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A7C4D" w14:textId="77777777" w:rsidR="0002144F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  <w:t>ПРОЕКТ</w:t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</w:p>
    <w:p w14:paraId="6D5F47F3" w14:textId="77777777" w:rsidR="0002144F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noProof/>
          <w:color w:val="333333"/>
          <w:spacing w:val="2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A7A65CB" wp14:editId="24A00ECA">
            <wp:simplePos x="0" y="0"/>
            <wp:positionH relativeFrom="character">
              <wp:posOffset>-226800</wp:posOffset>
            </wp:positionH>
            <wp:positionV relativeFrom="paragraph">
              <wp:posOffset>-2520</wp:posOffset>
            </wp:positionV>
            <wp:extent cx="456480" cy="456480"/>
            <wp:effectExtent l="0" t="0" r="720" b="720"/>
            <wp:wrapNone/>
            <wp:docPr id="711412554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157" t="-157" r="-157" b="-157"/>
                    <a:stretch>
                      <a:fillRect/>
                    </a:stretch>
                  </pic:blipFill>
                  <pic:spPr>
                    <a:xfrm>
                      <a:off x="0" y="0"/>
                      <a:ext cx="456480" cy="456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spacing w:val="20"/>
          <w:sz w:val="26"/>
          <w:szCs w:val="26"/>
        </w:rPr>
        <w:t xml:space="preserve">                                                                                           </w:t>
      </w:r>
    </w:p>
    <w:p w14:paraId="7B581508" w14:textId="77777777" w:rsidR="0002144F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 xml:space="preserve"> </w:t>
      </w:r>
    </w:p>
    <w:p w14:paraId="7D2BD980" w14:textId="77777777" w:rsidR="0002144F" w:rsidRDefault="0002144F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1643FE9C" w14:textId="77777777" w:rsidR="0002144F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АДМИНИСТРАЦИЯ СЕМИЛУКСКОГО</w:t>
      </w:r>
    </w:p>
    <w:p w14:paraId="498B6AEE" w14:textId="77777777" w:rsidR="0002144F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 xml:space="preserve"> МУНИЦИПАЛЬНОГО РАЙОНА</w:t>
      </w:r>
    </w:p>
    <w:p w14:paraId="04921883" w14:textId="77777777" w:rsidR="0002144F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ВОРОНЕЖСКОЙ ОБЛАСТИ</w:t>
      </w:r>
    </w:p>
    <w:p w14:paraId="73C30A37" w14:textId="77777777" w:rsidR="0002144F" w:rsidRDefault="0002144F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1C6BDBC4" w14:textId="77777777" w:rsidR="0002144F" w:rsidRDefault="0002144F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70DAA460" w14:textId="77777777" w:rsidR="0002144F" w:rsidRDefault="00000000">
      <w:pPr>
        <w:pStyle w:val="Standard"/>
        <w:jc w:val="both"/>
        <w:rPr>
          <w:color w:val="333333"/>
        </w:rPr>
      </w:pP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  <w:t xml:space="preserve">      </w:t>
      </w:r>
      <w:r>
        <w:rPr>
          <w:b/>
          <w:color w:val="333333"/>
          <w:spacing w:val="20"/>
          <w:sz w:val="26"/>
          <w:szCs w:val="26"/>
        </w:rPr>
        <w:t>РЕШЕНИЕ</w:t>
      </w:r>
    </w:p>
    <w:p w14:paraId="0EE0DD3B" w14:textId="77777777" w:rsidR="0002144F" w:rsidRDefault="00000000">
      <w:pPr>
        <w:pStyle w:val="a7"/>
        <w:widowControl w:val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о предоставлении разрешения </w:t>
      </w:r>
      <w:r>
        <w:rPr>
          <w:b/>
          <w:bCs/>
          <w:color w:val="333333"/>
          <w:shd w:val="clear" w:color="auto" w:fill="FFFFFF"/>
        </w:rPr>
        <w:t>на условно разрешенный вид использования земельного участка или объекта</w:t>
      </w:r>
    </w:p>
    <w:p w14:paraId="6393D8B4" w14:textId="77777777" w:rsidR="0002144F" w:rsidRDefault="00000000">
      <w:pPr>
        <w:pStyle w:val="a7"/>
        <w:widowControl w:val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  капитального строительства</w:t>
      </w:r>
    </w:p>
    <w:p w14:paraId="39ED5B0A" w14:textId="77777777" w:rsidR="0002144F" w:rsidRDefault="0002144F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61CA6CD1" w14:textId="77777777" w:rsidR="0002144F" w:rsidRDefault="0002144F">
      <w:pPr>
        <w:pStyle w:val="Standard"/>
        <w:spacing w:line="276" w:lineRule="auto"/>
        <w:jc w:val="center"/>
        <w:rPr>
          <w:b/>
          <w:color w:val="333333"/>
          <w:spacing w:val="20"/>
          <w:sz w:val="28"/>
          <w:szCs w:val="28"/>
        </w:rPr>
      </w:pPr>
    </w:p>
    <w:p w14:paraId="2DBD7421" w14:textId="77777777" w:rsidR="0002144F" w:rsidRDefault="00000000">
      <w:pPr>
        <w:pStyle w:val="Standard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Семилуки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</w:t>
      </w:r>
      <w:r>
        <w:rPr>
          <w:color w:val="333333"/>
          <w:sz w:val="28"/>
          <w:szCs w:val="28"/>
        </w:rPr>
        <w:tab/>
        <w:t xml:space="preserve">   </w:t>
      </w:r>
      <w:r>
        <w:rPr>
          <w:color w:val="333333"/>
          <w:sz w:val="28"/>
          <w:szCs w:val="28"/>
        </w:rPr>
        <w:tab/>
        <w:t xml:space="preserve">  </w:t>
      </w:r>
      <w:proofErr w:type="gramStart"/>
      <w:r>
        <w:rPr>
          <w:color w:val="333333"/>
          <w:sz w:val="28"/>
          <w:szCs w:val="28"/>
        </w:rPr>
        <w:t xml:space="preserve">   «</w:t>
      </w:r>
      <w:proofErr w:type="gramEnd"/>
      <w:r>
        <w:rPr>
          <w:color w:val="333333"/>
          <w:sz w:val="28"/>
          <w:szCs w:val="28"/>
        </w:rPr>
        <w:t xml:space="preserve">___» ______ 2025 г.     </w:t>
      </w:r>
    </w:p>
    <w:p w14:paraId="581CE689" w14:textId="77777777" w:rsidR="0002144F" w:rsidRDefault="0002144F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67C4F9B9" w14:textId="77777777" w:rsidR="0002144F" w:rsidRDefault="00000000">
      <w:pPr>
        <w:pStyle w:val="Standard"/>
        <w:spacing w:line="276" w:lineRule="auto"/>
        <w:ind w:right="113" w:firstLine="680"/>
        <w:jc w:val="both"/>
        <w:rPr>
          <w:color w:val="1C1C1C"/>
          <w:sz w:val="28"/>
          <w:szCs w:val="28"/>
        </w:rPr>
      </w:pPr>
      <w:r>
        <w:rPr>
          <w:color w:val="333333"/>
          <w:sz w:val="28"/>
          <w:szCs w:val="28"/>
        </w:rPr>
        <w:t xml:space="preserve"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Дополнительным соглашением №2 к соглашению «О передаче полномочий городских (сельских) поселений по решению вопросов местного значения на уровень Семилукского муниципального района от 02.05.2017» от 01.01.2024, Постановлением администрации Семилукского муниципального района Воронежской области от 12.02.2024 № 112                    «О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района Воронежской области», Правилами землепользования и застройки </w:t>
      </w:r>
      <w:proofErr w:type="spellStart"/>
      <w:r>
        <w:rPr>
          <w:color w:val="333333"/>
          <w:sz w:val="28"/>
          <w:szCs w:val="28"/>
        </w:rPr>
        <w:t>Девицкого</w:t>
      </w:r>
      <w:proofErr w:type="spellEnd"/>
      <w:r>
        <w:rPr>
          <w:color w:val="333333"/>
          <w:sz w:val="28"/>
          <w:szCs w:val="28"/>
        </w:rPr>
        <w:t xml:space="preserve"> сельского поселения Семилукского муниципального района Воронежской области, </w:t>
      </w:r>
      <w:hyperlink r:id="rId7" w:history="1"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утвержденным приказом департамента архитектуры и градостроительства Воронежской области от 12.01.2023 № 45-01-04/5 (в ред. Приказа </w:t>
        </w:r>
        <w:proofErr w:type="spellStart"/>
        <w:r>
          <w:rPr>
            <w:color w:val="333333"/>
            <w:sz w:val="28"/>
            <w:szCs w:val="28"/>
            <w:shd w:val="clear" w:color="auto" w:fill="FFFFFF"/>
            <w:lang w:eastAsia="ru-RU"/>
          </w:rPr>
          <w:t>Минархитектуры</w:t>
        </w:r>
        <w:proofErr w:type="spellEnd"/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 и градостроительства Воронежской области от 26.02.2024            № 45-01-04/61),</w:t>
        </w:r>
      </w:hyperlink>
      <w:r>
        <w:rPr>
          <w:color w:val="333333"/>
          <w:sz w:val="28"/>
          <w:szCs w:val="28"/>
        </w:rPr>
        <w:t xml:space="preserve"> на основании заявления Мальцева Е.А. от</w:t>
      </w:r>
      <w:r>
        <w:rPr>
          <w:color w:val="333333"/>
          <w:sz w:val="28"/>
          <w:szCs w:val="28"/>
          <w:shd w:val="clear" w:color="auto" w:fill="FFFFFF"/>
        </w:rPr>
        <w:t xml:space="preserve"> 17.02.2025           № 1007, заключения по результатам публичных слушаний от «___»_____2025, рекомендаций комиссии по рассмотрению заявления о предоставлен</w:t>
      </w:r>
      <w:r>
        <w:rPr>
          <w:color w:val="333333"/>
          <w:sz w:val="28"/>
          <w:szCs w:val="28"/>
        </w:rPr>
        <w:t xml:space="preserve">ии разрешения на условно разрешенный вид использования земельного участка или объекта капитального строительства, реконструкции </w:t>
      </w:r>
      <w:r>
        <w:rPr>
          <w:color w:val="333333"/>
          <w:sz w:val="28"/>
          <w:szCs w:val="28"/>
        </w:rPr>
        <w:lastRenderedPageBreak/>
        <w:t>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</w:t>
      </w:r>
      <w:r>
        <w:rPr>
          <w:color w:val="333333"/>
          <w:sz w:val="28"/>
          <w:szCs w:val="28"/>
          <w:shd w:val="clear" w:color="auto" w:fill="FFFFFF"/>
        </w:rPr>
        <w:t>айона Воронежской области» от «___»_____20__ № ____:</w:t>
      </w:r>
    </w:p>
    <w:p w14:paraId="0AAD13E3" w14:textId="77777777" w:rsidR="0002144F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1.Предоставить разрешение на условно разрешенный вид использования земельного участка «для индивидуального жилищного строительства» код (ВРИ 2.1), в отношении земельного участка                          с кадастровым номером 36:28:8400016:3060, площадью 638 </w:t>
      </w:r>
      <w:proofErr w:type="spellStart"/>
      <w:r>
        <w:rPr>
          <w:color w:val="333333"/>
          <w:shd w:val="clear" w:color="auto" w:fill="FFFFFF"/>
        </w:rPr>
        <w:t>кв.м</w:t>
      </w:r>
      <w:proofErr w:type="spellEnd"/>
      <w:r>
        <w:rPr>
          <w:color w:val="333333"/>
          <w:shd w:val="clear" w:color="auto" w:fill="FFFFFF"/>
        </w:rPr>
        <w:t>, расположенного по адресу: Воронежская область, Семилукский район,                   с. Девица, ул. Болотная, 41, в зоне комплексной жилой застройки села Девица - КЖЗ/1.</w:t>
      </w:r>
    </w:p>
    <w:p w14:paraId="2CE0B199" w14:textId="77777777" w:rsidR="0002144F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  <w:shd w:val="clear" w:color="auto" w:fill="FFFFFF"/>
        </w:rPr>
        <w:t>2.Опубликовать настоящее р</w:t>
      </w:r>
      <w:r>
        <w:rPr>
          <w:color w:val="333333"/>
        </w:rPr>
        <w:t>ешение в порядке, установленном для официального опубликования муниципальных правовых актов и иной информации.</w:t>
      </w:r>
    </w:p>
    <w:p w14:paraId="430A1505" w14:textId="77777777" w:rsidR="0002144F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>3.Настоящее решение вступает в силу со дня его официального опубликования.</w:t>
      </w:r>
    </w:p>
    <w:p w14:paraId="74D543DE" w14:textId="77777777" w:rsidR="0002144F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 xml:space="preserve">4.Контроль исполнения настоящего решения возложить                              на руководителя отдела архитектуры, градостроительства, имущества и земельных отношений администрации Семилукского муниципального района </w:t>
      </w:r>
      <w:proofErr w:type="gramStart"/>
      <w:r>
        <w:rPr>
          <w:color w:val="333333"/>
        </w:rPr>
        <w:t>М.О.</w:t>
      </w:r>
      <w:proofErr w:type="gramEnd"/>
      <w:r>
        <w:rPr>
          <w:color w:val="333333"/>
        </w:rPr>
        <w:t xml:space="preserve"> Ягодкину.</w:t>
      </w:r>
    </w:p>
    <w:p w14:paraId="3499A0CC" w14:textId="77777777" w:rsidR="0002144F" w:rsidRDefault="0002144F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04BA8369" w14:textId="77777777" w:rsidR="0002144F" w:rsidRDefault="0002144F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025009B2" w14:textId="77777777" w:rsidR="0002144F" w:rsidRDefault="00000000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Глава администрации</w:t>
      </w:r>
    </w:p>
    <w:p w14:paraId="5390AE21" w14:textId="77777777" w:rsidR="0002144F" w:rsidRDefault="00000000">
      <w:pPr>
        <w:pStyle w:val="a7"/>
        <w:widowControl w:val="0"/>
        <w:jc w:val="both"/>
        <w:rPr>
          <w:color w:val="333333"/>
        </w:rPr>
      </w:pPr>
      <w:r>
        <w:rPr>
          <w:color w:val="333333"/>
        </w:rPr>
        <w:t xml:space="preserve">Семилукского муниципального района </w:t>
      </w:r>
      <w:r>
        <w:rPr>
          <w:color w:val="333333"/>
        </w:rPr>
        <w:tab/>
        <w:t xml:space="preserve">         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  </w:t>
      </w:r>
      <w:r>
        <w:rPr>
          <w:color w:val="333333"/>
        </w:rPr>
        <w:tab/>
        <w:t>М.А. Зацепин</w:t>
      </w:r>
    </w:p>
    <w:p w14:paraId="7075183B" w14:textId="77777777" w:rsidR="0002144F" w:rsidRDefault="0002144F">
      <w:pPr>
        <w:pStyle w:val="Standard"/>
        <w:widowControl w:val="0"/>
        <w:rPr>
          <w:color w:val="333333"/>
          <w:sz w:val="28"/>
          <w:szCs w:val="28"/>
        </w:rPr>
      </w:pPr>
    </w:p>
    <w:p w14:paraId="572F8405" w14:textId="77777777" w:rsidR="0002144F" w:rsidRDefault="0002144F">
      <w:pPr>
        <w:pStyle w:val="Standard"/>
        <w:rPr>
          <w:color w:val="666666"/>
        </w:rPr>
      </w:pPr>
    </w:p>
    <w:p w14:paraId="54E8A5EE" w14:textId="77777777" w:rsidR="0002144F" w:rsidRDefault="0002144F">
      <w:pPr>
        <w:pStyle w:val="Standard"/>
        <w:rPr>
          <w:color w:val="666666"/>
        </w:rPr>
      </w:pPr>
    </w:p>
    <w:p w14:paraId="7C328DCC" w14:textId="77777777" w:rsidR="0002144F" w:rsidRDefault="0002144F">
      <w:pPr>
        <w:pStyle w:val="Standard"/>
        <w:rPr>
          <w:color w:val="666666"/>
        </w:rPr>
      </w:pPr>
    </w:p>
    <w:p w14:paraId="3A76D25B" w14:textId="77777777" w:rsidR="0002144F" w:rsidRDefault="0002144F">
      <w:pPr>
        <w:pStyle w:val="Standard"/>
        <w:rPr>
          <w:color w:val="666666"/>
        </w:rPr>
      </w:pPr>
    </w:p>
    <w:p w14:paraId="7B70C1A6" w14:textId="77777777" w:rsidR="0002144F" w:rsidRDefault="0002144F">
      <w:pPr>
        <w:pStyle w:val="Standard"/>
        <w:rPr>
          <w:color w:val="666666"/>
        </w:rPr>
      </w:pPr>
    </w:p>
    <w:p w14:paraId="2FC20048" w14:textId="77777777" w:rsidR="0002144F" w:rsidRDefault="0002144F">
      <w:pPr>
        <w:pStyle w:val="Standard"/>
        <w:rPr>
          <w:color w:val="666666"/>
        </w:rPr>
      </w:pPr>
    </w:p>
    <w:p w14:paraId="4091911D" w14:textId="77777777" w:rsidR="0002144F" w:rsidRDefault="0002144F">
      <w:pPr>
        <w:pStyle w:val="Standard"/>
        <w:rPr>
          <w:color w:val="666666"/>
        </w:rPr>
      </w:pPr>
    </w:p>
    <w:p w14:paraId="2B78DFE6" w14:textId="77777777" w:rsidR="0002144F" w:rsidRDefault="0002144F">
      <w:pPr>
        <w:pStyle w:val="Standard"/>
        <w:rPr>
          <w:color w:val="666666"/>
        </w:rPr>
      </w:pPr>
    </w:p>
    <w:p w14:paraId="573256A4" w14:textId="77777777" w:rsidR="0002144F" w:rsidRDefault="0002144F">
      <w:pPr>
        <w:pStyle w:val="Standard"/>
        <w:rPr>
          <w:color w:val="666666"/>
        </w:rPr>
      </w:pPr>
    </w:p>
    <w:p w14:paraId="4132B47C" w14:textId="77777777" w:rsidR="0002144F" w:rsidRDefault="0002144F">
      <w:pPr>
        <w:pStyle w:val="Standard"/>
        <w:rPr>
          <w:color w:val="666666"/>
        </w:rPr>
      </w:pPr>
    </w:p>
    <w:p w14:paraId="5142C9E5" w14:textId="77777777" w:rsidR="0002144F" w:rsidRDefault="0002144F">
      <w:pPr>
        <w:pStyle w:val="Standard"/>
        <w:rPr>
          <w:color w:val="666666"/>
        </w:rPr>
      </w:pPr>
    </w:p>
    <w:p w14:paraId="0A482FA9" w14:textId="77777777" w:rsidR="0002144F" w:rsidRDefault="0002144F">
      <w:pPr>
        <w:pStyle w:val="Standard"/>
        <w:rPr>
          <w:color w:val="666666"/>
        </w:rPr>
      </w:pPr>
    </w:p>
    <w:p w14:paraId="0E59153A" w14:textId="77777777" w:rsidR="0002144F" w:rsidRDefault="0002144F">
      <w:pPr>
        <w:pStyle w:val="Standard"/>
        <w:rPr>
          <w:color w:val="666666"/>
        </w:rPr>
      </w:pPr>
    </w:p>
    <w:p w14:paraId="0A9019B5" w14:textId="77777777" w:rsidR="0002144F" w:rsidRDefault="0002144F">
      <w:pPr>
        <w:pStyle w:val="Standard"/>
        <w:rPr>
          <w:color w:val="666666"/>
        </w:rPr>
      </w:pPr>
    </w:p>
    <w:p w14:paraId="5536DABE" w14:textId="77777777" w:rsidR="0002144F" w:rsidRDefault="0002144F">
      <w:pPr>
        <w:pStyle w:val="Standard"/>
        <w:rPr>
          <w:color w:val="666666"/>
        </w:rPr>
      </w:pPr>
    </w:p>
    <w:p w14:paraId="34728863" w14:textId="77777777" w:rsidR="0002144F" w:rsidRDefault="0002144F">
      <w:pPr>
        <w:pStyle w:val="Standard"/>
        <w:rPr>
          <w:color w:val="666666"/>
        </w:rPr>
      </w:pPr>
    </w:p>
    <w:p w14:paraId="28E6FDE1" w14:textId="77777777" w:rsidR="0002144F" w:rsidRDefault="0002144F">
      <w:pPr>
        <w:pStyle w:val="Standard"/>
        <w:rPr>
          <w:color w:val="666666"/>
        </w:rPr>
      </w:pPr>
    </w:p>
    <w:p w14:paraId="40A67841" w14:textId="77777777" w:rsidR="0002144F" w:rsidRDefault="0002144F">
      <w:pPr>
        <w:pStyle w:val="Standard"/>
        <w:rPr>
          <w:color w:val="666666"/>
        </w:rPr>
      </w:pPr>
    </w:p>
    <w:p w14:paraId="4D603572" w14:textId="77777777" w:rsidR="0002144F" w:rsidRDefault="00000000">
      <w:pPr>
        <w:pStyle w:val="Standard"/>
        <w:rPr>
          <w:color w:val="666666"/>
        </w:rPr>
      </w:pPr>
      <w:r>
        <w:rPr>
          <w:color w:val="666666"/>
        </w:rPr>
        <w:t>Визирование:</w:t>
      </w:r>
    </w:p>
    <w:p w14:paraId="7EEF3C76" w14:textId="77777777" w:rsidR="0002144F" w:rsidRDefault="0002144F">
      <w:pPr>
        <w:pStyle w:val="Standard"/>
        <w:rPr>
          <w:color w:val="666666"/>
        </w:rPr>
      </w:pPr>
    </w:p>
    <w:p w14:paraId="3AEF8A35" w14:textId="77777777" w:rsidR="0002144F" w:rsidRDefault="0002144F">
      <w:pPr>
        <w:pStyle w:val="Standard"/>
        <w:rPr>
          <w:color w:val="666666"/>
        </w:rPr>
      </w:pPr>
    </w:p>
    <w:p w14:paraId="1295D92A" w14:textId="77777777" w:rsidR="0002144F" w:rsidRDefault="00000000">
      <w:pPr>
        <w:pStyle w:val="Standard"/>
        <w:rPr>
          <w:color w:val="666666"/>
        </w:rPr>
      </w:pPr>
      <w:r>
        <w:rPr>
          <w:color w:val="666666"/>
        </w:rPr>
        <w:t>Руководитель отдела архитектуры,</w:t>
      </w:r>
    </w:p>
    <w:p w14:paraId="19B8E5CB" w14:textId="77777777" w:rsidR="0002144F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655465CD" w14:textId="77777777" w:rsidR="0002144F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71D24721" w14:textId="77777777" w:rsidR="0002144F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2AFFBF24" w14:textId="77777777" w:rsidR="0002144F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30548F30" w14:textId="77777777" w:rsidR="0002144F" w:rsidRDefault="0002144F">
      <w:pPr>
        <w:pStyle w:val="Standard"/>
        <w:rPr>
          <w:color w:val="666666"/>
        </w:rPr>
      </w:pPr>
    </w:p>
    <w:p w14:paraId="3705E660" w14:textId="77777777" w:rsidR="0002144F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М.О.</w:t>
      </w:r>
      <w:proofErr w:type="gramEnd"/>
      <w:r>
        <w:rPr>
          <w:color w:val="666666"/>
        </w:rPr>
        <w:t xml:space="preserve"> Ягодкина</w:t>
      </w:r>
    </w:p>
    <w:p w14:paraId="7863C4B7" w14:textId="77777777" w:rsidR="0002144F" w:rsidRDefault="0002144F">
      <w:pPr>
        <w:pStyle w:val="Standard"/>
        <w:rPr>
          <w:color w:val="666666"/>
        </w:rPr>
      </w:pPr>
    </w:p>
    <w:p w14:paraId="267EAA80" w14:textId="77777777" w:rsidR="0002144F" w:rsidRDefault="0002144F">
      <w:pPr>
        <w:pStyle w:val="Standard"/>
        <w:rPr>
          <w:color w:val="666666"/>
        </w:rPr>
      </w:pPr>
    </w:p>
    <w:p w14:paraId="645FBA74" w14:textId="77777777" w:rsidR="0002144F" w:rsidRDefault="0002144F">
      <w:pPr>
        <w:pStyle w:val="Standard"/>
        <w:rPr>
          <w:color w:val="666666"/>
        </w:rPr>
      </w:pPr>
    </w:p>
    <w:p w14:paraId="4780D8B2" w14:textId="77777777" w:rsidR="0002144F" w:rsidRDefault="0002144F">
      <w:pPr>
        <w:pStyle w:val="Standard"/>
        <w:rPr>
          <w:color w:val="666666"/>
        </w:rPr>
      </w:pPr>
    </w:p>
    <w:p w14:paraId="3505F55D" w14:textId="77777777" w:rsidR="0002144F" w:rsidRDefault="0002144F">
      <w:pPr>
        <w:pStyle w:val="Standard"/>
        <w:rPr>
          <w:color w:val="666666"/>
        </w:rPr>
      </w:pPr>
    </w:p>
    <w:p w14:paraId="40A2BC50" w14:textId="77777777" w:rsidR="0002144F" w:rsidRDefault="00000000">
      <w:pPr>
        <w:pStyle w:val="Standard"/>
        <w:rPr>
          <w:color w:val="666666"/>
        </w:rPr>
      </w:pPr>
      <w:r>
        <w:rPr>
          <w:color w:val="666666"/>
        </w:rPr>
        <w:t>Заместитель руководителя отдела архитектуры,</w:t>
      </w:r>
    </w:p>
    <w:p w14:paraId="3E1F2680" w14:textId="77777777" w:rsidR="0002144F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4C14C362" w14:textId="77777777" w:rsidR="0002144F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539859FF" w14:textId="77777777" w:rsidR="0002144F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16C16BD9" w14:textId="77777777" w:rsidR="0002144F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15532001" w14:textId="77777777" w:rsidR="0002144F" w:rsidRDefault="0002144F">
      <w:pPr>
        <w:pStyle w:val="Standard"/>
        <w:rPr>
          <w:color w:val="666666"/>
        </w:rPr>
      </w:pPr>
    </w:p>
    <w:p w14:paraId="30FF745F" w14:textId="77777777" w:rsidR="0002144F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М.Н.</w:t>
      </w:r>
      <w:proofErr w:type="gramEnd"/>
      <w:r>
        <w:rPr>
          <w:color w:val="666666"/>
        </w:rPr>
        <w:t xml:space="preserve"> Золотарева</w:t>
      </w:r>
    </w:p>
    <w:p w14:paraId="53202838" w14:textId="77777777" w:rsidR="0002144F" w:rsidRDefault="0002144F">
      <w:pPr>
        <w:pStyle w:val="Standard"/>
        <w:rPr>
          <w:color w:val="666666"/>
        </w:rPr>
      </w:pPr>
    </w:p>
    <w:p w14:paraId="13B3BFAB" w14:textId="77777777" w:rsidR="0002144F" w:rsidRDefault="0002144F">
      <w:pPr>
        <w:pStyle w:val="Standard"/>
        <w:rPr>
          <w:color w:val="666666"/>
        </w:rPr>
      </w:pPr>
    </w:p>
    <w:p w14:paraId="71CCB5FF" w14:textId="77777777" w:rsidR="0002144F" w:rsidRDefault="0002144F">
      <w:pPr>
        <w:pStyle w:val="Standard"/>
        <w:rPr>
          <w:color w:val="666666"/>
        </w:rPr>
      </w:pPr>
    </w:p>
    <w:p w14:paraId="556EDE4A" w14:textId="77777777" w:rsidR="0002144F" w:rsidRDefault="0002144F">
      <w:pPr>
        <w:pStyle w:val="Standard"/>
        <w:rPr>
          <w:color w:val="666666"/>
        </w:rPr>
      </w:pPr>
    </w:p>
    <w:p w14:paraId="19529108" w14:textId="77777777" w:rsidR="0002144F" w:rsidRDefault="0002144F">
      <w:pPr>
        <w:pStyle w:val="Standard"/>
        <w:rPr>
          <w:color w:val="666666"/>
        </w:rPr>
      </w:pPr>
    </w:p>
    <w:p w14:paraId="0F9292B6" w14:textId="77777777" w:rsidR="0002144F" w:rsidRDefault="0002144F">
      <w:pPr>
        <w:pStyle w:val="Standard"/>
        <w:rPr>
          <w:color w:val="666666"/>
        </w:rPr>
      </w:pPr>
    </w:p>
    <w:p w14:paraId="05130971" w14:textId="77777777" w:rsidR="0002144F" w:rsidRDefault="0002144F">
      <w:pPr>
        <w:pStyle w:val="Standard"/>
        <w:rPr>
          <w:color w:val="666666"/>
        </w:rPr>
      </w:pPr>
    </w:p>
    <w:p w14:paraId="465DE5CE" w14:textId="77777777" w:rsidR="0002144F" w:rsidRDefault="0002144F">
      <w:pPr>
        <w:pStyle w:val="Standard"/>
        <w:rPr>
          <w:color w:val="666666"/>
        </w:rPr>
      </w:pPr>
    </w:p>
    <w:p w14:paraId="1B45DAB1" w14:textId="77777777" w:rsidR="0002144F" w:rsidRDefault="0002144F">
      <w:pPr>
        <w:pStyle w:val="Standard"/>
        <w:rPr>
          <w:color w:val="666666"/>
        </w:rPr>
      </w:pPr>
    </w:p>
    <w:p w14:paraId="61E37D62" w14:textId="77777777" w:rsidR="0002144F" w:rsidRDefault="0002144F">
      <w:pPr>
        <w:pStyle w:val="Standard"/>
        <w:rPr>
          <w:color w:val="666666"/>
        </w:rPr>
      </w:pPr>
    </w:p>
    <w:p w14:paraId="6F4E0492" w14:textId="77777777" w:rsidR="0002144F" w:rsidRDefault="0002144F">
      <w:pPr>
        <w:pStyle w:val="Standard"/>
        <w:rPr>
          <w:color w:val="666666"/>
        </w:rPr>
      </w:pPr>
    </w:p>
    <w:p w14:paraId="1F124B6E" w14:textId="77777777" w:rsidR="0002144F" w:rsidRDefault="0002144F">
      <w:pPr>
        <w:pStyle w:val="Standard"/>
        <w:rPr>
          <w:color w:val="666666"/>
        </w:rPr>
      </w:pPr>
    </w:p>
    <w:p w14:paraId="1BE46E24" w14:textId="77777777" w:rsidR="0002144F" w:rsidRDefault="0002144F">
      <w:pPr>
        <w:pStyle w:val="Standard"/>
        <w:rPr>
          <w:color w:val="666666"/>
        </w:rPr>
      </w:pPr>
    </w:p>
    <w:p w14:paraId="256210E1" w14:textId="77777777" w:rsidR="0002144F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Исполнитель:</w:t>
      </w:r>
    </w:p>
    <w:p w14:paraId="3E2E4B40" w14:textId="77777777" w:rsidR="0002144F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старший инспектор</w:t>
      </w:r>
    </w:p>
    <w:p w14:paraId="1109A2FB" w14:textId="77777777" w:rsidR="0002144F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отдела архитектуры,</w:t>
      </w:r>
    </w:p>
    <w:p w14:paraId="39BE2AA9" w14:textId="77777777" w:rsidR="0002144F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4F776711" w14:textId="77777777" w:rsidR="0002144F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32B9D091" w14:textId="77777777" w:rsidR="0002144F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1D8318E7" w14:textId="77777777" w:rsidR="0002144F" w:rsidRDefault="0002144F">
      <w:pPr>
        <w:pStyle w:val="Standard"/>
        <w:jc w:val="both"/>
        <w:rPr>
          <w:color w:val="666666"/>
        </w:rPr>
      </w:pPr>
    </w:p>
    <w:p w14:paraId="495F21AC" w14:textId="77777777" w:rsidR="0002144F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 xml:space="preserve">«31» </w:t>
      </w:r>
      <w:proofErr w:type="gramStart"/>
      <w:r>
        <w:rPr>
          <w:color w:val="666666"/>
        </w:rPr>
        <w:t>января  2025</w:t>
      </w:r>
      <w:proofErr w:type="gramEnd"/>
      <w:r>
        <w:rPr>
          <w:color w:val="666666"/>
        </w:rPr>
        <w:t xml:space="preserve">г.            </w:t>
      </w:r>
      <w:r>
        <w:rPr>
          <w:color w:val="666666"/>
        </w:rPr>
        <w:tab/>
        <w:t xml:space="preserve">                               ________________</w:t>
      </w:r>
      <w:proofErr w:type="gramStart"/>
      <w:r>
        <w:rPr>
          <w:color w:val="666666"/>
        </w:rPr>
        <w:t>Т.В.</w:t>
      </w:r>
      <w:proofErr w:type="gramEnd"/>
      <w:r>
        <w:rPr>
          <w:color w:val="666666"/>
        </w:rPr>
        <w:t xml:space="preserve"> Турищева</w:t>
      </w:r>
    </w:p>
    <w:p w14:paraId="619B8F76" w14:textId="77777777" w:rsidR="0002144F" w:rsidRDefault="0002144F">
      <w:pPr>
        <w:pStyle w:val="Standard"/>
        <w:jc w:val="both"/>
        <w:rPr>
          <w:color w:val="666666"/>
        </w:rPr>
      </w:pPr>
    </w:p>
    <w:p w14:paraId="27DB82C0" w14:textId="77777777" w:rsidR="0002144F" w:rsidRDefault="00000000">
      <w:pPr>
        <w:pStyle w:val="Standard"/>
        <w:rPr>
          <w:color w:val="666666"/>
        </w:rPr>
      </w:pPr>
      <w:r>
        <w:rPr>
          <w:color w:val="666666"/>
        </w:rPr>
        <w:t>8(47372)2-</w:t>
      </w:r>
      <w:proofErr w:type="gramStart"/>
      <w:r>
        <w:rPr>
          <w:color w:val="666666"/>
        </w:rPr>
        <w:t>38-37</w:t>
      </w:r>
      <w:proofErr w:type="gramEnd"/>
    </w:p>
    <w:p w14:paraId="2B33D445" w14:textId="77777777" w:rsidR="0002144F" w:rsidRDefault="0002144F">
      <w:pPr>
        <w:pStyle w:val="Standard"/>
        <w:rPr>
          <w:color w:val="666666"/>
        </w:rPr>
      </w:pPr>
    </w:p>
    <w:p w14:paraId="7E6330B5" w14:textId="77777777" w:rsidR="0002144F" w:rsidRDefault="0002144F">
      <w:pPr>
        <w:pStyle w:val="Standard"/>
        <w:rPr>
          <w:color w:val="666666"/>
        </w:rPr>
      </w:pPr>
    </w:p>
    <w:p w14:paraId="3E508132" w14:textId="77777777" w:rsidR="0002144F" w:rsidRDefault="0002144F">
      <w:pPr>
        <w:pStyle w:val="Standard"/>
        <w:rPr>
          <w:color w:val="666666"/>
        </w:rPr>
      </w:pPr>
    </w:p>
    <w:p w14:paraId="3179354E" w14:textId="77777777" w:rsidR="0002144F" w:rsidRDefault="0002144F">
      <w:pPr>
        <w:pStyle w:val="Standard"/>
        <w:rPr>
          <w:color w:val="666666"/>
        </w:rPr>
      </w:pPr>
    </w:p>
    <w:p w14:paraId="11FEB885" w14:textId="77777777" w:rsidR="0002144F" w:rsidRDefault="0002144F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73F98F38" w14:textId="77777777" w:rsidR="0002144F" w:rsidRDefault="0002144F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47F84D6E" w14:textId="77777777" w:rsidR="0002144F" w:rsidRDefault="0002144F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1BBF58FE" w14:textId="77777777" w:rsidR="0002144F" w:rsidRDefault="0002144F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16C5CE8F" w14:textId="77777777" w:rsidR="0002144F" w:rsidRDefault="0002144F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3D9205F6" w14:textId="77777777" w:rsidR="0002144F" w:rsidRDefault="0002144F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25FB892F" w14:textId="77777777" w:rsidR="0002144F" w:rsidRDefault="0002144F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3DCA893F" w14:textId="77777777" w:rsidR="0002144F" w:rsidRDefault="0002144F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1E000011" w14:textId="77777777" w:rsidR="0002144F" w:rsidRDefault="0002144F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010F5F47" w14:textId="77777777" w:rsidR="0002144F" w:rsidRDefault="0002144F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45C6C4C4" w14:textId="77777777" w:rsidR="0002144F" w:rsidRDefault="0002144F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5775FDA" w14:textId="77777777" w:rsidR="0002144F" w:rsidRDefault="0002144F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FA532E4" w14:textId="77777777" w:rsidR="0002144F" w:rsidRDefault="0002144F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F9E490A" w14:textId="77777777" w:rsidR="0002144F" w:rsidRDefault="0002144F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664FA58" w14:textId="77777777" w:rsidR="0002144F" w:rsidRDefault="0002144F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1AE4E999" w14:textId="77777777" w:rsidR="0002144F" w:rsidRDefault="0002144F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5AE24E26" w14:textId="77777777" w:rsidR="0002144F" w:rsidRDefault="0002144F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36DCF128" w14:textId="77777777" w:rsidR="0002144F" w:rsidRDefault="0002144F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551C4DD8" w14:textId="77777777" w:rsidR="0002144F" w:rsidRDefault="0002144F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39E327CB" w14:textId="77777777" w:rsidR="0002144F" w:rsidRDefault="0002144F">
      <w:pPr>
        <w:pStyle w:val="a7"/>
        <w:widowControl w:val="0"/>
        <w:ind w:firstLine="720"/>
        <w:jc w:val="both"/>
        <w:rPr>
          <w:sz w:val="24"/>
          <w:szCs w:val="24"/>
        </w:rPr>
      </w:pPr>
    </w:p>
    <w:sectPr w:rsidR="0002144F">
      <w:pgSz w:w="11906" w:h="16838"/>
      <w:pgMar w:top="1134" w:right="567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15E2E" w14:textId="77777777" w:rsidR="00DD0FA5" w:rsidRDefault="00DD0FA5">
      <w:pPr>
        <w:rPr>
          <w:rFonts w:hint="eastAsia"/>
        </w:rPr>
      </w:pPr>
      <w:r>
        <w:separator/>
      </w:r>
    </w:p>
  </w:endnote>
  <w:endnote w:type="continuationSeparator" w:id="0">
    <w:p w14:paraId="5BAB2E78" w14:textId="77777777" w:rsidR="00DD0FA5" w:rsidRDefault="00DD0F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998DA" w14:textId="77777777" w:rsidR="00DD0FA5" w:rsidRDefault="00DD0FA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1766521" w14:textId="77777777" w:rsidR="00DD0FA5" w:rsidRDefault="00DD0F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2144F"/>
    <w:rsid w:val="0002144F"/>
    <w:rsid w:val="003E748B"/>
    <w:rsid w:val="00B94A4D"/>
    <w:rsid w:val="00DD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7B63"/>
  <w15:docId w15:val="{3C3B9E5D-907A-4C2E-B213-4030530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6">
    <w:name w:val="List Paragraph"/>
    <w:basedOn w:val="Standard"/>
    <w:pPr>
      <w:spacing w:after="160"/>
      <w:ind w:left="720"/>
      <w:contextualSpacing/>
    </w:pPr>
  </w:style>
  <w:style w:type="paragraph" w:styleId="a7">
    <w:name w:val="No Spacing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DF9CDF9711A42CF24F843C0B1B02951312B75D76B8E8E17C79C2407605C25272D8FD02F7DE742B1FAE520F7AD7708AA543CD8A290F4BBo0s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creator>Олейник</dc:creator>
  <cp:lastModifiedBy>Иван Соколов</cp:lastModifiedBy>
  <cp:revision>2</cp:revision>
  <cp:lastPrinted>2025-02-21T09:16:00Z</cp:lastPrinted>
  <dcterms:created xsi:type="dcterms:W3CDTF">2025-03-26T08:53:00Z</dcterms:created>
  <dcterms:modified xsi:type="dcterms:W3CDTF">2025-03-26T08:53:00Z</dcterms:modified>
</cp:coreProperties>
</file>