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DEA9" w14:textId="76999A69" w:rsidR="0068017C" w:rsidRDefault="0068017C" w:rsidP="006801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17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</w:t>
      </w:r>
      <w:proofErr w:type="gramStart"/>
      <w:r w:rsidRPr="0068017C">
        <w:rPr>
          <w:rFonts w:ascii="Times New Roman" w:hAnsi="Times New Roman" w:cs="Times New Roman"/>
          <w:b/>
          <w:sz w:val="28"/>
          <w:szCs w:val="28"/>
          <w:u w:val="single"/>
        </w:rPr>
        <w:t>УСЫНОВЛЕНИЯ  РЕБЕНКА</w:t>
      </w:r>
      <w:proofErr w:type="gramEnd"/>
    </w:p>
    <w:p w14:paraId="7DC5A9C6" w14:textId="77777777" w:rsidR="0068017C" w:rsidRPr="0068017C" w:rsidRDefault="0068017C" w:rsidP="006801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13CD5DC8" w14:textId="72E44BC0" w:rsidR="0068017C" w:rsidRPr="0068017C" w:rsidRDefault="0068017C" w:rsidP="0068017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17C">
        <w:rPr>
          <w:rFonts w:ascii="Times New Roman" w:hAnsi="Times New Roman" w:cs="Times New Roman"/>
          <w:sz w:val="28"/>
          <w:szCs w:val="28"/>
          <w:u w:val="single"/>
        </w:rPr>
        <w:t xml:space="preserve">Согласно статье 125 Семейного кодекса РФ </w:t>
      </w:r>
    </w:p>
    <w:p w14:paraId="1ADE481F" w14:textId="77777777" w:rsidR="0068017C" w:rsidRPr="0068017C" w:rsidRDefault="0068017C" w:rsidP="00680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C">
        <w:rPr>
          <w:rFonts w:ascii="Times New Roman" w:hAnsi="Times New Roman" w:cs="Times New Roman"/>
          <w:sz w:val="28"/>
          <w:szCs w:val="28"/>
        </w:rPr>
        <w:t>1. Усыновление производится судом по заявлению лиц (лица), желающих усыновить ребенка. Рассмотрение дел об усыновлении ребенка производится судом в порядке особого производства по правилам, предусмотренным гражданским процессуальным законодательством.</w:t>
      </w:r>
    </w:p>
    <w:p w14:paraId="20323012" w14:textId="77777777" w:rsidR="0068017C" w:rsidRPr="0068017C" w:rsidRDefault="0068017C" w:rsidP="00680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C">
        <w:rPr>
          <w:rFonts w:ascii="Times New Roman" w:hAnsi="Times New Roman" w:cs="Times New Roman"/>
          <w:sz w:val="28"/>
          <w:szCs w:val="28"/>
        </w:rPr>
        <w:t>Дела об усыновлении детей рассматриваются судом с обязательным участием самих усыновителей, органов опеки и попечительства, а также прокурора.</w:t>
      </w:r>
    </w:p>
    <w:p w14:paraId="4F3689F6" w14:textId="77777777" w:rsidR="0068017C" w:rsidRPr="0068017C" w:rsidRDefault="0068017C" w:rsidP="00680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C">
        <w:rPr>
          <w:rFonts w:ascii="Times New Roman" w:hAnsi="Times New Roman" w:cs="Times New Roman"/>
          <w:sz w:val="28"/>
          <w:szCs w:val="28"/>
        </w:rPr>
        <w:t>2.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ребенком.</w:t>
      </w:r>
    </w:p>
    <w:p w14:paraId="28088634" w14:textId="77777777" w:rsidR="0068017C" w:rsidRPr="0068017C" w:rsidRDefault="0068017C" w:rsidP="00680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C">
        <w:rPr>
          <w:rFonts w:ascii="Times New Roman" w:hAnsi="Times New Roman" w:cs="Times New Roman"/>
          <w:sz w:val="28"/>
          <w:szCs w:val="28"/>
        </w:rPr>
        <w:t>Порядок передачи детей на усыновление,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Федерации.</w:t>
      </w:r>
    </w:p>
    <w:p w14:paraId="6C5488AA" w14:textId="77777777" w:rsidR="0068017C" w:rsidRPr="0068017C" w:rsidRDefault="0068017C" w:rsidP="00680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C">
        <w:rPr>
          <w:rFonts w:ascii="Times New Roman" w:hAnsi="Times New Roman" w:cs="Times New Roman"/>
          <w:sz w:val="28"/>
          <w:szCs w:val="28"/>
        </w:rPr>
        <w:t>3. Права и обязанности усыновителя и усыновленного ребенка (статья 137 настоящего Кодекса) возникают со дня вступления в законную силу решения суда об усыновлении ребенка.</w:t>
      </w:r>
    </w:p>
    <w:p w14:paraId="3E26C263" w14:textId="70952743" w:rsidR="0068017C" w:rsidRPr="0068017C" w:rsidRDefault="0068017C" w:rsidP="00680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C">
        <w:rPr>
          <w:rFonts w:ascii="Times New Roman" w:hAnsi="Times New Roman" w:cs="Times New Roman"/>
          <w:sz w:val="28"/>
          <w:szCs w:val="28"/>
        </w:rPr>
        <w:t xml:space="preserve">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 </w:t>
      </w:r>
    </w:p>
    <w:p w14:paraId="600D5015" w14:textId="6FFC2E39" w:rsidR="00C53F17" w:rsidRPr="0068017C" w:rsidRDefault="0068017C" w:rsidP="00680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C">
        <w:rPr>
          <w:rFonts w:ascii="Times New Roman" w:hAnsi="Times New Roman" w:cs="Times New Roman"/>
          <w:sz w:val="28"/>
          <w:szCs w:val="28"/>
        </w:rPr>
        <w:t>Усыновление ребенка подлежит государственной регистрации в порядке, установленном для государственной регистрации актов гражданского состояния.</w:t>
      </w:r>
    </w:p>
    <w:sectPr w:rsidR="00C53F17" w:rsidRPr="0068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17"/>
    <w:rsid w:val="0068017C"/>
    <w:rsid w:val="00C53F17"/>
    <w:rsid w:val="00D1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2DE1"/>
  <w15:chartTrackingRefBased/>
  <w15:docId w15:val="{18FD0290-AEE8-4DC6-9418-63474753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cp:lastPrinted>2023-09-29T08:28:00Z</cp:lastPrinted>
  <dcterms:created xsi:type="dcterms:W3CDTF">2023-09-29T08:28:00Z</dcterms:created>
  <dcterms:modified xsi:type="dcterms:W3CDTF">2023-09-29T08:28:00Z</dcterms:modified>
</cp:coreProperties>
</file>