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4AB48" w14:textId="77777777" w:rsidR="00934146" w:rsidRPr="00934146" w:rsidRDefault="00934146" w:rsidP="00934146">
      <w:r w:rsidRPr="00934146">
        <w:t xml:space="preserve">СОВЕТ НАРОДНЫХ ДЕПУТАТОВ </w:t>
      </w:r>
    </w:p>
    <w:p w14:paraId="25FB9631" w14:textId="77777777" w:rsidR="00934146" w:rsidRPr="00934146" w:rsidRDefault="00934146" w:rsidP="00934146">
      <w:r w:rsidRPr="00934146">
        <w:t xml:space="preserve">ДЕВИЦКОГО СЕЛЬСКОГО ПОСЕЛЕНИЯ </w:t>
      </w:r>
    </w:p>
    <w:p w14:paraId="3FBD8FA5" w14:textId="77777777" w:rsidR="00934146" w:rsidRPr="00934146" w:rsidRDefault="00934146" w:rsidP="00934146">
      <w:r w:rsidRPr="00934146">
        <w:t xml:space="preserve">СЕМИЛУКСКОГО МУНИЦИПАЛЬНОГО РАЙОНА </w:t>
      </w:r>
    </w:p>
    <w:p w14:paraId="663C8F78" w14:textId="77777777" w:rsidR="00934146" w:rsidRPr="00934146" w:rsidRDefault="00934146" w:rsidP="00934146">
      <w:r w:rsidRPr="00934146">
        <w:t xml:space="preserve">ВОРОНЕЖСКОЙ ОБЛАСТИ </w:t>
      </w:r>
    </w:p>
    <w:p w14:paraId="3C58E954" w14:textId="77777777" w:rsidR="00934146" w:rsidRPr="00934146" w:rsidRDefault="00934146" w:rsidP="00934146">
      <w:r w:rsidRPr="00934146">
        <w:t xml:space="preserve">VI СОЗЫВА </w:t>
      </w:r>
    </w:p>
    <w:p w14:paraId="39FC0339" w14:textId="77777777" w:rsidR="00934146" w:rsidRPr="00934146" w:rsidRDefault="00934146" w:rsidP="00934146">
      <w:pPr>
        <w:rPr>
          <w:b/>
          <w:bCs/>
        </w:rPr>
      </w:pPr>
      <w:r w:rsidRPr="00934146">
        <w:rPr>
          <w:b/>
          <w:bCs/>
        </w:rPr>
        <w:t>РЕШЕНИЕ</w:t>
      </w:r>
    </w:p>
    <w:p w14:paraId="14147508" w14:textId="77777777" w:rsidR="00934146" w:rsidRPr="00934146" w:rsidRDefault="00934146" w:rsidP="00934146">
      <w:r w:rsidRPr="00934146">
        <w:t xml:space="preserve">от 30.08.2023 года № 142 </w:t>
      </w:r>
    </w:p>
    <w:p w14:paraId="6FDA66C8" w14:textId="77777777" w:rsidR="00934146" w:rsidRPr="00934146" w:rsidRDefault="00934146" w:rsidP="00934146">
      <w:r w:rsidRPr="00934146">
        <w:t xml:space="preserve">с. Девица </w:t>
      </w:r>
    </w:p>
    <w:p w14:paraId="28A5ED4F" w14:textId="77777777" w:rsidR="00934146" w:rsidRPr="00934146" w:rsidRDefault="00934146" w:rsidP="00934146">
      <w:r w:rsidRPr="00934146">
        <w:t xml:space="preserve">Об утверждении Положения об организации деятельности органов местного самоуправления Девицкого сельского поселения Семилукского муниципального района Воронежской области по выявлению бесхозяйного недвижимого имущества и принятию его в муниципальную собственность </w:t>
      </w:r>
    </w:p>
    <w:p w14:paraId="008DC3D9" w14:textId="77777777" w:rsidR="00934146" w:rsidRPr="00934146" w:rsidRDefault="00934146" w:rsidP="00934146">
      <w:r w:rsidRPr="00934146">
        <w:t xml:space="preserve">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Девицкого сельского поселения, Совет народных депутатов Девицкого сельского поселения </w:t>
      </w:r>
    </w:p>
    <w:p w14:paraId="599F0EA2" w14:textId="77777777" w:rsidR="00934146" w:rsidRPr="00934146" w:rsidRDefault="00934146" w:rsidP="00934146">
      <w:r w:rsidRPr="00934146">
        <w:t xml:space="preserve">РЕШИЛ: </w:t>
      </w:r>
    </w:p>
    <w:p w14:paraId="46013C89" w14:textId="77777777" w:rsidR="00934146" w:rsidRPr="00934146" w:rsidRDefault="00934146" w:rsidP="00934146">
      <w:r w:rsidRPr="00934146">
        <w:t xml:space="preserve">1. Утвердить прилагаемое Положение об организации деятельности органов местного самоуправления Девицкого сельского поселения Семилукского муниципального района Воронежской области по выявлению бесхозяйного недвижимого имущества и принятию его в муниципальную собственность. </w:t>
      </w:r>
    </w:p>
    <w:p w14:paraId="387C375A" w14:textId="77777777" w:rsidR="00934146" w:rsidRPr="00934146" w:rsidRDefault="00934146" w:rsidP="00934146">
      <w:r w:rsidRPr="00934146">
        <w:t xml:space="preserve">2. Настоящее решение вступает в силу со дня его официального обнародования. </w:t>
      </w:r>
    </w:p>
    <w:p w14:paraId="10643A89" w14:textId="77777777" w:rsidR="00934146" w:rsidRPr="00934146" w:rsidRDefault="00934146" w:rsidP="00934146">
      <w:r w:rsidRPr="00934146">
        <w:t xml:space="preserve">3. Контроль за выполнением настоящего решения возложить на главу Девицкого сельского поселения Сорокина С.В. </w:t>
      </w:r>
    </w:p>
    <w:tbl>
      <w:tblPr>
        <w:tblW w:w="0" w:type="auto"/>
        <w:tblCellMar>
          <w:left w:w="0" w:type="dxa"/>
          <w:right w:w="0" w:type="dxa"/>
        </w:tblCellMar>
        <w:tblLook w:val="04A0" w:firstRow="1" w:lastRow="0" w:firstColumn="1" w:lastColumn="0" w:noHBand="0" w:noVBand="1"/>
      </w:tblPr>
      <w:tblGrid>
        <w:gridCol w:w="7442"/>
        <w:gridCol w:w="1334"/>
      </w:tblGrid>
      <w:tr w:rsidR="00934146" w:rsidRPr="00934146" w14:paraId="333CAD2D" w14:textId="77777777" w:rsidTr="00934146">
        <w:tc>
          <w:tcPr>
            <w:tcW w:w="0" w:type="auto"/>
            <w:vAlign w:val="center"/>
            <w:hideMark/>
          </w:tcPr>
          <w:p w14:paraId="70264E24" w14:textId="77777777" w:rsidR="00934146" w:rsidRPr="00934146" w:rsidRDefault="00934146" w:rsidP="00934146">
            <w:r w:rsidRPr="00934146">
              <w:t xml:space="preserve">Глава Девицкого сельского поселения </w:t>
            </w:r>
          </w:p>
        </w:tc>
        <w:tc>
          <w:tcPr>
            <w:tcW w:w="0" w:type="auto"/>
            <w:vAlign w:val="center"/>
            <w:hideMark/>
          </w:tcPr>
          <w:p w14:paraId="0890BA03" w14:textId="77777777" w:rsidR="00934146" w:rsidRPr="00934146" w:rsidRDefault="00934146" w:rsidP="00934146">
            <w:r w:rsidRPr="00934146">
              <w:t xml:space="preserve">С.В. Сорокин </w:t>
            </w:r>
          </w:p>
        </w:tc>
      </w:tr>
      <w:tr w:rsidR="00934146" w:rsidRPr="00934146" w14:paraId="3CC17F9D" w14:textId="77777777" w:rsidTr="00934146">
        <w:tc>
          <w:tcPr>
            <w:tcW w:w="0" w:type="auto"/>
            <w:vAlign w:val="center"/>
            <w:hideMark/>
          </w:tcPr>
          <w:p w14:paraId="39CC7801" w14:textId="77777777" w:rsidR="00934146" w:rsidRPr="00934146" w:rsidRDefault="00934146" w:rsidP="00934146">
            <w:r w:rsidRPr="00934146">
              <w:t xml:space="preserve">Председатель Совета народных депутатов Девицкого сельского поселения </w:t>
            </w:r>
          </w:p>
        </w:tc>
        <w:tc>
          <w:tcPr>
            <w:tcW w:w="0" w:type="auto"/>
            <w:vAlign w:val="center"/>
            <w:hideMark/>
          </w:tcPr>
          <w:p w14:paraId="7424A456" w14:textId="77777777" w:rsidR="00934146" w:rsidRPr="00934146" w:rsidRDefault="00934146" w:rsidP="00934146">
            <w:r w:rsidRPr="00934146">
              <w:t xml:space="preserve">В.Н. Домаева </w:t>
            </w:r>
          </w:p>
        </w:tc>
      </w:tr>
    </w:tbl>
    <w:p w14:paraId="664973FD" w14:textId="77777777" w:rsidR="00934146" w:rsidRPr="00934146" w:rsidRDefault="00934146" w:rsidP="00934146"/>
    <w:p w14:paraId="2AF39577" w14:textId="77777777" w:rsidR="00934146" w:rsidRPr="00934146" w:rsidRDefault="00934146" w:rsidP="00934146">
      <w:r w:rsidRPr="00934146">
        <w:t xml:space="preserve">Приложение </w:t>
      </w:r>
    </w:p>
    <w:p w14:paraId="5DB9C6ED" w14:textId="77777777" w:rsidR="00934146" w:rsidRPr="00934146" w:rsidRDefault="00934146" w:rsidP="00934146">
      <w:r w:rsidRPr="00934146">
        <w:t xml:space="preserve">к решению Совета народных депутатов Девицкого сельского поселения </w:t>
      </w:r>
    </w:p>
    <w:p w14:paraId="3B1163FD" w14:textId="77777777" w:rsidR="00934146" w:rsidRPr="00934146" w:rsidRDefault="00934146" w:rsidP="00934146">
      <w:r w:rsidRPr="00934146">
        <w:t xml:space="preserve">Семилукского муниципального района Воронежской области от 30.08.2023 г. № 142 </w:t>
      </w:r>
    </w:p>
    <w:p w14:paraId="2535BE59" w14:textId="77777777" w:rsidR="00934146" w:rsidRPr="00934146" w:rsidRDefault="00934146" w:rsidP="00934146">
      <w:r w:rsidRPr="00934146">
        <w:t xml:space="preserve">ПОЛОЖЕНИЕ </w:t>
      </w:r>
    </w:p>
    <w:p w14:paraId="19D42338" w14:textId="77777777" w:rsidR="00934146" w:rsidRPr="00934146" w:rsidRDefault="00934146" w:rsidP="00934146">
      <w:r w:rsidRPr="00934146">
        <w:lastRenderedPageBreak/>
        <w:t xml:space="preserve">об организации деятельности органов местного самоуправления Девицкого сельского поселения Семилукского муниципального района Воронежской области </w:t>
      </w:r>
    </w:p>
    <w:p w14:paraId="7A57C85F" w14:textId="77777777" w:rsidR="00934146" w:rsidRPr="00934146" w:rsidRDefault="00934146" w:rsidP="00934146">
      <w:r w:rsidRPr="00934146">
        <w:t xml:space="preserve">по выявлению бесхозяйного недвижимого имущества и принятию его </w:t>
      </w:r>
    </w:p>
    <w:p w14:paraId="14AEEB16" w14:textId="77777777" w:rsidR="00934146" w:rsidRPr="00934146" w:rsidRDefault="00934146" w:rsidP="00934146">
      <w:r w:rsidRPr="00934146">
        <w:t xml:space="preserve">в муниципальную собственность </w:t>
      </w:r>
    </w:p>
    <w:p w14:paraId="157D672A" w14:textId="77777777" w:rsidR="00934146" w:rsidRPr="00934146" w:rsidRDefault="00934146" w:rsidP="00934146">
      <w:r w:rsidRPr="00934146">
        <w:t xml:space="preserve">1. Настоящее Положение определяет порядок организации деятельности органов местного самоуправления Девицкого сельского поселения Семилукского муниципального района Воронежской области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 </w:t>
      </w:r>
    </w:p>
    <w:p w14:paraId="06EB6445" w14:textId="77777777" w:rsidR="00934146" w:rsidRPr="00934146" w:rsidRDefault="00934146" w:rsidP="00934146">
      <w:r w:rsidRPr="00934146">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 </w:t>
      </w:r>
    </w:p>
    <w:p w14:paraId="0F724C6A" w14:textId="77777777" w:rsidR="00934146" w:rsidRPr="00934146" w:rsidRDefault="00934146" w:rsidP="00934146">
      <w:r w:rsidRPr="00934146">
        <w:t xml:space="preserve">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Девицкого сельского поселения (далее – уполномоченный орган). </w:t>
      </w:r>
    </w:p>
    <w:p w14:paraId="2EEA2B77" w14:textId="77777777" w:rsidR="00934146" w:rsidRPr="00934146" w:rsidRDefault="00934146" w:rsidP="00934146">
      <w:r w:rsidRPr="00934146">
        <w:t xml:space="preserve">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 </w:t>
      </w:r>
    </w:p>
    <w:p w14:paraId="68924D78" w14:textId="77777777" w:rsidR="00934146" w:rsidRPr="00934146" w:rsidRDefault="00934146" w:rsidP="00934146">
      <w:r w:rsidRPr="00934146">
        <w:t xml:space="preserve">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 </w:t>
      </w:r>
    </w:p>
    <w:p w14:paraId="4FB2DB3F" w14:textId="77777777" w:rsidR="00934146" w:rsidRPr="00934146" w:rsidRDefault="00934146" w:rsidP="00934146">
      <w:r w:rsidRPr="00934146">
        <w:t xml:space="preserve">2) от физических и юридических лиц; </w:t>
      </w:r>
    </w:p>
    <w:p w14:paraId="1B91D3E2" w14:textId="77777777" w:rsidR="00934146" w:rsidRPr="00934146" w:rsidRDefault="00934146" w:rsidP="00934146">
      <w:r w:rsidRPr="00934146">
        <w:t xml:space="preserve">3) от собственника объекта недвижимого имущества в форме заявления об отказе от права собственности на данный объект; </w:t>
      </w:r>
    </w:p>
    <w:p w14:paraId="447A5054" w14:textId="77777777" w:rsidR="00934146" w:rsidRPr="00934146" w:rsidRDefault="00934146" w:rsidP="00934146">
      <w:r w:rsidRPr="00934146">
        <w:t xml:space="preserve">4) в результате проведения инвентаризации муниципального имущества муниципального образования; </w:t>
      </w:r>
    </w:p>
    <w:p w14:paraId="23688E71" w14:textId="77777777" w:rsidR="00934146" w:rsidRPr="00934146" w:rsidRDefault="00934146" w:rsidP="00934146">
      <w:r w:rsidRPr="00934146">
        <w:t xml:space="preserve">5) в результате проведения муниципального земельного контроля на территории муниципального образования; </w:t>
      </w:r>
    </w:p>
    <w:p w14:paraId="7D2D5C6A" w14:textId="77777777" w:rsidR="00934146" w:rsidRPr="00934146" w:rsidRDefault="00934146" w:rsidP="00934146">
      <w:r w:rsidRPr="00934146">
        <w:t xml:space="preserve">6) в результате обследования или осмотра территории муниципального образования должностными лицами администрации муниципального образования; </w:t>
      </w:r>
    </w:p>
    <w:p w14:paraId="503F46C4" w14:textId="77777777" w:rsidR="00934146" w:rsidRPr="00934146" w:rsidRDefault="00934146" w:rsidP="00934146">
      <w:r w:rsidRPr="00934146">
        <w:t xml:space="preserve">7) в иных случаях и формах, не запрещенных законодательством. </w:t>
      </w:r>
    </w:p>
    <w:p w14:paraId="268ABB93" w14:textId="77777777" w:rsidR="00934146" w:rsidRPr="00934146" w:rsidRDefault="00934146" w:rsidP="00934146">
      <w:r w:rsidRPr="00934146">
        <w:t xml:space="preserve">5. К заявлению, указанному в </w:t>
      </w:r>
      <w:hyperlink r:id="rId4" w:history="1">
        <w:r w:rsidRPr="00934146">
          <w:rPr>
            <w:rStyle w:val="ac"/>
          </w:rPr>
          <w:t>подпункте 3 пункта 4</w:t>
        </w:r>
      </w:hyperlink>
      <w:r w:rsidRPr="00934146">
        <w:t xml:space="preserve"> настоящего Положения, прилагаются: </w:t>
      </w:r>
    </w:p>
    <w:p w14:paraId="334ABF3C" w14:textId="77777777" w:rsidR="00934146" w:rsidRPr="00934146" w:rsidRDefault="00934146" w:rsidP="00934146">
      <w:r w:rsidRPr="00934146">
        <w:t xml:space="preserve">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 </w:t>
      </w:r>
    </w:p>
    <w:p w14:paraId="5597298D" w14:textId="77777777" w:rsidR="00934146" w:rsidRPr="00934146" w:rsidRDefault="00934146" w:rsidP="00934146">
      <w:r w:rsidRPr="00934146">
        <w:t xml:space="preserve">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 </w:t>
      </w:r>
    </w:p>
    <w:p w14:paraId="2321EE60" w14:textId="77777777" w:rsidR="00934146" w:rsidRPr="00934146" w:rsidRDefault="00934146" w:rsidP="00934146">
      <w:r w:rsidRPr="00934146">
        <w:lastRenderedPageBreak/>
        <w:t xml:space="preserve">6. На основании поступивших сведений, указанных в </w:t>
      </w:r>
      <w:hyperlink r:id="rId5" w:history="1">
        <w:r w:rsidRPr="00934146">
          <w:rPr>
            <w:rStyle w:val="ac"/>
          </w:rPr>
          <w:t>пункте 4</w:t>
        </w:r>
      </w:hyperlink>
      <w:r w:rsidRPr="00934146">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 </w:t>
      </w:r>
    </w:p>
    <w:p w14:paraId="67C29EC8" w14:textId="77777777" w:rsidR="00934146" w:rsidRPr="00934146" w:rsidRDefault="00934146" w:rsidP="00934146">
      <w:r w:rsidRPr="00934146">
        <w:t xml:space="preserve">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 </w:t>
      </w:r>
    </w:p>
    <w:p w14:paraId="30524A8E" w14:textId="77777777" w:rsidR="00934146" w:rsidRPr="00934146" w:rsidRDefault="00934146" w:rsidP="00934146">
      <w:r w:rsidRPr="00934146">
        <w:t xml:space="preserve">2) проверяет наличие информации о выявленном объекте недвижимого имущества в реестре муниципального имущества муниципального образования; </w:t>
      </w:r>
    </w:p>
    <w:p w14:paraId="6002F2A4" w14:textId="77777777" w:rsidR="00934146" w:rsidRPr="00934146" w:rsidRDefault="00934146" w:rsidP="00934146">
      <w:r w:rsidRPr="00934146">
        <w:t xml:space="preserve">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 </w:t>
      </w:r>
    </w:p>
    <w:p w14:paraId="6C235B3C" w14:textId="77777777" w:rsidR="00934146" w:rsidRPr="00934146" w:rsidRDefault="00934146" w:rsidP="00934146">
      <w:r w:rsidRPr="00934146">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 </w:t>
      </w:r>
    </w:p>
    <w:p w14:paraId="23700EF3" w14:textId="77777777" w:rsidR="00934146" w:rsidRPr="00934146" w:rsidRDefault="00934146" w:rsidP="00934146">
      <w:r w:rsidRPr="00934146">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6" w:history="1">
        <w:r w:rsidRPr="00934146">
          <w:rPr>
            <w:rStyle w:val="ac"/>
          </w:rPr>
          <w:t>закона</w:t>
        </w:r>
      </w:hyperlink>
      <w:r w:rsidRPr="00934146">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 </w:t>
      </w:r>
    </w:p>
    <w:p w14:paraId="1CFA4763" w14:textId="77777777" w:rsidR="00934146" w:rsidRPr="00934146" w:rsidRDefault="00934146" w:rsidP="00934146">
      <w:r w:rsidRPr="00934146">
        <w:t xml:space="preserve">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 </w:t>
      </w:r>
    </w:p>
    <w:p w14:paraId="489162E7" w14:textId="77777777" w:rsidR="00934146" w:rsidRPr="00934146" w:rsidRDefault="00934146" w:rsidP="00934146">
      <w:r w:rsidRPr="00934146">
        <w:t xml:space="preserve">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 </w:t>
      </w:r>
    </w:p>
    <w:p w14:paraId="0C8C0BC4" w14:textId="77777777" w:rsidR="00934146" w:rsidRPr="00934146" w:rsidRDefault="00934146" w:rsidP="00934146">
      <w:r w:rsidRPr="00934146">
        <w:t xml:space="preserve">7. Действия, указанные в </w:t>
      </w:r>
      <w:hyperlink r:id="rId7" w:history="1">
        <w:r w:rsidRPr="00934146">
          <w:rPr>
            <w:rStyle w:val="ac"/>
          </w:rPr>
          <w:t>подпунктах 2</w:t>
        </w:r>
      </w:hyperlink>
      <w:r w:rsidRPr="00934146">
        <w:t xml:space="preserve">, </w:t>
      </w:r>
      <w:hyperlink r:id="rId8" w:history="1">
        <w:r w:rsidRPr="00934146">
          <w:rPr>
            <w:rStyle w:val="ac"/>
          </w:rPr>
          <w:t>5</w:t>
        </w:r>
      </w:hyperlink>
      <w:r w:rsidRPr="00934146">
        <w:t xml:space="preserve"> – </w:t>
      </w:r>
      <w:hyperlink r:id="rId9" w:history="1">
        <w:r w:rsidRPr="00934146">
          <w:rPr>
            <w:rStyle w:val="ac"/>
          </w:rPr>
          <w:t>7 пункта 6</w:t>
        </w:r>
      </w:hyperlink>
      <w:r w:rsidRPr="00934146">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 </w:t>
      </w:r>
    </w:p>
    <w:p w14:paraId="73AC1B7E" w14:textId="77777777" w:rsidR="00934146" w:rsidRPr="00934146" w:rsidRDefault="00934146" w:rsidP="00934146">
      <w:r w:rsidRPr="00934146">
        <w:t xml:space="preserve">8. Если в результате действий, указанных в </w:t>
      </w:r>
      <w:hyperlink r:id="rId10" w:history="1">
        <w:r w:rsidRPr="00934146">
          <w:rPr>
            <w:rStyle w:val="ac"/>
          </w:rPr>
          <w:t>пункте 6</w:t>
        </w:r>
      </w:hyperlink>
      <w:r w:rsidRPr="00934146">
        <w:t xml:space="preserve">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w:t>
      </w:r>
      <w:r w:rsidRPr="00934146">
        <w:lastRenderedPageBreak/>
        <w:t xml:space="preserve">орган принимает решение в форме правового акта о постановке на учет бесхозяйной недвижимой вещи в органе регистрации прав. </w:t>
      </w:r>
    </w:p>
    <w:p w14:paraId="2CA7A0F1" w14:textId="77777777" w:rsidR="00934146" w:rsidRPr="00934146" w:rsidRDefault="00934146" w:rsidP="00934146">
      <w:r w:rsidRPr="00934146">
        <w:t xml:space="preserve">9. Решение, указанное в </w:t>
      </w:r>
      <w:hyperlink r:id="rId11" w:history="1">
        <w:r w:rsidRPr="00934146">
          <w:rPr>
            <w:rStyle w:val="ac"/>
          </w:rPr>
          <w:t>пункте 8</w:t>
        </w:r>
      </w:hyperlink>
      <w:r w:rsidRPr="00934146">
        <w:t xml:space="preserve">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2" w:history="1">
        <w:r w:rsidRPr="00934146">
          <w:rPr>
            <w:rStyle w:val="ac"/>
          </w:rPr>
          <w:t>подпунктом 7 пункта 6</w:t>
        </w:r>
      </w:hyperlink>
      <w:r w:rsidRPr="00934146">
        <w:t xml:space="preserve"> настоящего Положения. </w:t>
      </w:r>
    </w:p>
    <w:p w14:paraId="35D6143E" w14:textId="77777777" w:rsidR="00934146" w:rsidRPr="00934146" w:rsidRDefault="00934146" w:rsidP="00934146">
      <w:r w:rsidRPr="00934146">
        <w:t xml:space="preserve">10. В целях постановки бесхозяйных недвижимых вещей на учет в органе регистрации прав уполномоченный орган на основании решения, указанного в </w:t>
      </w:r>
      <w:hyperlink r:id="rId13" w:history="1">
        <w:r w:rsidRPr="00934146">
          <w:rPr>
            <w:rStyle w:val="ac"/>
          </w:rPr>
          <w:t>пункте 8</w:t>
        </w:r>
      </w:hyperlink>
      <w:r w:rsidRPr="00934146">
        <w:t xml:space="preserve"> настоящего Положения: </w:t>
      </w:r>
    </w:p>
    <w:p w14:paraId="70D36E6E" w14:textId="77777777" w:rsidR="00934146" w:rsidRPr="00934146" w:rsidRDefault="00934146" w:rsidP="00934146">
      <w:r w:rsidRPr="00934146">
        <w:t xml:space="preserve">1) обеспечивает подготовку документов, необходимых для постановки на учет бесхозяйных недвижимых вещей; </w:t>
      </w:r>
    </w:p>
    <w:p w14:paraId="7A405EFA" w14:textId="77777777" w:rsidR="00934146" w:rsidRPr="00934146" w:rsidRDefault="00934146" w:rsidP="00934146">
      <w:r w:rsidRPr="00934146">
        <w:t xml:space="preserve">2) направляет заявление о постановке на учет бесхозяйных недвижимых вещей и документы, указанные в </w:t>
      </w:r>
      <w:hyperlink r:id="rId14" w:history="1">
        <w:r w:rsidRPr="00934146">
          <w:rPr>
            <w:rStyle w:val="ac"/>
          </w:rPr>
          <w:t>подпункте 1</w:t>
        </w:r>
      </w:hyperlink>
      <w:r w:rsidRPr="00934146">
        <w:t xml:space="preserve"> настоящего пункта, в орган регистрации прав в соответствии с законодательством. </w:t>
      </w:r>
    </w:p>
    <w:p w14:paraId="1288A81D" w14:textId="77777777" w:rsidR="00934146" w:rsidRPr="00934146" w:rsidRDefault="00934146" w:rsidP="00934146">
      <w:r w:rsidRPr="00934146">
        <w:t xml:space="preserve">11. 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 </w:t>
      </w:r>
    </w:p>
    <w:p w14:paraId="1FA62DCA" w14:textId="77777777" w:rsidR="00934146" w:rsidRPr="00934146" w:rsidRDefault="00934146" w:rsidP="00934146">
      <w:r w:rsidRPr="00934146">
        <w:t xml:space="preserve">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 </w:t>
      </w:r>
    </w:p>
    <w:p w14:paraId="45375C46" w14:textId="77777777" w:rsidR="00934146" w:rsidRPr="00934146" w:rsidRDefault="00934146" w:rsidP="00934146">
      <w:r w:rsidRPr="00934146">
        <w:t xml:space="preserve">1) осуществляет действия в целях государственной регистрации права муниципальной собственности на объект недвижимого имущества; </w:t>
      </w:r>
    </w:p>
    <w:p w14:paraId="77DBC49D" w14:textId="77777777" w:rsidR="00934146" w:rsidRPr="00934146" w:rsidRDefault="00934146" w:rsidP="00934146">
      <w:r w:rsidRPr="00934146">
        <w:t xml:space="preserve">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 </w:t>
      </w:r>
    </w:p>
    <w:p w14:paraId="6B008AD9"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62"/>
    <w:rsid w:val="00312C96"/>
    <w:rsid w:val="005A7B2A"/>
    <w:rsid w:val="007641CD"/>
    <w:rsid w:val="008D6E62"/>
    <w:rsid w:val="00934146"/>
    <w:rsid w:val="00C81128"/>
    <w:rsid w:val="00DB1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122CD-A733-49A1-9FA6-CF70E381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B1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B1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B186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B186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B186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B186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B186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B186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B186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86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B186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B186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B186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B186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B186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B1862"/>
    <w:rPr>
      <w:rFonts w:eastAsiaTheme="majorEastAsia" w:cstheme="majorBidi"/>
      <w:color w:val="595959" w:themeColor="text1" w:themeTint="A6"/>
    </w:rPr>
  </w:style>
  <w:style w:type="character" w:customStyle="1" w:styleId="80">
    <w:name w:val="Заголовок 8 Знак"/>
    <w:basedOn w:val="a0"/>
    <w:link w:val="8"/>
    <w:uiPriority w:val="9"/>
    <w:semiHidden/>
    <w:rsid w:val="00DB186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B1862"/>
    <w:rPr>
      <w:rFonts w:eastAsiaTheme="majorEastAsia" w:cstheme="majorBidi"/>
      <w:color w:val="272727" w:themeColor="text1" w:themeTint="D8"/>
    </w:rPr>
  </w:style>
  <w:style w:type="paragraph" w:styleId="a3">
    <w:name w:val="Title"/>
    <w:basedOn w:val="a"/>
    <w:next w:val="a"/>
    <w:link w:val="a4"/>
    <w:uiPriority w:val="10"/>
    <w:qFormat/>
    <w:rsid w:val="00DB1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B1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86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B186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B1862"/>
    <w:pPr>
      <w:spacing w:before="160"/>
      <w:jc w:val="center"/>
    </w:pPr>
    <w:rPr>
      <w:i/>
      <w:iCs/>
      <w:color w:val="404040" w:themeColor="text1" w:themeTint="BF"/>
    </w:rPr>
  </w:style>
  <w:style w:type="character" w:customStyle="1" w:styleId="22">
    <w:name w:val="Цитата 2 Знак"/>
    <w:basedOn w:val="a0"/>
    <w:link w:val="21"/>
    <w:uiPriority w:val="29"/>
    <w:rsid w:val="00DB1862"/>
    <w:rPr>
      <w:i/>
      <w:iCs/>
      <w:color w:val="404040" w:themeColor="text1" w:themeTint="BF"/>
    </w:rPr>
  </w:style>
  <w:style w:type="paragraph" w:styleId="a7">
    <w:name w:val="List Paragraph"/>
    <w:basedOn w:val="a"/>
    <w:uiPriority w:val="34"/>
    <w:qFormat/>
    <w:rsid w:val="00DB1862"/>
    <w:pPr>
      <w:ind w:left="720"/>
      <w:contextualSpacing/>
    </w:pPr>
  </w:style>
  <w:style w:type="character" w:styleId="a8">
    <w:name w:val="Intense Emphasis"/>
    <w:basedOn w:val="a0"/>
    <w:uiPriority w:val="21"/>
    <w:qFormat/>
    <w:rsid w:val="00DB1862"/>
    <w:rPr>
      <w:i/>
      <w:iCs/>
      <w:color w:val="0F4761" w:themeColor="accent1" w:themeShade="BF"/>
    </w:rPr>
  </w:style>
  <w:style w:type="paragraph" w:styleId="a9">
    <w:name w:val="Intense Quote"/>
    <w:basedOn w:val="a"/>
    <w:next w:val="a"/>
    <w:link w:val="aa"/>
    <w:uiPriority w:val="30"/>
    <w:qFormat/>
    <w:rsid w:val="00DB1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B1862"/>
    <w:rPr>
      <w:i/>
      <w:iCs/>
      <w:color w:val="0F4761" w:themeColor="accent1" w:themeShade="BF"/>
    </w:rPr>
  </w:style>
  <w:style w:type="character" w:styleId="ab">
    <w:name w:val="Intense Reference"/>
    <w:basedOn w:val="a0"/>
    <w:uiPriority w:val="32"/>
    <w:qFormat/>
    <w:rsid w:val="00DB1862"/>
    <w:rPr>
      <w:b/>
      <w:bCs/>
      <w:smallCaps/>
      <w:color w:val="0F4761" w:themeColor="accent1" w:themeShade="BF"/>
      <w:spacing w:val="5"/>
    </w:rPr>
  </w:style>
  <w:style w:type="character" w:styleId="ac">
    <w:name w:val="Hyperlink"/>
    <w:basedOn w:val="a0"/>
    <w:uiPriority w:val="99"/>
    <w:unhideWhenUsed/>
    <w:rsid w:val="00934146"/>
    <w:rPr>
      <w:color w:val="467886" w:themeColor="hyperlink"/>
      <w:u w:val="single"/>
    </w:rPr>
  </w:style>
  <w:style w:type="character" w:styleId="ad">
    <w:name w:val="Unresolved Mention"/>
    <w:basedOn w:val="a0"/>
    <w:uiPriority w:val="99"/>
    <w:semiHidden/>
    <w:unhideWhenUsed/>
    <w:rsid w:val="00934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911796">
      <w:bodyDiv w:val="1"/>
      <w:marLeft w:val="0"/>
      <w:marRight w:val="0"/>
      <w:marTop w:val="0"/>
      <w:marBottom w:val="0"/>
      <w:divBdr>
        <w:top w:val="none" w:sz="0" w:space="0" w:color="auto"/>
        <w:left w:val="none" w:sz="0" w:space="0" w:color="auto"/>
        <w:bottom w:val="none" w:sz="0" w:space="0" w:color="auto"/>
        <w:right w:val="none" w:sz="0" w:space="0" w:color="auto"/>
      </w:divBdr>
    </w:div>
    <w:div w:id="188036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30&amp;field=134" TargetMode="External"/><Relationship Id="rId13" Type="http://schemas.openxmlformats.org/officeDocument/2006/relationships/hyperlink" Target="http://consultant.op.ru/region/cgi/online.cgi?req=doc&amp;rnd=36FF183B66FD72470556B32D912F5CE3&amp;base=RLAW206&amp;n=60976&amp;dst=100034&amp;field=134" TargetMode="External"/><Relationship Id="rId3" Type="http://schemas.openxmlformats.org/officeDocument/2006/relationships/webSettings" Target="webSettings.xml"/><Relationship Id="rId7" Type="http://schemas.openxmlformats.org/officeDocument/2006/relationships/hyperlink" Target="http://consultant.op.ru/region/cgi/online.cgi?req=doc&amp;rnd=36FF183B66FD72470556B32D912F5CE3&amp;base=RLAW206&amp;n=60976&amp;dst=100027&amp;field=134" TargetMode="External"/><Relationship Id="rId12" Type="http://schemas.openxmlformats.org/officeDocument/2006/relationships/hyperlink" Target="http://consultant.op.ru/region/cgi/online.cgi?req=doc&amp;rnd=36FF183B66FD72470556B32D912F5CE3&amp;base=RLAW206&amp;n=60976&amp;dst=100032&amp;fie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nsultant.op.ru/region/cgi/online.cgi?req=doc&amp;rnd=36FF183B66FD72470556B32D912F5CE3&amp;base=LAW&amp;n=201820" TargetMode="External"/><Relationship Id="rId11" Type="http://schemas.openxmlformats.org/officeDocument/2006/relationships/hyperlink" Target="http://consultant.op.ru/region/cgi/online.cgi?req=doc&amp;rnd=36FF183B66FD72470556B32D912F5CE3&amp;base=RLAW206&amp;n=60976&amp;dst=100034&amp;field=134" TargetMode="External"/><Relationship Id="rId5" Type="http://schemas.openxmlformats.org/officeDocument/2006/relationships/hyperlink" Target="http://consultant.op.ru/region/cgi/online.cgi?req=doc&amp;rnd=36FF183B66FD72470556B32D912F5CE3&amp;base=RLAW206&amp;n=60976&amp;dst=100014&amp;field=134" TargetMode="External"/><Relationship Id="rId15" Type="http://schemas.openxmlformats.org/officeDocument/2006/relationships/fontTable" Target="fontTable.xml"/><Relationship Id="rId10" Type="http://schemas.openxmlformats.org/officeDocument/2006/relationships/hyperlink" Target="http://consultant.op.ru/region/cgi/online.cgi?req=doc&amp;rnd=36FF183B66FD72470556B32D912F5CE3&amp;base=RLAW206&amp;n=60976&amp;dst=100025&amp;field=134" TargetMode="External"/><Relationship Id="rId4" Type="http://schemas.openxmlformats.org/officeDocument/2006/relationships/hyperlink" Target="http://consultant.op.ru/region/cgi/online.cgi?req=doc&amp;rnd=36FF183B66FD72470556B32D912F5CE3&amp;base=RLAW206&amp;n=60976&amp;dst=100017&amp;field=134" TargetMode="External"/><Relationship Id="rId9" Type="http://schemas.openxmlformats.org/officeDocument/2006/relationships/hyperlink" Target="http://consultant.op.ru/region/cgi/online.cgi?req=doc&amp;rnd=36FF183B66FD72470556B32D912F5CE3&amp;base=RLAW206&amp;n=60976&amp;dst=100032&amp;field=134" TargetMode="External"/><Relationship Id="rId14" Type="http://schemas.openxmlformats.org/officeDocument/2006/relationships/hyperlink" Target="http://consultant.op.ru/region/cgi/online.cgi?req=doc&amp;rnd=36FF183B66FD72470556B32D912F5CE3&amp;base=RLAW206&amp;n=60976&amp;dst=10003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1700</Words>
  <Characters>9692</Characters>
  <Application>Microsoft Office Word</Application>
  <DocSecurity>0</DocSecurity>
  <Lines>80</Lines>
  <Paragraphs>22</Paragraphs>
  <ScaleCrop>false</ScaleCrop>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2024-10-09T13:32:00Z</dcterms:created>
  <dcterms:modified xsi:type="dcterms:W3CDTF">2024-10-09T13:32:00Z</dcterms:modified>
</cp:coreProperties>
</file>