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7420" w:rsidRPr="00D106C8" w:rsidRDefault="007A7420" w:rsidP="00D106C8">
      <w:pPr>
        <w:tabs>
          <w:tab w:val="left" w:pos="708"/>
          <w:tab w:val="center" w:pos="4536"/>
          <w:tab w:val="right" w:pos="9072"/>
        </w:tabs>
        <w:spacing w:after="0" w:line="240" w:lineRule="auto"/>
        <w:jc w:val="center"/>
        <w:rPr>
          <w:rFonts w:ascii="Arial" w:eastAsia="Times New Roman" w:hAnsi="Arial" w:cs="Arial"/>
          <w:sz w:val="24"/>
          <w:szCs w:val="24"/>
          <w:lang w:val="x-none" w:eastAsia="x-none"/>
        </w:rPr>
      </w:pPr>
      <w:r w:rsidRPr="00D106C8">
        <w:rPr>
          <w:rFonts w:ascii="Arial" w:eastAsia="Times New Roman" w:hAnsi="Arial" w:cs="Arial"/>
          <w:sz w:val="24"/>
          <w:szCs w:val="24"/>
          <w:lang w:val="x-none" w:eastAsia="x-none"/>
        </w:rPr>
        <w:t>СОВЕТ НАРОДНЫХ ДЕПУТАТОВ</w:t>
      </w:r>
    </w:p>
    <w:p w:rsidR="007A7420" w:rsidRPr="00D106C8" w:rsidRDefault="007A7420" w:rsidP="00D106C8">
      <w:pPr>
        <w:tabs>
          <w:tab w:val="left" w:pos="708"/>
          <w:tab w:val="center" w:pos="4536"/>
          <w:tab w:val="right" w:pos="9072"/>
        </w:tabs>
        <w:spacing w:after="0" w:line="240" w:lineRule="auto"/>
        <w:jc w:val="center"/>
        <w:rPr>
          <w:rFonts w:ascii="Arial" w:eastAsia="Times New Roman" w:hAnsi="Arial" w:cs="Arial"/>
          <w:sz w:val="24"/>
          <w:szCs w:val="24"/>
          <w:lang w:val="x-none" w:eastAsia="x-none"/>
        </w:rPr>
      </w:pPr>
      <w:r w:rsidRPr="00D106C8">
        <w:rPr>
          <w:rFonts w:ascii="Arial" w:eastAsia="Times New Roman" w:hAnsi="Arial" w:cs="Arial"/>
          <w:sz w:val="24"/>
          <w:szCs w:val="24"/>
          <w:lang w:eastAsia="x-none"/>
        </w:rPr>
        <w:t xml:space="preserve">ДЕВИЦКОГО СЕЛЬСКОГО </w:t>
      </w:r>
      <w:r w:rsidRPr="00D106C8">
        <w:rPr>
          <w:rFonts w:ascii="Arial" w:eastAsia="Times New Roman" w:hAnsi="Arial" w:cs="Arial"/>
          <w:sz w:val="24"/>
          <w:szCs w:val="24"/>
          <w:lang w:val="x-none" w:eastAsia="x-none"/>
        </w:rPr>
        <w:t>ПОСЕЛЕНИЯ</w:t>
      </w:r>
    </w:p>
    <w:p w:rsidR="007A7420" w:rsidRPr="00D106C8" w:rsidRDefault="007A7420" w:rsidP="00D106C8">
      <w:pPr>
        <w:tabs>
          <w:tab w:val="left" w:pos="708"/>
          <w:tab w:val="center" w:pos="4536"/>
          <w:tab w:val="right" w:pos="9072"/>
        </w:tabs>
        <w:spacing w:after="0" w:line="240" w:lineRule="auto"/>
        <w:jc w:val="center"/>
        <w:rPr>
          <w:rFonts w:ascii="Arial" w:eastAsia="Times New Roman" w:hAnsi="Arial" w:cs="Arial"/>
          <w:sz w:val="24"/>
          <w:szCs w:val="24"/>
          <w:lang w:val="x-none" w:eastAsia="x-none"/>
        </w:rPr>
      </w:pPr>
      <w:r w:rsidRPr="00D106C8">
        <w:rPr>
          <w:rFonts w:ascii="Arial" w:eastAsia="Times New Roman" w:hAnsi="Arial" w:cs="Arial"/>
          <w:sz w:val="24"/>
          <w:szCs w:val="24"/>
          <w:lang w:eastAsia="x-none"/>
        </w:rPr>
        <w:t>СЕМИЛУКСКОГО</w:t>
      </w:r>
      <w:r w:rsidRPr="00D106C8">
        <w:rPr>
          <w:rFonts w:ascii="Arial" w:eastAsia="Times New Roman" w:hAnsi="Arial" w:cs="Arial"/>
          <w:sz w:val="24"/>
          <w:szCs w:val="24"/>
          <w:lang w:val="x-none" w:eastAsia="x-none"/>
        </w:rPr>
        <w:t xml:space="preserve"> МУНИЦИПАЛЬНОГО РАЙОНА</w:t>
      </w:r>
    </w:p>
    <w:p w:rsidR="007A7420" w:rsidRPr="00D106C8" w:rsidRDefault="007A7420" w:rsidP="00D106C8">
      <w:pPr>
        <w:tabs>
          <w:tab w:val="left" w:pos="708"/>
          <w:tab w:val="center" w:pos="4536"/>
          <w:tab w:val="right" w:pos="9072"/>
        </w:tabs>
        <w:spacing w:after="0" w:line="240" w:lineRule="auto"/>
        <w:jc w:val="center"/>
        <w:rPr>
          <w:rFonts w:ascii="Arial" w:eastAsia="Times New Roman" w:hAnsi="Arial" w:cs="Arial"/>
          <w:sz w:val="24"/>
          <w:szCs w:val="24"/>
          <w:lang w:val="x-none" w:eastAsia="x-none"/>
        </w:rPr>
      </w:pPr>
      <w:r w:rsidRPr="00D106C8">
        <w:rPr>
          <w:rFonts w:ascii="Arial" w:eastAsia="Times New Roman" w:hAnsi="Arial" w:cs="Arial"/>
          <w:sz w:val="24"/>
          <w:szCs w:val="24"/>
          <w:lang w:val="x-none" w:eastAsia="x-none"/>
        </w:rPr>
        <w:t>ВОРОНЕЖСКОЙ ОБЛАСТИ</w:t>
      </w:r>
    </w:p>
    <w:p w:rsidR="007A7420" w:rsidRPr="00D106C8" w:rsidRDefault="007A7420" w:rsidP="00D106C8">
      <w:pPr>
        <w:tabs>
          <w:tab w:val="left" w:pos="708"/>
          <w:tab w:val="center" w:pos="4536"/>
          <w:tab w:val="right" w:pos="9072"/>
        </w:tabs>
        <w:spacing w:after="0" w:line="240" w:lineRule="auto"/>
        <w:jc w:val="center"/>
        <w:rPr>
          <w:rFonts w:ascii="Arial" w:eastAsia="Times New Roman" w:hAnsi="Arial" w:cs="Arial"/>
          <w:sz w:val="24"/>
          <w:szCs w:val="24"/>
          <w:lang w:val="x-none" w:eastAsia="x-none"/>
        </w:rPr>
      </w:pPr>
    </w:p>
    <w:p w:rsidR="007A7420" w:rsidRPr="00D106C8" w:rsidRDefault="007A7420" w:rsidP="00D106C8">
      <w:pPr>
        <w:tabs>
          <w:tab w:val="left" w:pos="708"/>
          <w:tab w:val="center" w:pos="4536"/>
          <w:tab w:val="right" w:pos="9072"/>
        </w:tabs>
        <w:spacing w:after="0" w:line="240" w:lineRule="auto"/>
        <w:jc w:val="center"/>
        <w:rPr>
          <w:rFonts w:ascii="Arial" w:eastAsia="Times New Roman" w:hAnsi="Arial" w:cs="Arial"/>
          <w:sz w:val="24"/>
          <w:szCs w:val="24"/>
          <w:lang w:val="x-none" w:eastAsia="x-none"/>
        </w:rPr>
      </w:pPr>
      <w:r w:rsidRPr="00D106C8">
        <w:rPr>
          <w:rFonts w:ascii="Arial" w:eastAsia="Times New Roman" w:hAnsi="Arial" w:cs="Arial"/>
          <w:sz w:val="24"/>
          <w:szCs w:val="24"/>
          <w:lang w:val="x-none" w:eastAsia="x-none"/>
        </w:rPr>
        <w:t>Р</w:t>
      </w:r>
      <w:r w:rsidR="00B17897" w:rsidRPr="00D106C8">
        <w:rPr>
          <w:rFonts w:ascii="Arial" w:eastAsia="Times New Roman" w:hAnsi="Arial" w:cs="Arial"/>
          <w:sz w:val="24"/>
          <w:szCs w:val="24"/>
          <w:lang w:val="x-none" w:eastAsia="x-none"/>
        </w:rPr>
        <w:t>Е</w:t>
      </w:r>
      <w:r w:rsidRPr="00D106C8">
        <w:rPr>
          <w:rFonts w:ascii="Arial" w:eastAsia="Times New Roman" w:hAnsi="Arial" w:cs="Arial"/>
          <w:sz w:val="24"/>
          <w:szCs w:val="24"/>
          <w:lang w:val="x-none" w:eastAsia="x-none"/>
        </w:rPr>
        <w:t>ШЕНИЕ</w:t>
      </w:r>
    </w:p>
    <w:p w:rsidR="007A7420" w:rsidRPr="00D106C8" w:rsidRDefault="007A7420" w:rsidP="00D106C8">
      <w:pPr>
        <w:spacing w:after="0" w:line="240" w:lineRule="auto"/>
        <w:jc w:val="center"/>
        <w:rPr>
          <w:rFonts w:ascii="Arial" w:hAnsi="Arial" w:cs="Arial"/>
          <w:sz w:val="24"/>
          <w:szCs w:val="24"/>
          <w:lang w:val="x-none"/>
        </w:rPr>
      </w:pPr>
    </w:p>
    <w:p w:rsidR="007A7420" w:rsidRPr="00D106C8" w:rsidRDefault="00213CD9" w:rsidP="00D106C8">
      <w:pPr>
        <w:spacing w:after="0" w:line="240" w:lineRule="auto"/>
        <w:jc w:val="both"/>
        <w:rPr>
          <w:rFonts w:ascii="Arial" w:hAnsi="Arial" w:cs="Arial"/>
          <w:sz w:val="24"/>
          <w:szCs w:val="24"/>
        </w:rPr>
      </w:pPr>
      <w:r w:rsidRPr="00D106C8">
        <w:rPr>
          <w:rFonts w:ascii="Arial" w:hAnsi="Arial" w:cs="Arial"/>
          <w:sz w:val="24"/>
          <w:szCs w:val="24"/>
        </w:rPr>
        <w:t xml:space="preserve">от </w:t>
      </w:r>
      <w:r w:rsidR="00CE3348" w:rsidRPr="00D106C8">
        <w:rPr>
          <w:rFonts w:ascii="Arial" w:hAnsi="Arial" w:cs="Arial"/>
          <w:sz w:val="24"/>
          <w:szCs w:val="24"/>
        </w:rPr>
        <w:t>26.01</w:t>
      </w:r>
      <w:r w:rsidR="007A7420" w:rsidRPr="00D106C8">
        <w:rPr>
          <w:rFonts w:ascii="Arial" w:hAnsi="Arial" w:cs="Arial"/>
          <w:sz w:val="24"/>
          <w:szCs w:val="24"/>
        </w:rPr>
        <w:t>.201</w:t>
      </w:r>
      <w:r w:rsidR="00CE3348" w:rsidRPr="00D106C8">
        <w:rPr>
          <w:rFonts w:ascii="Arial" w:hAnsi="Arial" w:cs="Arial"/>
          <w:sz w:val="24"/>
          <w:szCs w:val="24"/>
        </w:rPr>
        <w:t>8</w:t>
      </w:r>
      <w:r w:rsidR="007A7420" w:rsidRPr="00D106C8">
        <w:rPr>
          <w:rFonts w:ascii="Arial" w:hAnsi="Arial" w:cs="Arial"/>
          <w:sz w:val="24"/>
          <w:szCs w:val="24"/>
        </w:rPr>
        <w:t xml:space="preserve"> г. № </w:t>
      </w:r>
      <w:r w:rsidR="00CE3348" w:rsidRPr="00D106C8">
        <w:rPr>
          <w:rFonts w:ascii="Arial" w:hAnsi="Arial" w:cs="Arial"/>
          <w:sz w:val="24"/>
          <w:szCs w:val="24"/>
        </w:rPr>
        <w:t>108</w:t>
      </w:r>
    </w:p>
    <w:p w:rsidR="007A7420" w:rsidRPr="00D106C8" w:rsidRDefault="007A7420" w:rsidP="00D106C8">
      <w:pPr>
        <w:spacing w:after="0" w:line="240" w:lineRule="auto"/>
        <w:jc w:val="both"/>
        <w:rPr>
          <w:rFonts w:ascii="Arial" w:hAnsi="Arial" w:cs="Arial"/>
          <w:sz w:val="24"/>
          <w:szCs w:val="24"/>
        </w:rPr>
      </w:pPr>
      <w:proofErr w:type="gramStart"/>
      <w:r w:rsidRPr="00D106C8">
        <w:rPr>
          <w:rFonts w:ascii="Arial" w:hAnsi="Arial" w:cs="Arial"/>
          <w:sz w:val="24"/>
          <w:szCs w:val="24"/>
        </w:rPr>
        <w:t>с</w:t>
      </w:r>
      <w:proofErr w:type="gramEnd"/>
      <w:r w:rsidRPr="00D106C8">
        <w:rPr>
          <w:rFonts w:ascii="Arial" w:hAnsi="Arial" w:cs="Arial"/>
          <w:sz w:val="24"/>
          <w:szCs w:val="24"/>
        </w:rPr>
        <w:t>. Девица</w:t>
      </w:r>
    </w:p>
    <w:p w:rsidR="00FA3C17" w:rsidRPr="00D106C8" w:rsidRDefault="00FA3C17" w:rsidP="00D106C8">
      <w:pPr>
        <w:autoSpaceDE w:val="0"/>
        <w:autoSpaceDN w:val="0"/>
        <w:adjustRightInd w:val="0"/>
        <w:spacing w:after="0" w:line="240" w:lineRule="auto"/>
        <w:jc w:val="both"/>
        <w:rPr>
          <w:rFonts w:ascii="Arial" w:hAnsi="Arial" w:cs="Arial"/>
          <w:bCs/>
          <w:sz w:val="24"/>
          <w:szCs w:val="24"/>
        </w:rPr>
      </w:pPr>
    </w:p>
    <w:tbl>
      <w:tblPr>
        <w:tblW w:w="0" w:type="auto"/>
        <w:tblLook w:val="04A0" w:firstRow="1" w:lastRow="0" w:firstColumn="1" w:lastColumn="0" w:noHBand="0" w:noVBand="1"/>
      </w:tblPr>
      <w:tblGrid>
        <w:gridCol w:w="4740"/>
      </w:tblGrid>
      <w:tr w:rsidR="0029681C" w:rsidRPr="00D106C8" w:rsidTr="0029681C">
        <w:trPr>
          <w:trHeight w:val="2533"/>
        </w:trPr>
        <w:tc>
          <w:tcPr>
            <w:tcW w:w="4740" w:type="dxa"/>
          </w:tcPr>
          <w:p w:rsidR="00390E4E" w:rsidRPr="00D106C8" w:rsidRDefault="00C43E45" w:rsidP="000664E8">
            <w:pPr>
              <w:spacing w:after="0" w:line="240" w:lineRule="auto"/>
              <w:jc w:val="both"/>
              <w:rPr>
                <w:rFonts w:ascii="Arial" w:eastAsia="Calibri" w:hAnsi="Arial" w:cs="Arial"/>
                <w:sz w:val="24"/>
                <w:szCs w:val="24"/>
              </w:rPr>
            </w:pPr>
            <w:r w:rsidRPr="00D106C8">
              <w:rPr>
                <w:rFonts w:ascii="Arial" w:eastAsia="Calibri" w:hAnsi="Arial" w:cs="Arial"/>
                <w:sz w:val="24"/>
                <w:szCs w:val="24"/>
              </w:rPr>
              <w:t>О внесении изменений в решение Совета народных депутатов Девицкого сельского поселения Семилукского муниципального</w:t>
            </w:r>
            <w:r w:rsidR="00E71520" w:rsidRPr="00D106C8">
              <w:rPr>
                <w:rFonts w:ascii="Arial" w:eastAsia="Calibri" w:hAnsi="Arial" w:cs="Arial"/>
                <w:sz w:val="24"/>
                <w:szCs w:val="24"/>
              </w:rPr>
              <w:t xml:space="preserve"> района Воронежской области от </w:t>
            </w:r>
            <w:r w:rsidRPr="00D106C8">
              <w:rPr>
                <w:rFonts w:ascii="Arial" w:eastAsia="Calibri" w:hAnsi="Arial" w:cs="Arial"/>
                <w:sz w:val="24"/>
                <w:szCs w:val="24"/>
              </w:rPr>
              <w:t>1</w:t>
            </w:r>
            <w:r w:rsidR="00E71520" w:rsidRPr="00D106C8">
              <w:rPr>
                <w:rFonts w:ascii="Arial" w:eastAsia="Calibri" w:hAnsi="Arial" w:cs="Arial"/>
                <w:sz w:val="24"/>
                <w:szCs w:val="24"/>
              </w:rPr>
              <w:t>6.02.2010 года № 188</w:t>
            </w:r>
            <w:r w:rsidRPr="00D106C8">
              <w:rPr>
                <w:rFonts w:ascii="Arial" w:eastAsia="Calibri" w:hAnsi="Arial" w:cs="Arial"/>
                <w:sz w:val="24"/>
                <w:szCs w:val="24"/>
              </w:rPr>
              <w:t xml:space="preserve"> «Об утверждении</w:t>
            </w:r>
            <w:r w:rsidR="00E71520" w:rsidRPr="00D106C8">
              <w:rPr>
                <w:rFonts w:ascii="Arial" w:eastAsia="Calibri" w:hAnsi="Arial" w:cs="Arial"/>
                <w:sz w:val="24"/>
                <w:szCs w:val="24"/>
              </w:rPr>
              <w:t xml:space="preserve"> </w:t>
            </w:r>
            <w:r w:rsidR="000664E8">
              <w:rPr>
                <w:rFonts w:ascii="Arial" w:eastAsia="Calibri" w:hAnsi="Arial" w:cs="Arial"/>
                <w:sz w:val="24"/>
                <w:szCs w:val="24"/>
              </w:rPr>
              <w:t>Г</w:t>
            </w:r>
            <w:r w:rsidR="00E71520" w:rsidRPr="00D106C8">
              <w:rPr>
                <w:rFonts w:ascii="Arial" w:eastAsia="Calibri" w:hAnsi="Arial" w:cs="Arial"/>
                <w:sz w:val="24"/>
                <w:szCs w:val="24"/>
              </w:rPr>
              <w:t>енерального плана</w:t>
            </w:r>
            <w:r w:rsidRPr="00D106C8">
              <w:rPr>
                <w:rFonts w:ascii="Arial" w:eastAsia="Calibri" w:hAnsi="Arial" w:cs="Arial"/>
                <w:sz w:val="24"/>
                <w:szCs w:val="24"/>
              </w:rPr>
              <w:t xml:space="preserve"> </w:t>
            </w:r>
            <w:r w:rsidR="00A90726" w:rsidRPr="00D106C8">
              <w:rPr>
                <w:rFonts w:ascii="Arial" w:eastAsia="Calibri" w:hAnsi="Arial" w:cs="Arial"/>
                <w:sz w:val="24"/>
                <w:szCs w:val="24"/>
              </w:rPr>
              <w:t>Девицкого сельского поселения</w:t>
            </w:r>
            <w:r w:rsidRPr="00D106C8">
              <w:rPr>
                <w:rFonts w:ascii="Arial" w:eastAsia="Calibri" w:hAnsi="Arial" w:cs="Arial"/>
                <w:sz w:val="24"/>
                <w:szCs w:val="24"/>
              </w:rPr>
              <w:t>»</w:t>
            </w:r>
          </w:p>
        </w:tc>
      </w:tr>
    </w:tbl>
    <w:p w:rsidR="00B1150B" w:rsidRPr="00D106C8" w:rsidRDefault="00E71520" w:rsidP="00D106C8">
      <w:pPr>
        <w:autoSpaceDE w:val="0"/>
        <w:autoSpaceDN w:val="0"/>
        <w:adjustRightInd w:val="0"/>
        <w:spacing w:after="0" w:line="240" w:lineRule="auto"/>
        <w:ind w:firstLine="709"/>
        <w:jc w:val="both"/>
        <w:rPr>
          <w:rFonts w:ascii="Arial" w:hAnsi="Arial" w:cs="Arial"/>
          <w:bCs/>
          <w:sz w:val="24"/>
          <w:szCs w:val="24"/>
        </w:rPr>
      </w:pPr>
      <w:proofErr w:type="gramStart"/>
      <w:r w:rsidRPr="00D106C8">
        <w:rPr>
          <w:rFonts w:ascii="Arial" w:hAnsi="Arial" w:cs="Arial"/>
          <w:bCs/>
          <w:sz w:val="24"/>
          <w:szCs w:val="24"/>
        </w:rPr>
        <w:t>В соответствии с</w:t>
      </w:r>
      <w:r w:rsidR="00C43E45" w:rsidRPr="00D106C8">
        <w:rPr>
          <w:rFonts w:ascii="Arial" w:hAnsi="Arial" w:cs="Arial"/>
          <w:bCs/>
          <w:sz w:val="24"/>
          <w:szCs w:val="24"/>
        </w:rPr>
        <w:t xml:space="preserve"> Гра</w:t>
      </w:r>
      <w:r w:rsidRPr="00D106C8">
        <w:rPr>
          <w:rFonts w:ascii="Arial" w:hAnsi="Arial" w:cs="Arial"/>
          <w:bCs/>
          <w:sz w:val="24"/>
          <w:szCs w:val="24"/>
        </w:rPr>
        <w:t>достроительным кодексом</w:t>
      </w:r>
      <w:r w:rsidR="00C43E45" w:rsidRPr="00D106C8">
        <w:rPr>
          <w:rFonts w:ascii="Arial" w:hAnsi="Arial" w:cs="Arial"/>
          <w:bCs/>
          <w:sz w:val="24"/>
          <w:szCs w:val="24"/>
        </w:rPr>
        <w:t xml:space="preserve"> Российской Федерации, </w:t>
      </w:r>
      <w:r w:rsidRPr="00D106C8">
        <w:rPr>
          <w:rFonts w:ascii="Arial" w:hAnsi="Arial" w:cs="Arial"/>
          <w:bCs/>
          <w:sz w:val="24"/>
          <w:szCs w:val="24"/>
        </w:rPr>
        <w:t>Федеральным законом</w:t>
      </w:r>
      <w:r w:rsidR="00C43E45" w:rsidRPr="00D106C8">
        <w:rPr>
          <w:rFonts w:ascii="Arial" w:hAnsi="Arial" w:cs="Arial"/>
          <w:bCs/>
          <w:sz w:val="24"/>
          <w:szCs w:val="24"/>
        </w:rPr>
        <w:t xml:space="preserve"> от 06.10.2003г. №131-ФЗ «Об общих принципах организации местного самоуправления в Российской Федерации»,</w:t>
      </w:r>
      <w:r w:rsidR="00AA0F95" w:rsidRPr="00D106C8">
        <w:rPr>
          <w:rFonts w:ascii="Arial" w:hAnsi="Arial" w:cs="Arial"/>
          <w:bCs/>
          <w:sz w:val="24"/>
          <w:szCs w:val="24"/>
        </w:rPr>
        <w:t xml:space="preserve"> </w:t>
      </w:r>
      <w:r w:rsidRPr="00D106C8">
        <w:rPr>
          <w:rFonts w:ascii="Arial" w:hAnsi="Arial" w:cs="Arial"/>
          <w:bCs/>
          <w:sz w:val="24"/>
          <w:szCs w:val="24"/>
        </w:rPr>
        <w:t>Законом Воронежской области от 07.07.2006</w:t>
      </w:r>
      <w:r w:rsidR="009F03AC" w:rsidRPr="00D106C8">
        <w:rPr>
          <w:rFonts w:ascii="Arial" w:hAnsi="Arial" w:cs="Arial"/>
          <w:bCs/>
          <w:sz w:val="24"/>
          <w:szCs w:val="24"/>
        </w:rPr>
        <w:t>г.</w:t>
      </w:r>
      <w:r w:rsidRPr="00D106C8">
        <w:rPr>
          <w:rFonts w:ascii="Arial" w:hAnsi="Arial" w:cs="Arial"/>
          <w:bCs/>
          <w:sz w:val="24"/>
          <w:szCs w:val="24"/>
        </w:rPr>
        <w:t xml:space="preserve"> №61-ОЗ</w:t>
      </w:r>
      <w:r w:rsidR="008E4F5D" w:rsidRPr="00D106C8">
        <w:rPr>
          <w:rFonts w:ascii="Arial" w:hAnsi="Arial" w:cs="Arial"/>
          <w:bCs/>
          <w:sz w:val="24"/>
          <w:szCs w:val="24"/>
        </w:rPr>
        <w:t xml:space="preserve"> </w:t>
      </w:r>
      <w:r w:rsidRPr="00D106C8">
        <w:rPr>
          <w:rFonts w:ascii="Arial" w:hAnsi="Arial" w:cs="Arial"/>
          <w:bCs/>
          <w:sz w:val="24"/>
          <w:szCs w:val="24"/>
        </w:rPr>
        <w:t>«О регулировании градостроительной деятельности в Воронежской области»</w:t>
      </w:r>
      <w:r w:rsidR="00C43E45" w:rsidRPr="00D106C8">
        <w:rPr>
          <w:rFonts w:ascii="Arial" w:hAnsi="Arial" w:cs="Arial"/>
          <w:bCs/>
          <w:sz w:val="24"/>
          <w:szCs w:val="24"/>
        </w:rPr>
        <w:t xml:space="preserve"> на основании Устава Девицкого сельского поселения Семилукского муниципального района Воронежской области</w:t>
      </w:r>
      <w:r w:rsidR="000664E8">
        <w:rPr>
          <w:rFonts w:ascii="Arial" w:hAnsi="Arial" w:cs="Arial"/>
          <w:bCs/>
          <w:sz w:val="24"/>
          <w:szCs w:val="24"/>
        </w:rPr>
        <w:t>,</w:t>
      </w:r>
      <w:r w:rsidR="00C43E45" w:rsidRPr="00D106C8">
        <w:rPr>
          <w:rFonts w:ascii="Arial" w:hAnsi="Arial" w:cs="Arial"/>
          <w:bCs/>
          <w:sz w:val="24"/>
          <w:szCs w:val="24"/>
        </w:rPr>
        <w:t xml:space="preserve"> </w:t>
      </w:r>
      <w:r w:rsidR="000664E8">
        <w:rPr>
          <w:rFonts w:ascii="Arial" w:hAnsi="Arial" w:cs="Arial"/>
          <w:bCs/>
          <w:sz w:val="24"/>
          <w:szCs w:val="24"/>
        </w:rPr>
        <w:t>с учетом</w:t>
      </w:r>
      <w:r w:rsidR="00C43E45" w:rsidRPr="00D106C8">
        <w:rPr>
          <w:rFonts w:ascii="Arial" w:hAnsi="Arial" w:cs="Arial"/>
          <w:bCs/>
          <w:sz w:val="24"/>
          <w:szCs w:val="24"/>
        </w:rPr>
        <w:t xml:space="preserve"> протокола публичных слушаний и заключени</w:t>
      </w:r>
      <w:r w:rsidR="000664E8">
        <w:rPr>
          <w:rFonts w:ascii="Arial" w:hAnsi="Arial" w:cs="Arial"/>
          <w:bCs/>
          <w:sz w:val="24"/>
          <w:szCs w:val="24"/>
        </w:rPr>
        <w:t>я</w:t>
      </w:r>
      <w:r w:rsidR="00C43E45" w:rsidRPr="00D106C8">
        <w:rPr>
          <w:rFonts w:ascii="Arial" w:hAnsi="Arial" w:cs="Arial"/>
          <w:bCs/>
          <w:sz w:val="24"/>
          <w:szCs w:val="24"/>
        </w:rPr>
        <w:t xml:space="preserve"> о результатах публичных слушаний</w:t>
      </w:r>
      <w:r w:rsidRPr="00D106C8">
        <w:rPr>
          <w:rFonts w:ascii="Arial" w:hAnsi="Arial" w:cs="Arial"/>
          <w:bCs/>
          <w:sz w:val="24"/>
          <w:szCs w:val="24"/>
        </w:rPr>
        <w:t xml:space="preserve"> </w:t>
      </w:r>
      <w:r w:rsidR="00C43E45" w:rsidRPr="00D106C8">
        <w:rPr>
          <w:rFonts w:ascii="Arial" w:hAnsi="Arial" w:cs="Arial"/>
          <w:bCs/>
          <w:sz w:val="24"/>
          <w:szCs w:val="24"/>
        </w:rPr>
        <w:t>по проекту</w:t>
      </w:r>
      <w:proofErr w:type="gramEnd"/>
      <w:r w:rsidR="00C43E45" w:rsidRPr="00D106C8">
        <w:rPr>
          <w:rFonts w:ascii="Arial" w:hAnsi="Arial" w:cs="Arial"/>
          <w:bCs/>
          <w:sz w:val="24"/>
          <w:szCs w:val="24"/>
        </w:rPr>
        <w:t xml:space="preserve"> внесения изменений в </w:t>
      </w:r>
      <w:r w:rsidRPr="00D106C8">
        <w:rPr>
          <w:rFonts w:ascii="Arial" w:hAnsi="Arial" w:cs="Arial"/>
          <w:bCs/>
          <w:sz w:val="24"/>
          <w:szCs w:val="24"/>
        </w:rPr>
        <w:t>Генеральный план</w:t>
      </w:r>
      <w:r w:rsidR="00C43E45" w:rsidRPr="00D106C8">
        <w:rPr>
          <w:rFonts w:ascii="Arial" w:hAnsi="Arial" w:cs="Arial"/>
          <w:bCs/>
          <w:sz w:val="24"/>
          <w:szCs w:val="24"/>
        </w:rPr>
        <w:t xml:space="preserve"> Девицкого сельского поселения Семилукского муниципального района Воронежской области</w:t>
      </w:r>
      <w:r w:rsidRPr="00D106C8">
        <w:rPr>
          <w:rFonts w:ascii="Arial" w:hAnsi="Arial" w:cs="Arial"/>
          <w:bCs/>
          <w:sz w:val="24"/>
          <w:szCs w:val="24"/>
        </w:rPr>
        <w:t xml:space="preserve"> от 29.12.2017 года</w:t>
      </w:r>
      <w:r w:rsidR="00C43E45" w:rsidRPr="00D106C8">
        <w:rPr>
          <w:rFonts w:ascii="Arial" w:hAnsi="Arial" w:cs="Arial"/>
          <w:bCs/>
          <w:sz w:val="24"/>
          <w:szCs w:val="24"/>
        </w:rPr>
        <w:t xml:space="preserve">, </w:t>
      </w:r>
      <w:r w:rsidRPr="00D106C8">
        <w:rPr>
          <w:rFonts w:ascii="Arial" w:hAnsi="Arial" w:cs="Arial"/>
          <w:bCs/>
          <w:sz w:val="24"/>
          <w:szCs w:val="24"/>
        </w:rPr>
        <w:t>с учетом полученных согласований по проекту изменений в Генеральный план,</w:t>
      </w:r>
      <w:r w:rsidR="00A62727" w:rsidRPr="00D106C8">
        <w:rPr>
          <w:rFonts w:ascii="Arial" w:hAnsi="Arial" w:cs="Arial"/>
          <w:bCs/>
          <w:sz w:val="24"/>
          <w:szCs w:val="24"/>
        </w:rPr>
        <w:t xml:space="preserve"> </w:t>
      </w:r>
      <w:r w:rsidR="00C43E45" w:rsidRPr="00D106C8">
        <w:rPr>
          <w:rFonts w:ascii="Arial" w:hAnsi="Arial" w:cs="Arial"/>
          <w:bCs/>
          <w:sz w:val="24"/>
          <w:szCs w:val="24"/>
        </w:rPr>
        <w:t>Совет народных депутатов Девицкого сельского поселения Семилукского муниципального района Воронежской области</w:t>
      </w:r>
    </w:p>
    <w:p w:rsidR="00B1150B" w:rsidRPr="00D106C8" w:rsidRDefault="00B1150B" w:rsidP="00D106C8">
      <w:pPr>
        <w:autoSpaceDE w:val="0"/>
        <w:autoSpaceDN w:val="0"/>
        <w:adjustRightInd w:val="0"/>
        <w:spacing w:after="0" w:line="240" w:lineRule="auto"/>
        <w:ind w:firstLine="709"/>
        <w:jc w:val="both"/>
        <w:rPr>
          <w:rFonts w:ascii="Arial" w:hAnsi="Arial" w:cs="Arial"/>
          <w:bCs/>
          <w:sz w:val="24"/>
          <w:szCs w:val="24"/>
        </w:rPr>
      </w:pPr>
    </w:p>
    <w:p w:rsidR="00FA3C17" w:rsidRPr="00D106C8" w:rsidRDefault="00FA3C17" w:rsidP="00D106C8">
      <w:pPr>
        <w:autoSpaceDE w:val="0"/>
        <w:autoSpaceDN w:val="0"/>
        <w:adjustRightInd w:val="0"/>
        <w:spacing w:after="0" w:line="240" w:lineRule="auto"/>
        <w:jc w:val="center"/>
        <w:rPr>
          <w:rFonts w:ascii="Arial" w:hAnsi="Arial" w:cs="Arial"/>
          <w:bCs/>
          <w:spacing w:val="20"/>
          <w:sz w:val="24"/>
          <w:szCs w:val="24"/>
        </w:rPr>
      </w:pPr>
      <w:r w:rsidRPr="00D106C8">
        <w:rPr>
          <w:rFonts w:ascii="Arial" w:hAnsi="Arial" w:cs="Arial"/>
          <w:bCs/>
          <w:spacing w:val="20"/>
          <w:sz w:val="24"/>
          <w:szCs w:val="24"/>
        </w:rPr>
        <w:t>РЕШИЛ:</w:t>
      </w:r>
    </w:p>
    <w:p w:rsidR="00B1150B" w:rsidRPr="00D106C8" w:rsidRDefault="00B1150B" w:rsidP="00D106C8">
      <w:pPr>
        <w:autoSpaceDE w:val="0"/>
        <w:autoSpaceDN w:val="0"/>
        <w:adjustRightInd w:val="0"/>
        <w:spacing w:after="0" w:line="240" w:lineRule="auto"/>
        <w:ind w:firstLine="709"/>
        <w:jc w:val="both"/>
        <w:rPr>
          <w:rFonts w:ascii="Arial" w:hAnsi="Arial" w:cs="Arial"/>
          <w:bCs/>
          <w:sz w:val="24"/>
          <w:szCs w:val="24"/>
        </w:rPr>
      </w:pPr>
    </w:p>
    <w:p w:rsidR="00213CD9" w:rsidRPr="00D106C8" w:rsidRDefault="002F62DE" w:rsidP="00D45130">
      <w:pPr>
        <w:pStyle w:val="a5"/>
        <w:widowControl w:val="0"/>
        <w:numPr>
          <w:ilvl w:val="0"/>
          <w:numId w:val="1"/>
        </w:numPr>
        <w:tabs>
          <w:tab w:val="left" w:pos="1467"/>
        </w:tabs>
        <w:autoSpaceDE w:val="0"/>
        <w:autoSpaceDN w:val="0"/>
        <w:adjustRightInd w:val="0"/>
        <w:spacing w:after="0" w:line="240" w:lineRule="auto"/>
        <w:ind w:left="0" w:firstLine="709"/>
        <w:jc w:val="both"/>
        <w:rPr>
          <w:rFonts w:ascii="Arial" w:eastAsia="Times New Roman" w:hAnsi="Arial" w:cs="Arial"/>
          <w:sz w:val="24"/>
          <w:szCs w:val="24"/>
        </w:rPr>
      </w:pPr>
      <w:r w:rsidRPr="00D106C8">
        <w:rPr>
          <w:rFonts w:ascii="Arial" w:eastAsia="Times New Roman" w:hAnsi="Arial" w:cs="Arial"/>
          <w:sz w:val="24"/>
          <w:szCs w:val="24"/>
        </w:rPr>
        <w:t xml:space="preserve">Внести </w:t>
      </w:r>
      <w:r w:rsidR="009F03AC" w:rsidRPr="00D106C8">
        <w:rPr>
          <w:rFonts w:ascii="Arial" w:eastAsia="Times New Roman" w:hAnsi="Arial" w:cs="Arial"/>
          <w:sz w:val="24"/>
          <w:szCs w:val="24"/>
        </w:rPr>
        <w:t xml:space="preserve">изменения </w:t>
      </w:r>
      <w:r w:rsidRPr="00D106C8">
        <w:rPr>
          <w:rFonts w:ascii="Arial" w:eastAsia="Times New Roman" w:hAnsi="Arial" w:cs="Arial"/>
          <w:sz w:val="24"/>
          <w:szCs w:val="24"/>
        </w:rPr>
        <w:t xml:space="preserve">в решение Совета народных депутатов Девицкого сельского поселения Семилукского муниципального </w:t>
      </w:r>
      <w:r w:rsidR="00A90726" w:rsidRPr="00D106C8">
        <w:rPr>
          <w:rFonts w:ascii="Arial" w:eastAsia="Times New Roman" w:hAnsi="Arial" w:cs="Arial"/>
          <w:sz w:val="24"/>
          <w:szCs w:val="24"/>
        </w:rPr>
        <w:t>района Воронежской области от 16.02.2010 года № 188</w:t>
      </w:r>
      <w:r w:rsidRPr="00D106C8">
        <w:rPr>
          <w:rFonts w:ascii="Arial" w:eastAsia="Times New Roman" w:hAnsi="Arial" w:cs="Arial"/>
          <w:sz w:val="24"/>
          <w:szCs w:val="24"/>
        </w:rPr>
        <w:t xml:space="preserve"> «Об утверждении </w:t>
      </w:r>
      <w:r w:rsidR="00A90726" w:rsidRPr="00D106C8">
        <w:rPr>
          <w:rFonts w:ascii="Arial" w:eastAsia="Times New Roman" w:hAnsi="Arial" w:cs="Arial"/>
          <w:sz w:val="24"/>
          <w:szCs w:val="24"/>
        </w:rPr>
        <w:t>Генерального плана Девицкого сельского поселения</w:t>
      </w:r>
      <w:r w:rsidR="00A7219B" w:rsidRPr="00D106C8">
        <w:rPr>
          <w:rFonts w:ascii="Arial" w:eastAsia="Times New Roman" w:hAnsi="Arial" w:cs="Arial"/>
          <w:sz w:val="24"/>
          <w:szCs w:val="24"/>
        </w:rPr>
        <w:t>»</w:t>
      </w:r>
      <w:r w:rsidR="00A90726" w:rsidRPr="00D106C8">
        <w:rPr>
          <w:rFonts w:ascii="Arial" w:eastAsia="Times New Roman" w:hAnsi="Arial" w:cs="Arial"/>
          <w:sz w:val="24"/>
          <w:szCs w:val="24"/>
        </w:rPr>
        <w:t xml:space="preserve"> </w:t>
      </w:r>
      <w:r w:rsidR="009F03AC" w:rsidRPr="00D106C8">
        <w:rPr>
          <w:rFonts w:ascii="Arial" w:eastAsia="Times New Roman" w:hAnsi="Arial" w:cs="Arial"/>
          <w:sz w:val="24"/>
          <w:szCs w:val="24"/>
        </w:rPr>
        <w:t xml:space="preserve">изложив </w:t>
      </w:r>
      <w:proofErr w:type="gramStart"/>
      <w:r w:rsidR="000664E8">
        <w:rPr>
          <w:rFonts w:ascii="Arial" w:eastAsia="Times New Roman" w:hAnsi="Arial" w:cs="Arial"/>
          <w:sz w:val="24"/>
          <w:szCs w:val="24"/>
        </w:rPr>
        <w:t>Г</w:t>
      </w:r>
      <w:r w:rsidR="009F03AC" w:rsidRPr="00D106C8">
        <w:rPr>
          <w:rFonts w:ascii="Arial" w:eastAsia="Times New Roman" w:hAnsi="Arial" w:cs="Arial"/>
          <w:sz w:val="24"/>
          <w:szCs w:val="24"/>
        </w:rPr>
        <w:t>енеральный</w:t>
      </w:r>
      <w:proofErr w:type="gramEnd"/>
      <w:r w:rsidR="009F03AC" w:rsidRPr="00D106C8">
        <w:rPr>
          <w:rFonts w:ascii="Arial" w:eastAsia="Times New Roman" w:hAnsi="Arial" w:cs="Arial"/>
          <w:sz w:val="24"/>
          <w:szCs w:val="24"/>
        </w:rPr>
        <w:t xml:space="preserve"> плана Девицкого сельского поселения Семилукского муниципального района Воронежской области в новой редакции (прилагается).</w:t>
      </w:r>
    </w:p>
    <w:p w:rsidR="009F03AC" w:rsidRPr="00D106C8" w:rsidRDefault="009F03AC" w:rsidP="00D45130">
      <w:pPr>
        <w:pStyle w:val="a5"/>
        <w:widowControl w:val="0"/>
        <w:numPr>
          <w:ilvl w:val="0"/>
          <w:numId w:val="1"/>
        </w:numPr>
        <w:tabs>
          <w:tab w:val="left" w:pos="1467"/>
        </w:tabs>
        <w:autoSpaceDE w:val="0"/>
        <w:autoSpaceDN w:val="0"/>
        <w:adjustRightInd w:val="0"/>
        <w:spacing w:after="0" w:line="240" w:lineRule="auto"/>
        <w:ind w:left="0" w:firstLine="709"/>
        <w:jc w:val="both"/>
        <w:rPr>
          <w:rFonts w:ascii="Arial" w:eastAsia="Times New Roman" w:hAnsi="Arial" w:cs="Arial"/>
          <w:sz w:val="24"/>
          <w:szCs w:val="24"/>
        </w:rPr>
      </w:pPr>
      <w:r w:rsidRPr="00D106C8">
        <w:rPr>
          <w:rFonts w:ascii="Arial" w:eastAsia="Times New Roman" w:hAnsi="Arial" w:cs="Arial"/>
          <w:sz w:val="24"/>
          <w:szCs w:val="24"/>
        </w:rPr>
        <w:t xml:space="preserve">Направить настоящее решение </w:t>
      </w:r>
      <w:proofErr w:type="spellStart"/>
      <w:r w:rsidR="00FE4A52">
        <w:rPr>
          <w:rFonts w:ascii="Arial" w:eastAsia="Times New Roman" w:hAnsi="Arial" w:cs="Arial"/>
          <w:sz w:val="24"/>
          <w:szCs w:val="24"/>
        </w:rPr>
        <w:t>В</w:t>
      </w:r>
      <w:r w:rsidR="000664E8">
        <w:rPr>
          <w:rFonts w:ascii="Arial" w:eastAsia="Times New Roman" w:hAnsi="Arial" w:cs="Arial"/>
          <w:sz w:val="24"/>
          <w:szCs w:val="24"/>
        </w:rPr>
        <w:t>рио</w:t>
      </w:r>
      <w:proofErr w:type="spellEnd"/>
      <w:r w:rsidR="00B97168" w:rsidRPr="00B97168">
        <w:rPr>
          <w:rFonts w:ascii="Arial" w:eastAsia="Times New Roman" w:hAnsi="Arial" w:cs="Arial"/>
          <w:sz w:val="24"/>
          <w:szCs w:val="24"/>
        </w:rPr>
        <w:t xml:space="preserve"> </w:t>
      </w:r>
      <w:r w:rsidRPr="00B97168">
        <w:rPr>
          <w:rFonts w:ascii="Arial" w:eastAsia="Times New Roman" w:hAnsi="Arial" w:cs="Arial"/>
          <w:sz w:val="24"/>
          <w:szCs w:val="24"/>
        </w:rPr>
        <w:t>губернатору Воронежской области</w:t>
      </w:r>
      <w:r w:rsidR="00B97168" w:rsidRPr="00B97168">
        <w:rPr>
          <w:rFonts w:ascii="Arial" w:eastAsia="Times New Roman" w:hAnsi="Arial" w:cs="Arial"/>
          <w:sz w:val="24"/>
          <w:szCs w:val="24"/>
        </w:rPr>
        <w:t>,</w:t>
      </w:r>
      <w:r w:rsidRPr="00B97168">
        <w:rPr>
          <w:rFonts w:ascii="Arial" w:eastAsia="Times New Roman" w:hAnsi="Arial" w:cs="Arial"/>
          <w:sz w:val="24"/>
          <w:szCs w:val="24"/>
        </w:rPr>
        <w:t xml:space="preserve"> в администрацию Семилукского муниципального района для размещения в</w:t>
      </w:r>
      <w:r w:rsidRPr="00D106C8">
        <w:rPr>
          <w:rFonts w:ascii="Arial" w:eastAsia="Times New Roman" w:hAnsi="Arial" w:cs="Arial"/>
          <w:sz w:val="24"/>
          <w:szCs w:val="24"/>
        </w:rPr>
        <w:t xml:space="preserve"> информационной системе обеспечения градостроительной деятельности Семилукского муниципального района и в Управление архитектуры и градостроительства Воронежской области.</w:t>
      </w:r>
    </w:p>
    <w:p w:rsidR="009F03AC" w:rsidRPr="00D106C8" w:rsidRDefault="009F03AC" w:rsidP="00D45130">
      <w:pPr>
        <w:pStyle w:val="a5"/>
        <w:widowControl w:val="0"/>
        <w:numPr>
          <w:ilvl w:val="0"/>
          <w:numId w:val="1"/>
        </w:numPr>
        <w:tabs>
          <w:tab w:val="left" w:pos="1467"/>
        </w:tabs>
        <w:autoSpaceDE w:val="0"/>
        <w:autoSpaceDN w:val="0"/>
        <w:adjustRightInd w:val="0"/>
        <w:spacing w:after="0" w:line="240" w:lineRule="auto"/>
        <w:ind w:left="0" w:firstLine="709"/>
        <w:jc w:val="both"/>
        <w:rPr>
          <w:rFonts w:ascii="Arial" w:eastAsia="Times New Roman" w:hAnsi="Arial" w:cs="Arial"/>
          <w:sz w:val="24"/>
          <w:szCs w:val="24"/>
        </w:rPr>
      </w:pPr>
      <w:r w:rsidRPr="00D106C8">
        <w:rPr>
          <w:rFonts w:ascii="Arial" w:eastAsia="Times New Roman" w:hAnsi="Arial" w:cs="Arial"/>
          <w:sz w:val="24"/>
          <w:szCs w:val="24"/>
        </w:rPr>
        <w:t>Настоящее решение подлежит опубликованию.</w:t>
      </w:r>
    </w:p>
    <w:p w:rsidR="009F03AC" w:rsidRPr="00D106C8" w:rsidRDefault="009F03AC" w:rsidP="00D45130">
      <w:pPr>
        <w:pStyle w:val="a5"/>
        <w:widowControl w:val="0"/>
        <w:numPr>
          <w:ilvl w:val="0"/>
          <w:numId w:val="1"/>
        </w:numPr>
        <w:tabs>
          <w:tab w:val="left" w:pos="1467"/>
        </w:tabs>
        <w:autoSpaceDE w:val="0"/>
        <w:autoSpaceDN w:val="0"/>
        <w:adjustRightInd w:val="0"/>
        <w:spacing w:after="0" w:line="240" w:lineRule="auto"/>
        <w:ind w:left="0" w:firstLine="709"/>
        <w:jc w:val="both"/>
        <w:rPr>
          <w:rFonts w:ascii="Arial" w:eastAsia="Times New Roman" w:hAnsi="Arial" w:cs="Arial"/>
          <w:sz w:val="24"/>
          <w:szCs w:val="24"/>
        </w:rPr>
      </w:pPr>
      <w:proofErr w:type="gramStart"/>
      <w:r w:rsidRPr="00D106C8">
        <w:rPr>
          <w:rFonts w:ascii="Arial" w:eastAsia="Times New Roman" w:hAnsi="Arial" w:cs="Arial"/>
          <w:sz w:val="24"/>
          <w:szCs w:val="24"/>
        </w:rPr>
        <w:t>Контроль за</w:t>
      </w:r>
      <w:proofErr w:type="gramEnd"/>
      <w:r w:rsidRPr="00D106C8">
        <w:rPr>
          <w:rFonts w:ascii="Arial" w:eastAsia="Times New Roman" w:hAnsi="Arial" w:cs="Arial"/>
          <w:sz w:val="24"/>
          <w:szCs w:val="24"/>
        </w:rPr>
        <w:t xml:space="preserve"> исполнением решения оставляю за собой.</w:t>
      </w:r>
    </w:p>
    <w:p w:rsidR="0029681C" w:rsidRPr="00D106C8" w:rsidRDefault="0029681C" w:rsidP="00D106C8">
      <w:pPr>
        <w:pStyle w:val="a5"/>
        <w:widowControl w:val="0"/>
        <w:tabs>
          <w:tab w:val="left" w:pos="1467"/>
        </w:tabs>
        <w:autoSpaceDE w:val="0"/>
        <w:autoSpaceDN w:val="0"/>
        <w:adjustRightInd w:val="0"/>
        <w:spacing w:after="0" w:line="240" w:lineRule="auto"/>
        <w:ind w:left="709"/>
        <w:jc w:val="both"/>
        <w:rPr>
          <w:rFonts w:ascii="Arial" w:eastAsia="Times New Roman" w:hAnsi="Arial" w:cs="Arial"/>
          <w:sz w:val="24"/>
          <w:szCs w:val="24"/>
        </w:rPr>
      </w:pPr>
    </w:p>
    <w:tbl>
      <w:tblPr>
        <w:tblStyle w:val="33"/>
        <w:tblW w:w="98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4"/>
        <w:gridCol w:w="4944"/>
      </w:tblGrid>
      <w:tr w:rsidR="00E34A9F" w:rsidRPr="00E34A9F" w:rsidTr="00FE4A52">
        <w:trPr>
          <w:trHeight w:val="362"/>
        </w:trPr>
        <w:tc>
          <w:tcPr>
            <w:tcW w:w="4944" w:type="dxa"/>
          </w:tcPr>
          <w:p w:rsidR="00E34A9F" w:rsidRPr="00E34A9F" w:rsidRDefault="00E34A9F" w:rsidP="00D106C8">
            <w:pPr>
              <w:jc w:val="both"/>
              <w:rPr>
                <w:rFonts w:ascii="Arial" w:eastAsia="Times New Roman" w:hAnsi="Arial" w:cs="Arial"/>
                <w:sz w:val="24"/>
                <w:szCs w:val="26"/>
              </w:rPr>
            </w:pPr>
            <w:r w:rsidRPr="00E34A9F">
              <w:rPr>
                <w:rFonts w:ascii="Arial" w:eastAsia="Times New Roman" w:hAnsi="Arial" w:cs="Arial"/>
                <w:sz w:val="24"/>
                <w:szCs w:val="26"/>
              </w:rPr>
              <w:t>Глава Девицкого</w:t>
            </w:r>
            <w:r w:rsidR="0029681C" w:rsidRPr="00D106C8">
              <w:rPr>
                <w:rFonts w:ascii="Arial" w:eastAsia="Times New Roman" w:hAnsi="Arial" w:cs="Arial"/>
                <w:sz w:val="24"/>
                <w:szCs w:val="26"/>
              </w:rPr>
              <w:t xml:space="preserve"> </w:t>
            </w:r>
            <w:r w:rsidRPr="00E34A9F">
              <w:rPr>
                <w:rFonts w:ascii="Arial" w:eastAsia="Times New Roman" w:hAnsi="Arial" w:cs="Arial"/>
                <w:sz w:val="24"/>
                <w:szCs w:val="26"/>
              </w:rPr>
              <w:t>сельского поселения</w:t>
            </w:r>
          </w:p>
        </w:tc>
        <w:tc>
          <w:tcPr>
            <w:tcW w:w="4944" w:type="dxa"/>
          </w:tcPr>
          <w:p w:rsidR="00E34A9F" w:rsidRPr="00E34A9F" w:rsidRDefault="00E34A9F" w:rsidP="00D106C8">
            <w:pPr>
              <w:ind w:firstLine="709"/>
              <w:jc w:val="right"/>
              <w:rPr>
                <w:rFonts w:ascii="Arial" w:eastAsia="Times New Roman" w:hAnsi="Arial" w:cs="Arial"/>
                <w:sz w:val="24"/>
                <w:szCs w:val="26"/>
              </w:rPr>
            </w:pPr>
            <w:r w:rsidRPr="00E34A9F">
              <w:rPr>
                <w:rFonts w:ascii="Arial" w:eastAsia="Times New Roman" w:hAnsi="Arial" w:cs="Arial"/>
                <w:sz w:val="24"/>
                <w:szCs w:val="26"/>
              </w:rPr>
              <w:t>В.Ф. Павляшек</w:t>
            </w:r>
          </w:p>
        </w:tc>
      </w:tr>
    </w:tbl>
    <w:p w:rsidR="00FE4A52" w:rsidRDefault="00FE4A52" w:rsidP="00C41C97">
      <w:pPr>
        <w:tabs>
          <w:tab w:val="left" w:pos="5670"/>
        </w:tabs>
        <w:spacing w:after="0" w:line="240" w:lineRule="auto"/>
        <w:ind w:left="5670"/>
        <w:jc w:val="both"/>
        <w:rPr>
          <w:rFonts w:ascii="Arial" w:hAnsi="Arial" w:cs="Arial"/>
          <w:sz w:val="24"/>
          <w:szCs w:val="26"/>
        </w:rPr>
      </w:pPr>
      <w:r>
        <w:rPr>
          <w:rFonts w:ascii="Arial" w:hAnsi="Arial" w:cs="Arial"/>
          <w:sz w:val="24"/>
          <w:szCs w:val="26"/>
        </w:rPr>
        <w:br w:type="page"/>
      </w:r>
    </w:p>
    <w:p w:rsidR="00CE468B" w:rsidRPr="00C41C97" w:rsidRDefault="00CE468B" w:rsidP="00C41C97">
      <w:pPr>
        <w:tabs>
          <w:tab w:val="left" w:pos="5670"/>
        </w:tabs>
        <w:spacing w:after="0" w:line="240" w:lineRule="auto"/>
        <w:ind w:left="5670"/>
        <w:jc w:val="both"/>
        <w:rPr>
          <w:rFonts w:ascii="Arial" w:hAnsi="Arial" w:cs="Arial"/>
          <w:sz w:val="24"/>
          <w:szCs w:val="26"/>
        </w:rPr>
      </w:pPr>
      <w:r w:rsidRPr="00C41C97">
        <w:rPr>
          <w:rFonts w:ascii="Arial" w:hAnsi="Arial" w:cs="Arial"/>
          <w:sz w:val="24"/>
          <w:szCs w:val="26"/>
        </w:rPr>
        <w:lastRenderedPageBreak/>
        <w:t>Приложение 1</w:t>
      </w:r>
    </w:p>
    <w:p w:rsidR="00CE468B" w:rsidRPr="00C41C97" w:rsidRDefault="00CE468B" w:rsidP="00C41C97">
      <w:pPr>
        <w:tabs>
          <w:tab w:val="left" w:pos="5670"/>
        </w:tabs>
        <w:spacing w:after="0" w:line="240" w:lineRule="auto"/>
        <w:ind w:left="5670"/>
        <w:jc w:val="both"/>
        <w:rPr>
          <w:rFonts w:ascii="Arial" w:hAnsi="Arial" w:cs="Arial"/>
          <w:sz w:val="24"/>
          <w:szCs w:val="26"/>
        </w:rPr>
      </w:pPr>
      <w:r w:rsidRPr="00C41C97">
        <w:rPr>
          <w:rFonts w:ascii="Arial" w:hAnsi="Arial" w:cs="Arial"/>
          <w:sz w:val="24"/>
          <w:szCs w:val="26"/>
        </w:rPr>
        <w:t>к решению Совета народных депутатов Девицкого сельского поселения Семилукского муниципального района Воронежской области от 16.02.2010г. № 188</w:t>
      </w:r>
    </w:p>
    <w:p w:rsidR="00D30AFD" w:rsidRPr="00C41C97" w:rsidRDefault="00CE468B" w:rsidP="00C41C97">
      <w:pPr>
        <w:widowControl w:val="0"/>
        <w:tabs>
          <w:tab w:val="left" w:pos="5670"/>
        </w:tabs>
        <w:autoSpaceDN w:val="0"/>
        <w:adjustRightInd w:val="0"/>
        <w:spacing w:after="0" w:line="240" w:lineRule="auto"/>
        <w:ind w:left="5670"/>
        <w:jc w:val="both"/>
        <w:rPr>
          <w:rFonts w:ascii="Arial" w:eastAsia="Arial Unicode MS" w:hAnsi="Arial" w:cs="Times New Roman"/>
          <w:sz w:val="24"/>
          <w:szCs w:val="28"/>
          <w:lang w:eastAsia="ru-RU"/>
        </w:rPr>
      </w:pPr>
      <w:r w:rsidRPr="00C41C97">
        <w:rPr>
          <w:rFonts w:ascii="Arial" w:hAnsi="Arial" w:cs="Arial"/>
          <w:sz w:val="24"/>
          <w:szCs w:val="26"/>
        </w:rPr>
        <w:t>(от 26.01.2018 г. № 108)</w:t>
      </w:r>
    </w:p>
    <w:p w:rsidR="00D30AFD" w:rsidRPr="00C41C97" w:rsidRDefault="00D30AFD" w:rsidP="00C41C97">
      <w:pPr>
        <w:widowControl w:val="0"/>
        <w:tabs>
          <w:tab w:val="left" w:pos="5670"/>
        </w:tabs>
        <w:autoSpaceDN w:val="0"/>
        <w:adjustRightInd w:val="0"/>
        <w:spacing w:after="0" w:line="240" w:lineRule="auto"/>
        <w:ind w:left="5670"/>
        <w:jc w:val="both"/>
        <w:rPr>
          <w:rFonts w:ascii="Arial" w:eastAsia="Arial Unicode MS" w:hAnsi="Arial" w:cs="Times New Roman"/>
          <w:sz w:val="24"/>
          <w:szCs w:val="28"/>
          <w:lang w:eastAsia="ru-RU"/>
        </w:rPr>
      </w:pPr>
    </w:p>
    <w:p w:rsidR="00CE468B" w:rsidRPr="00C41C97" w:rsidRDefault="00CE468B" w:rsidP="00C41C97">
      <w:pPr>
        <w:widowControl w:val="0"/>
        <w:autoSpaceDN w:val="0"/>
        <w:adjustRightInd w:val="0"/>
        <w:spacing w:after="0" w:line="240" w:lineRule="auto"/>
        <w:ind w:firstLine="709"/>
        <w:jc w:val="both"/>
        <w:rPr>
          <w:rFonts w:ascii="Arial" w:eastAsia="Arial Unicode MS" w:hAnsi="Arial" w:cs="Times New Roman"/>
          <w:sz w:val="24"/>
          <w:szCs w:val="28"/>
          <w:lang w:eastAsia="ru-RU"/>
        </w:rPr>
      </w:pPr>
    </w:p>
    <w:p w:rsidR="00CE468B" w:rsidRPr="00C41C97" w:rsidRDefault="00CE468B" w:rsidP="00C41C97">
      <w:pPr>
        <w:widowControl w:val="0"/>
        <w:autoSpaceDN w:val="0"/>
        <w:adjustRightInd w:val="0"/>
        <w:spacing w:after="0" w:line="240" w:lineRule="auto"/>
        <w:ind w:firstLine="709"/>
        <w:jc w:val="both"/>
        <w:rPr>
          <w:rFonts w:ascii="Arial" w:eastAsia="Arial Unicode MS" w:hAnsi="Arial" w:cs="Times New Roman"/>
          <w:sz w:val="24"/>
          <w:szCs w:val="28"/>
          <w:lang w:eastAsia="ru-RU"/>
        </w:rPr>
      </w:pPr>
    </w:p>
    <w:p w:rsidR="00D30AFD" w:rsidRPr="00C41C97" w:rsidRDefault="00D30AFD" w:rsidP="00C41C97">
      <w:pPr>
        <w:widowControl w:val="0"/>
        <w:autoSpaceDN w:val="0"/>
        <w:adjustRightInd w:val="0"/>
        <w:spacing w:after="0" w:line="240" w:lineRule="auto"/>
        <w:jc w:val="center"/>
        <w:rPr>
          <w:rFonts w:ascii="Arial" w:eastAsia="Arial Unicode MS" w:hAnsi="Arial" w:cs="Times New Roman"/>
          <w:sz w:val="24"/>
          <w:szCs w:val="28"/>
          <w:lang w:eastAsia="ru-RU"/>
        </w:rPr>
      </w:pPr>
    </w:p>
    <w:p w:rsidR="00AE0D76" w:rsidRPr="00C41C97" w:rsidRDefault="00AE0D76" w:rsidP="00C41C97">
      <w:pPr>
        <w:widowControl w:val="0"/>
        <w:autoSpaceDN w:val="0"/>
        <w:adjustRightInd w:val="0"/>
        <w:spacing w:after="0" w:line="240" w:lineRule="auto"/>
        <w:jc w:val="center"/>
        <w:rPr>
          <w:rFonts w:ascii="Arial" w:eastAsia="Arial Unicode MS" w:hAnsi="Arial" w:cs="Times New Roman"/>
          <w:sz w:val="24"/>
          <w:szCs w:val="28"/>
          <w:lang w:eastAsia="ru-RU"/>
        </w:rPr>
      </w:pPr>
      <w:r w:rsidRPr="00C41C97">
        <w:rPr>
          <w:rFonts w:ascii="Arial" w:eastAsia="Arial Unicode MS" w:hAnsi="Arial" w:cs="Times New Roman"/>
          <w:sz w:val="24"/>
          <w:szCs w:val="28"/>
          <w:lang w:eastAsia="ru-RU"/>
        </w:rPr>
        <w:t>ГЕНЕРАЛЬНЫЙ ПЛАН</w:t>
      </w:r>
    </w:p>
    <w:p w:rsidR="00AE0D76" w:rsidRPr="00C41C97" w:rsidRDefault="00AE0D76" w:rsidP="00C41C97">
      <w:pPr>
        <w:widowControl w:val="0"/>
        <w:autoSpaceDN w:val="0"/>
        <w:adjustRightInd w:val="0"/>
        <w:spacing w:after="0" w:line="240" w:lineRule="auto"/>
        <w:jc w:val="center"/>
        <w:rPr>
          <w:rFonts w:ascii="Arial" w:eastAsia="Arial Unicode MS" w:hAnsi="Arial" w:cs="Times New Roman"/>
          <w:sz w:val="24"/>
          <w:szCs w:val="28"/>
          <w:lang w:eastAsia="ru-RU"/>
        </w:rPr>
      </w:pPr>
      <w:r w:rsidRPr="00C41C97">
        <w:rPr>
          <w:rFonts w:ascii="Arial" w:eastAsia="Arial Unicode MS" w:hAnsi="Arial" w:cs="Times New Roman"/>
          <w:sz w:val="24"/>
          <w:szCs w:val="28"/>
          <w:lang w:eastAsia="ru-RU"/>
        </w:rPr>
        <w:t>ДЕВИЦКОГО СЕЛЬСКОГО ПОСЕЛЕНИЯ</w:t>
      </w:r>
    </w:p>
    <w:p w:rsidR="00AE0D76" w:rsidRPr="00C41C97" w:rsidRDefault="00AE0D76" w:rsidP="00C41C97">
      <w:pPr>
        <w:widowControl w:val="0"/>
        <w:autoSpaceDN w:val="0"/>
        <w:adjustRightInd w:val="0"/>
        <w:spacing w:after="0" w:line="240" w:lineRule="auto"/>
        <w:jc w:val="center"/>
        <w:rPr>
          <w:rFonts w:ascii="Arial" w:eastAsia="Arial Unicode MS" w:hAnsi="Arial" w:cs="Times New Roman"/>
          <w:sz w:val="24"/>
          <w:szCs w:val="28"/>
          <w:lang w:eastAsia="ru-RU"/>
        </w:rPr>
      </w:pPr>
      <w:r w:rsidRPr="00C41C97">
        <w:rPr>
          <w:rFonts w:ascii="Arial" w:eastAsia="Arial Unicode MS" w:hAnsi="Arial" w:cs="Times New Roman"/>
          <w:sz w:val="24"/>
          <w:szCs w:val="28"/>
          <w:lang w:eastAsia="ru-RU"/>
        </w:rPr>
        <w:t>СЕМИЛУКСКОГО МУНИЦИПАЛЬНОГО РАЙОНА</w:t>
      </w:r>
    </w:p>
    <w:p w:rsidR="00AE0D76" w:rsidRPr="00C41C97" w:rsidRDefault="00AE0D76" w:rsidP="00C41C97">
      <w:pPr>
        <w:widowControl w:val="0"/>
        <w:autoSpaceDN w:val="0"/>
        <w:adjustRightInd w:val="0"/>
        <w:spacing w:after="0" w:line="240" w:lineRule="auto"/>
        <w:jc w:val="center"/>
        <w:rPr>
          <w:rFonts w:ascii="Arial" w:eastAsia="Arial Unicode MS" w:hAnsi="Arial" w:cs="Times New Roman"/>
          <w:sz w:val="24"/>
          <w:szCs w:val="28"/>
          <w:lang w:eastAsia="ru-RU"/>
        </w:rPr>
      </w:pPr>
      <w:r w:rsidRPr="00C41C97">
        <w:rPr>
          <w:rFonts w:ascii="Arial" w:eastAsia="Arial Unicode MS" w:hAnsi="Arial" w:cs="Times New Roman"/>
          <w:sz w:val="24"/>
          <w:szCs w:val="28"/>
          <w:lang w:eastAsia="ru-RU"/>
        </w:rPr>
        <w:t>ВОРОНЕЖСКОЙ ОБЛАСТИ</w:t>
      </w:r>
    </w:p>
    <w:p w:rsidR="00AE0D76" w:rsidRPr="00C41C97" w:rsidRDefault="00AE0D76" w:rsidP="00C41C97">
      <w:pPr>
        <w:widowControl w:val="0"/>
        <w:autoSpaceDN w:val="0"/>
        <w:adjustRightInd w:val="0"/>
        <w:spacing w:after="0" w:line="240" w:lineRule="auto"/>
        <w:jc w:val="center"/>
        <w:rPr>
          <w:rFonts w:ascii="Arial" w:eastAsia="Arial Unicode MS" w:hAnsi="Arial" w:cs="Times New Roman"/>
          <w:sz w:val="24"/>
          <w:szCs w:val="28"/>
          <w:lang w:eastAsia="ru-RU"/>
        </w:rPr>
      </w:pPr>
      <w:r w:rsidRPr="00C41C97">
        <w:rPr>
          <w:rFonts w:ascii="Arial" w:eastAsia="Arial Unicode MS" w:hAnsi="Arial" w:cs="Times New Roman"/>
          <w:sz w:val="24"/>
          <w:szCs w:val="28"/>
          <w:lang w:eastAsia="ru-RU"/>
        </w:rPr>
        <w:t>(с изменениями)</w:t>
      </w:r>
    </w:p>
    <w:p w:rsidR="0055718D" w:rsidRPr="00C41C97" w:rsidRDefault="0055718D" w:rsidP="00C41C97">
      <w:pPr>
        <w:widowControl w:val="0"/>
        <w:autoSpaceDN w:val="0"/>
        <w:adjustRightInd w:val="0"/>
        <w:spacing w:after="0" w:line="240" w:lineRule="auto"/>
        <w:ind w:firstLine="709"/>
        <w:jc w:val="both"/>
        <w:rPr>
          <w:rFonts w:ascii="Arial" w:eastAsia="Arial Unicode MS" w:hAnsi="Arial" w:cs="Times New Roman"/>
          <w:sz w:val="24"/>
          <w:szCs w:val="28"/>
          <w:lang w:eastAsia="ru-RU"/>
        </w:rPr>
      </w:pPr>
    </w:p>
    <w:p w:rsidR="0055718D" w:rsidRPr="00C41C97" w:rsidRDefault="0055718D" w:rsidP="00C41C97">
      <w:pPr>
        <w:widowControl w:val="0"/>
        <w:autoSpaceDN w:val="0"/>
        <w:adjustRightInd w:val="0"/>
        <w:spacing w:after="0" w:line="240" w:lineRule="auto"/>
        <w:ind w:firstLine="709"/>
        <w:jc w:val="both"/>
        <w:rPr>
          <w:rFonts w:ascii="Arial" w:eastAsia="Arial Unicode MS" w:hAnsi="Arial" w:cs="Times New Roman"/>
          <w:sz w:val="24"/>
          <w:szCs w:val="28"/>
          <w:lang w:eastAsia="ru-RU"/>
        </w:rPr>
      </w:pPr>
    </w:p>
    <w:p w:rsidR="0055718D" w:rsidRPr="00C41C97" w:rsidRDefault="0055718D" w:rsidP="00C41C97">
      <w:pPr>
        <w:widowControl w:val="0"/>
        <w:autoSpaceDN w:val="0"/>
        <w:adjustRightInd w:val="0"/>
        <w:spacing w:after="0" w:line="240" w:lineRule="auto"/>
        <w:ind w:firstLine="709"/>
        <w:jc w:val="both"/>
        <w:rPr>
          <w:rFonts w:ascii="Arial" w:eastAsia="Arial Unicode MS" w:hAnsi="Arial" w:cs="Times New Roman"/>
          <w:sz w:val="24"/>
          <w:szCs w:val="28"/>
          <w:lang w:eastAsia="ru-RU"/>
        </w:rPr>
      </w:pPr>
    </w:p>
    <w:p w:rsidR="0055718D" w:rsidRPr="00C41C97" w:rsidRDefault="0055718D" w:rsidP="00C41C97">
      <w:pPr>
        <w:widowControl w:val="0"/>
        <w:autoSpaceDN w:val="0"/>
        <w:adjustRightInd w:val="0"/>
        <w:spacing w:after="0" w:line="240" w:lineRule="auto"/>
        <w:jc w:val="center"/>
        <w:rPr>
          <w:rFonts w:ascii="Arial" w:eastAsia="Arial Unicode MS" w:hAnsi="Arial" w:cs="Times New Roman"/>
          <w:sz w:val="24"/>
          <w:szCs w:val="28"/>
          <w:lang w:eastAsia="ru-RU"/>
        </w:rPr>
      </w:pPr>
      <w:r w:rsidRPr="00C41C97">
        <w:rPr>
          <w:rFonts w:ascii="Arial" w:eastAsia="Arial Unicode MS" w:hAnsi="Arial" w:cs="Times New Roman"/>
          <w:sz w:val="24"/>
          <w:szCs w:val="28"/>
          <w:lang w:eastAsia="ru-RU"/>
        </w:rPr>
        <w:t>ТОМ I</w:t>
      </w:r>
    </w:p>
    <w:p w:rsidR="00AE0D76" w:rsidRPr="00C41C97" w:rsidRDefault="0055718D" w:rsidP="00C41C97">
      <w:pPr>
        <w:widowControl w:val="0"/>
        <w:autoSpaceDN w:val="0"/>
        <w:adjustRightInd w:val="0"/>
        <w:spacing w:after="0" w:line="240" w:lineRule="auto"/>
        <w:jc w:val="center"/>
        <w:rPr>
          <w:rFonts w:ascii="Arial" w:eastAsia="Arial Unicode MS" w:hAnsi="Arial" w:cs="Times New Roman"/>
          <w:sz w:val="24"/>
          <w:szCs w:val="28"/>
          <w:lang w:eastAsia="ru-RU"/>
        </w:rPr>
      </w:pPr>
      <w:r w:rsidRPr="00C41C97">
        <w:rPr>
          <w:rFonts w:ascii="Arial" w:eastAsia="Arial Unicode MS" w:hAnsi="Arial" w:cs="Times New Roman"/>
          <w:sz w:val="24"/>
          <w:szCs w:val="28"/>
          <w:lang w:eastAsia="ru-RU"/>
        </w:rPr>
        <w:t>ПОЛОЖЕНИЕ О ТЕРРИТОРИАЛЬНОМ ПЛАНИРОВАНИИ</w:t>
      </w:r>
    </w:p>
    <w:p w:rsidR="00AE0D76" w:rsidRPr="00C41C97" w:rsidRDefault="00AE0D76" w:rsidP="00C41C97">
      <w:pPr>
        <w:spacing w:after="0" w:line="240" w:lineRule="auto"/>
        <w:jc w:val="center"/>
        <w:rPr>
          <w:rFonts w:ascii="Arial" w:eastAsia="Arial Unicode MS" w:hAnsi="Arial" w:cs="Times New Roman"/>
          <w:sz w:val="24"/>
          <w:szCs w:val="28"/>
          <w:lang w:eastAsia="ru-RU"/>
        </w:rPr>
      </w:pPr>
      <w:r w:rsidRPr="00C41C97">
        <w:rPr>
          <w:rFonts w:ascii="Arial" w:eastAsia="Arial Unicode MS" w:hAnsi="Arial" w:cs="Times New Roman"/>
          <w:sz w:val="24"/>
          <w:szCs w:val="28"/>
          <w:lang w:eastAsia="ru-RU"/>
        </w:rPr>
        <w:br w:type="page"/>
      </w:r>
    </w:p>
    <w:p w:rsidR="00AE0D76" w:rsidRPr="00C41C97" w:rsidRDefault="00AE0D76" w:rsidP="00C41C97">
      <w:pPr>
        <w:widowControl w:val="0"/>
        <w:autoSpaceDN w:val="0"/>
        <w:adjustRightInd w:val="0"/>
        <w:snapToGrid w:val="0"/>
        <w:spacing w:after="0" w:line="240" w:lineRule="auto"/>
        <w:ind w:firstLine="709"/>
        <w:jc w:val="center"/>
        <w:rPr>
          <w:rFonts w:ascii="Arial" w:eastAsia="Arial Unicode MS" w:hAnsi="Arial" w:cs="Arial"/>
          <w:sz w:val="24"/>
          <w:szCs w:val="24"/>
          <w:lang w:eastAsia="ru-RU"/>
        </w:rPr>
      </w:pPr>
      <w:bookmarkStart w:id="0" w:name="_Toc500251378"/>
      <w:r w:rsidRPr="00C41C97">
        <w:rPr>
          <w:rFonts w:ascii="Arial" w:eastAsia="Arial Unicode MS" w:hAnsi="Arial" w:cs="Tahoma"/>
          <w:bCs/>
          <w:sz w:val="24"/>
          <w:szCs w:val="24"/>
          <w:lang w:eastAsia="ru-RU"/>
        </w:rPr>
        <w:lastRenderedPageBreak/>
        <w:t>СОСТАВ ПРОЕКТА ИЗМЕНЕНИЙ ГЕНЕРАЛЬНОГО ПЛАНА</w:t>
      </w:r>
      <w:bookmarkEnd w:id="0"/>
      <w:r w:rsidR="006D06E1" w:rsidRPr="00C41C97">
        <w:rPr>
          <w:rFonts w:ascii="Arial" w:eastAsia="Arial Unicode MS" w:hAnsi="Arial" w:cs="Tahoma"/>
          <w:bCs/>
          <w:sz w:val="24"/>
          <w:szCs w:val="24"/>
          <w:lang w:eastAsia="ru-RU"/>
        </w:rPr>
        <w:t xml:space="preserve"> </w:t>
      </w:r>
      <w:r w:rsidRPr="00C41C97">
        <w:rPr>
          <w:rFonts w:ascii="Arial" w:eastAsia="Arial Unicode MS" w:hAnsi="Arial" w:cs="Tahoma"/>
          <w:bCs/>
          <w:sz w:val="24"/>
          <w:szCs w:val="24"/>
          <w:lang w:eastAsia="ru-RU"/>
        </w:rPr>
        <w:t>ДЕВИЦКОГО СЕЛЬСКОГО ПОСЕЛЕНИЯ</w:t>
      </w:r>
      <w:r w:rsidR="006D06E1" w:rsidRPr="00C41C97">
        <w:rPr>
          <w:rFonts w:ascii="Arial" w:eastAsia="Arial Unicode MS" w:hAnsi="Arial" w:cs="Tahoma"/>
          <w:bCs/>
          <w:sz w:val="24"/>
          <w:szCs w:val="24"/>
          <w:lang w:eastAsia="ru-RU"/>
        </w:rPr>
        <w:t xml:space="preserve"> </w:t>
      </w:r>
      <w:r w:rsidRPr="00C41C97">
        <w:rPr>
          <w:rFonts w:ascii="Arial" w:eastAsia="Arial Unicode MS" w:hAnsi="Arial" w:cs="Tahoma"/>
          <w:bCs/>
          <w:sz w:val="24"/>
          <w:szCs w:val="24"/>
          <w:lang w:eastAsia="ru-RU"/>
        </w:rPr>
        <w:t>СЕМИЛУКСКОГО</w:t>
      </w:r>
      <w:r w:rsidRPr="00C41C97">
        <w:rPr>
          <w:rFonts w:ascii="Arial" w:eastAsia="Arial Unicode MS" w:hAnsi="Arial" w:cs="Arial"/>
          <w:sz w:val="24"/>
          <w:szCs w:val="24"/>
          <w:lang w:eastAsia="ru-RU"/>
        </w:rPr>
        <w:t xml:space="preserve"> МУНИЦИПАЛЬНОГО РАЙОНА</w:t>
      </w:r>
    </w:p>
    <w:p w:rsidR="00AE0D76" w:rsidRPr="00C41C97" w:rsidRDefault="00AE0D76" w:rsidP="00C41C97">
      <w:pPr>
        <w:widowControl w:val="0"/>
        <w:autoSpaceDN w:val="0"/>
        <w:adjustRightInd w:val="0"/>
        <w:snapToGrid w:val="0"/>
        <w:spacing w:after="0" w:line="240" w:lineRule="auto"/>
        <w:ind w:firstLine="709"/>
        <w:jc w:val="center"/>
        <w:rPr>
          <w:rFonts w:ascii="Arial" w:eastAsia="Arial Unicode MS" w:hAnsi="Arial" w:cs="Arial"/>
          <w:sz w:val="24"/>
          <w:szCs w:val="24"/>
          <w:lang w:eastAsia="ru-RU"/>
        </w:rPr>
      </w:pPr>
      <w:r w:rsidRPr="00C41C97">
        <w:rPr>
          <w:rFonts w:ascii="Arial" w:eastAsia="Arial Unicode MS" w:hAnsi="Arial" w:cs="Arial"/>
          <w:sz w:val="24"/>
          <w:szCs w:val="24"/>
          <w:lang w:eastAsia="ru-RU"/>
        </w:rPr>
        <w:t>ВОРОНЕЖСКОЙ ОБЛАСТИ</w:t>
      </w:r>
    </w:p>
    <w:p w:rsidR="00AE0D76" w:rsidRPr="00C41C97" w:rsidRDefault="00AE0D76"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AE0D76" w:rsidRPr="00C41C97" w:rsidRDefault="00AE0D76" w:rsidP="00C41C97">
      <w:pPr>
        <w:widowControl w:val="0"/>
        <w:numPr>
          <w:ilvl w:val="0"/>
          <w:numId w:val="18"/>
        </w:numPr>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C41C97">
        <w:rPr>
          <w:rFonts w:ascii="Arial" w:eastAsia="Times New Roman" w:hAnsi="Arial" w:cs="Arial"/>
          <w:sz w:val="24"/>
          <w:szCs w:val="24"/>
          <w:lang w:eastAsia="ru-RU"/>
        </w:rPr>
        <w:t xml:space="preserve">Том </w:t>
      </w:r>
      <w:r w:rsidRPr="00C41C97">
        <w:rPr>
          <w:rFonts w:ascii="Arial" w:eastAsia="Times New Roman" w:hAnsi="Arial" w:cs="Arial"/>
          <w:sz w:val="24"/>
          <w:szCs w:val="24"/>
          <w:lang w:val="en-US" w:eastAsia="ru-RU"/>
        </w:rPr>
        <w:t>I</w:t>
      </w:r>
      <w:r w:rsidRPr="00C41C97">
        <w:rPr>
          <w:rFonts w:ascii="Arial" w:eastAsia="Times New Roman" w:hAnsi="Arial" w:cs="Arial"/>
          <w:sz w:val="24"/>
          <w:szCs w:val="24"/>
          <w:lang w:eastAsia="ru-RU"/>
        </w:rPr>
        <w:t xml:space="preserve"> «Положение о территориальном планировании Девицкого сельского поселения Семилукского муниципального района Воронежской области» (в новой редакции).</w:t>
      </w:r>
    </w:p>
    <w:p w:rsidR="00AE0D76" w:rsidRPr="00C41C97" w:rsidRDefault="00AE0D76" w:rsidP="00C41C97">
      <w:pPr>
        <w:widowControl w:val="0"/>
        <w:numPr>
          <w:ilvl w:val="0"/>
          <w:numId w:val="18"/>
        </w:numPr>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C41C97">
        <w:rPr>
          <w:rFonts w:ascii="Arial" w:eastAsia="Times New Roman" w:hAnsi="Arial" w:cs="Arial"/>
          <w:sz w:val="24"/>
          <w:szCs w:val="24"/>
          <w:lang w:eastAsia="ru-RU"/>
        </w:rPr>
        <w:t xml:space="preserve">Том </w:t>
      </w:r>
      <w:r w:rsidRPr="00C41C97">
        <w:rPr>
          <w:rFonts w:ascii="Arial" w:eastAsia="Times New Roman" w:hAnsi="Arial" w:cs="Arial"/>
          <w:sz w:val="24"/>
          <w:szCs w:val="24"/>
          <w:lang w:val="en-US" w:eastAsia="ru-RU"/>
        </w:rPr>
        <w:t>II</w:t>
      </w:r>
      <w:r w:rsidRPr="00C41C97">
        <w:rPr>
          <w:rFonts w:ascii="Arial" w:eastAsia="Times New Roman" w:hAnsi="Arial" w:cs="Arial"/>
          <w:sz w:val="24"/>
          <w:szCs w:val="24"/>
          <w:lang w:eastAsia="ru-RU"/>
        </w:rPr>
        <w:t xml:space="preserve"> «Материалы по обоснованию проекта генерального плана Девицкого сельского поселения Семилукского муниципального района Воронежской области» (в новой редакции).</w:t>
      </w:r>
    </w:p>
    <w:p w:rsidR="00AE0D76" w:rsidRPr="00C41C97" w:rsidRDefault="00AE0D76" w:rsidP="00C41C97">
      <w:pPr>
        <w:widowControl w:val="0"/>
        <w:numPr>
          <w:ilvl w:val="0"/>
          <w:numId w:val="18"/>
        </w:numPr>
        <w:autoSpaceDN w:val="0"/>
        <w:adjustRightInd w:val="0"/>
        <w:spacing w:after="0" w:line="240" w:lineRule="auto"/>
        <w:ind w:left="0" w:firstLine="709"/>
        <w:jc w:val="both"/>
        <w:rPr>
          <w:rFonts w:ascii="Arial" w:eastAsia="Arial" w:hAnsi="Arial" w:cs="Times New Roman"/>
          <w:sz w:val="24"/>
          <w:szCs w:val="24"/>
          <w:lang w:eastAsia="ru-RU"/>
        </w:rPr>
      </w:pPr>
      <w:r w:rsidRPr="00C41C97">
        <w:rPr>
          <w:rFonts w:ascii="Arial" w:eastAsia="Arial" w:hAnsi="Arial" w:cs="Times New Roman"/>
          <w:sz w:val="24"/>
          <w:szCs w:val="24"/>
          <w:lang w:eastAsia="ru-RU"/>
        </w:rPr>
        <w:t>Графические материалы (в новой редакции).</w:t>
      </w:r>
    </w:p>
    <w:p w:rsidR="00AE0D76" w:rsidRPr="00C41C97" w:rsidRDefault="00AE0D76" w:rsidP="00C41C97">
      <w:pPr>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br w:type="page"/>
      </w:r>
    </w:p>
    <w:p w:rsidR="009E0B44" w:rsidRPr="00C41C97" w:rsidRDefault="009E0B44" w:rsidP="00C41C97">
      <w:pPr>
        <w:spacing w:after="0" w:line="240" w:lineRule="auto"/>
        <w:ind w:firstLine="709"/>
        <w:jc w:val="both"/>
        <w:rPr>
          <w:rFonts w:ascii="Arial" w:hAnsi="Arial"/>
          <w:sz w:val="24"/>
        </w:rPr>
      </w:pPr>
      <w:r w:rsidRPr="00C41C97">
        <w:rPr>
          <w:rFonts w:ascii="Arial" w:hAnsi="Arial"/>
          <w:sz w:val="24"/>
        </w:rPr>
        <w:lastRenderedPageBreak/>
        <w:t>Оглавление</w:t>
      </w:r>
    </w:p>
    <w:p w:rsidR="00320CAF" w:rsidRPr="00C41C97" w:rsidRDefault="00320CAF" w:rsidP="00C41C97">
      <w:pPr>
        <w:spacing w:after="0" w:line="240" w:lineRule="auto"/>
        <w:ind w:firstLine="709"/>
        <w:jc w:val="both"/>
        <w:rPr>
          <w:rFonts w:ascii="Arial" w:hAnsi="Arial"/>
          <w:sz w:val="24"/>
        </w:rPr>
      </w:pPr>
    </w:p>
    <w:p w:rsidR="009E0B44" w:rsidRPr="00C41C97" w:rsidRDefault="009E0B44" w:rsidP="00C41C97">
      <w:pPr>
        <w:spacing w:after="0" w:line="240" w:lineRule="auto"/>
        <w:ind w:firstLine="709"/>
        <w:jc w:val="both"/>
        <w:rPr>
          <w:rFonts w:ascii="Arial" w:hAnsi="Arial"/>
          <w:sz w:val="24"/>
        </w:rPr>
      </w:pPr>
      <w:r w:rsidRPr="00C41C97">
        <w:rPr>
          <w:rFonts w:ascii="Arial" w:hAnsi="Arial"/>
          <w:sz w:val="24"/>
        </w:rPr>
        <w:t>СОСТАВ ПРОЕКТА ИЗМЕНЕНИЙ ГЕНЕРАЛЬНОГО ПЛАНА</w:t>
      </w:r>
    </w:p>
    <w:p w:rsidR="009E0B44" w:rsidRPr="00C41C97" w:rsidRDefault="009E0B44" w:rsidP="00C41C97">
      <w:pPr>
        <w:spacing w:after="0" w:line="240" w:lineRule="auto"/>
        <w:ind w:firstLine="709"/>
        <w:jc w:val="both"/>
        <w:rPr>
          <w:rFonts w:ascii="Arial" w:hAnsi="Arial"/>
          <w:sz w:val="24"/>
        </w:rPr>
      </w:pPr>
      <w:r w:rsidRPr="00C41C97">
        <w:rPr>
          <w:rFonts w:ascii="Arial" w:hAnsi="Arial"/>
          <w:sz w:val="24"/>
        </w:rPr>
        <w:t>1.</w:t>
      </w:r>
      <w:r w:rsidR="00CE468B" w:rsidRPr="00C41C97">
        <w:rPr>
          <w:rFonts w:ascii="Arial" w:hAnsi="Arial"/>
          <w:sz w:val="24"/>
        </w:rPr>
        <w:t xml:space="preserve"> </w:t>
      </w:r>
      <w:r w:rsidRPr="00C41C97">
        <w:rPr>
          <w:rFonts w:ascii="Arial" w:hAnsi="Arial"/>
          <w:sz w:val="24"/>
        </w:rPr>
        <w:t>ПЕРЕЧЕНЬ МЕРОПРИЯТИЙ ПО ТЕРРИТОРИАЛЬНОМУ ПЛАНИРОВАНИЮ И УКАЗАНИЯ НА ПОСЛЕДОВАТЕЛЬНОСТЬ ИХ ВЫПОЛНЕНИЯ</w:t>
      </w:r>
    </w:p>
    <w:p w:rsidR="0055718D" w:rsidRPr="00C41C97" w:rsidRDefault="0055718D"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.1.</w:t>
      </w:r>
      <w:r w:rsidR="00CE468B" w:rsidRPr="00C41C97">
        <w:rPr>
          <w:rFonts w:ascii="Arial" w:hAnsi="Arial"/>
          <w:sz w:val="24"/>
        </w:rPr>
        <w:t xml:space="preserve"> </w:t>
      </w:r>
      <w:r w:rsidR="009E0B44" w:rsidRPr="00C41C97">
        <w:rPr>
          <w:rFonts w:ascii="Arial" w:hAnsi="Arial"/>
          <w:sz w:val="24"/>
        </w:rPr>
        <w:t>Предложения по оптимизации административно-территориального устройства Девицкого сельского поселения и изменению категорий земель</w:t>
      </w:r>
    </w:p>
    <w:p w:rsidR="009E0B44" w:rsidRPr="00C41C97" w:rsidRDefault="0055718D"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.2.</w:t>
      </w:r>
      <w:r w:rsidR="00CE468B" w:rsidRPr="00C41C97">
        <w:rPr>
          <w:rFonts w:ascii="Arial" w:hAnsi="Arial"/>
          <w:sz w:val="24"/>
        </w:rPr>
        <w:t xml:space="preserve"> </w:t>
      </w:r>
      <w:r w:rsidR="009E0B44" w:rsidRPr="00C41C97">
        <w:rPr>
          <w:rFonts w:ascii="Arial" w:hAnsi="Arial"/>
          <w:sz w:val="24"/>
        </w:rPr>
        <w:t>Мероприятия по градостроительному зонированию</w:t>
      </w:r>
    </w:p>
    <w:p w:rsidR="0055718D" w:rsidRPr="00C41C97" w:rsidRDefault="0055718D"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.3.</w:t>
      </w:r>
      <w:r w:rsidR="00CE468B" w:rsidRPr="00C41C97">
        <w:rPr>
          <w:rFonts w:ascii="Arial" w:hAnsi="Arial"/>
          <w:sz w:val="24"/>
        </w:rPr>
        <w:t xml:space="preserve"> </w:t>
      </w:r>
      <w:r w:rsidR="009E0B44" w:rsidRPr="00C41C97">
        <w:rPr>
          <w:rFonts w:ascii="Arial" w:hAnsi="Arial"/>
          <w:sz w:val="24"/>
        </w:rPr>
        <w:t>Мероприятия по сохранению, использованию и популяризации объектов культурного наследия местного значения на территории</w:t>
      </w:r>
      <w:r w:rsidR="00C41C97" w:rsidRPr="00C41C97">
        <w:rPr>
          <w:rFonts w:ascii="Arial" w:hAnsi="Arial"/>
          <w:sz w:val="24"/>
        </w:rPr>
        <w:t xml:space="preserve"> </w:t>
      </w:r>
      <w:r w:rsidR="009E0B44" w:rsidRPr="00C41C97">
        <w:rPr>
          <w:rFonts w:ascii="Arial" w:hAnsi="Arial"/>
          <w:sz w:val="24"/>
        </w:rPr>
        <w:t>Девицкого сельского поселения</w:t>
      </w:r>
    </w:p>
    <w:p w:rsidR="009E0B44" w:rsidRPr="00C41C97" w:rsidRDefault="0055718D"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.4.</w:t>
      </w:r>
      <w:r w:rsidR="00CE468B" w:rsidRPr="00C41C97">
        <w:rPr>
          <w:rFonts w:ascii="Arial" w:hAnsi="Arial"/>
          <w:sz w:val="24"/>
        </w:rPr>
        <w:t xml:space="preserve"> </w:t>
      </w:r>
      <w:r w:rsidR="009E0B44" w:rsidRPr="00C41C97">
        <w:rPr>
          <w:rFonts w:ascii="Arial" w:hAnsi="Arial"/>
          <w:sz w:val="24"/>
        </w:rPr>
        <w:t>Мероприятия по размещению на территории Девицкого сельского поселения объектов капитального строительства местного значения</w:t>
      </w:r>
    </w:p>
    <w:p w:rsidR="009E0B44" w:rsidRPr="00C41C97" w:rsidRDefault="00E503AF"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.4.1.</w:t>
      </w:r>
      <w:r w:rsidR="00CE468B" w:rsidRPr="00C41C97">
        <w:rPr>
          <w:rFonts w:ascii="Arial" w:hAnsi="Arial"/>
          <w:sz w:val="24"/>
        </w:rPr>
        <w:t xml:space="preserve"> </w:t>
      </w:r>
      <w:r w:rsidR="009E0B44" w:rsidRPr="00C41C97">
        <w:rPr>
          <w:rFonts w:ascii="Arial" w:hAnsi="Arial"/>
          <w:sz w:val="24"/>
        </w:rPr>
        <w:t>Предложения по обеспечению территории Девицкого сельского поселения объектами инженерной инфраструктуры</w:t>
      </w:r>
    </w:p>
    <w:p w:rsidR="009E0B44" w:rsidRPr="00C41C97" w:rsidRDefault="00E503AF"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.4.2.</w:t>
      </w:r>
      <w:r w:rsidR="00CE468B" w:rsidRPr="00C41C97">
        <w:rPr>
          <w:rFonts w:ascii="Arial" w:hAnsi="Arial"/>
          <w:sz w:val="24"/>
        </w:rPr>
        <w:t xml:space="preserve"> </w:t>
      </w:r>
      <w:r w:rsidR="009E0B44" w:rsidRPr="00C41C97">
        <w:rPr>
          <w:rFonts w:ascii="Arial" w:hAnsi="Arial"/>
          <w:sz w:val="24"/>
        </w:rPr>
        <w:t>Мероприятия по обеспечению территории Девицкого сельского поселения объектами транспортной инфраструктуры</w:t>
      </w:r>
    </w:p>
    <w:p w:rsidR="009E0B44" w:rsidRPr="00C41C97" w:rsidRDefault="00E503AF"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.4.3.</w:t>
      </w:r>
      <w:r w:rsidR="00CE468B" w:rsidRPr="00C41C97">
        <w:rPr>
          <w:rFonts w:ascii="Arial" w:hAnsi="Arial"/>
          <w:sz w:val="24"/>
        </w:rPr>
        <w:t xml:space="preserve"> </w:t>
      </w:r>
      <w:r w:rsidR="009E0B44" w:rsidRPr="00C41C97">
        <w:rPr>
          <w:rFonts w:ascii="Arial" w:hAnsi="Arial"/>
          <w:sz w:val="24"/>
        </w:rPr>
        <w:t>Мероприятия по обеспечению территории Девицкого сельского поселения</w:t>
      </w:r>
      <w:r w:rsidR="00C41C97" w:rsidRPr="00C41C97">
        <w:rPr>
          <w:rFonts w:ascii="Arial" w:hAnsi="Arial"/>
          <w:sz w:val="24"/>
        </w:rPr>
        <w:t xml:space="preserve"> </w:t>
      </w:r>
      <w:r w:rsidR="009E0B44" w:rsidRPr="00C41C97">
        <w:rPr>
          <w:rFonts w:ascii="Arial" w:hAnsi="Arial"/>
          <w:sz w:val="24"/>
        </w:rPr>
        <w:t>объектами</w:t>
      </w:r>
      <w:r w:rsidR="00C41C97" w:rsidRPr="00C41C97">
        <w:rPr>
          <w:rFonts w:ascii="Arial" w:hAnsi="Arial"/>
          <w:sz w:val="24"/>
        </w:rPr>
        <w:t xml:space="preserve"> </w:t>
      </w:r>
      <w:r w:rsidR="009E0B44" w:rsidRPr="00C41C97">
        <w:rPr>
          <w:rFonts w:ascii="Arial" w:hAnsi="Arial"/>
          <w:sz w:val="24"/>
        </w:rPr>
        <w:t>жилой инфраструктуры</w:t>
      </w:r>
    </w:p>
    <w:p w:rsidR="009E0B44" w:rsidRPr="00C41C97" w:rsidRDefault="00E503AF"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.4.4.</w:t>
      </w:r>
      <w:r w:rsidR="00CE468B" w:rsidRPr="00C41C97">
        <w:rPr>
          <w:rFonts w:ascii="Arial" w:hAnsi="Arial"/>
          <w:sz w:val="24"/>
        </w:rPr>
        <w:t xml:space="preserve"> </w:t>
      </w:r>
      <w:r w:rsidR="009E0B44" w:rsidRPr="00C41C97">
        <w:rPr>
          <w:rFonts w:ascii="Arial" w:hAnsi="Arial"/>
          <w:sz w:val="24"/>
        </w:rPr>
        <w:t>Мероприятия по обеспечению территории Девицкого сельского поселения объектами социальной инфраструктуры</w:t>
      </w:r>
    </w:p>
    <w:p w:rsidR="009E0B44" w:rsidRPr="00C41C97" w:rsidRDefault="00E503AF"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.4.5.</w:t>
      </w:r>
      <w:r w:rsidR="00CE468B" w:rsidRPr="00C41C97">
        <w:rPr>
          <w:rFonts w:ascii="Arial" w:hAnsi="Arial"/>
          <w:sz w:val="24"/>
        </w:rPr>
        <w:t xml:space="preserve"> </w:t>
      </w:r>
      <w:r w:rsidR="009E0B44" w:rsidRPr="00C41C97">
        <w:rPr>
          <w:rFonts w:ascii="Arial" w:hAnsi="Arial"/>
          <w:sz w:val="24"/>
        </w:rPr>
        <w:t>Мероприятия по обеспечению территории Девицкого сельского поселения объектами массового отдыха жителей поселения,</w:t>
      </w:r>
      <w:r w:rsidRPr="00C41C97">
        <w:rPr>
          <w:rFonts w:ascii="Arial" w:hAnsi="Arial"/>
          <w:sz w:val="24"/>
        </w:rPr>
        <w:t xml:space="preserve"> благоустройства и озеленения</w:t>
      </w:r>
    </w:p>
    <w:p w:rsidR="009E0B44" w:rsidRPr="00C41C97" w:rsidRDefault="00E503AF"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.4.6.</w:t>
      </w:r>
      <w:r w:rsidR="00CE468B" w:rsidRPr="00C41C97">
        <w:rPr>
          <w:rFonts w:ascii="Arial" w:hAnsi="Arial"/>
          <w:sz w:val="24"/>
        </w:rPr>
        <w:t xml:space="preserve"> </w:t>
      </w:r>
      <w:r w:rsidR="009E0B44" w:rsidRPr="00C41C97">
        <w:rPr>
          <w:rFonts w:ascii="Arial" w:hAnsi="Arial"/>
          <w:sz w:val="24"/>
        </w:rPr>
        <w:t>Мероприятия по организации сбора и вывоза бытовых отходов и мусора, организация мест захоронения на те</w:t>
      </w:r>
      <w:r w:rsidRPr="00C41C97">
        <w:rPr>
          <w:rFonts w:ascii="Arial" w:hAnsi="Arial"/>
          <w:sz w:val="24"/>
        </w:rPr>
        <w:t>рритории сельского поселения</w:t>
      </w:r>
    </w:p>
    <w:p w:rsidR="009E0B44" w:rsidRPr="00C41C97" w:rsidRDefault="00E503AF"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4.7.</w:t>
      </w:r>
      <w:r w:rsidR="00CE468B" w:rsidRPr="00C41C97">
        <w:rPr>
          <w:rFonts w:ascii="Arial" w:hAnsi="Arial"/>
          <w:sz w:val="24"/>
        </w:rPr>
        <w:t xml:space="preserve"> </w:t>
      </w:r>
      <w:r w:rsidR="009E0B44" w:rsidRPr="00C41C97">
        <w:rPr>
          <w:rFonts w:ascii="Arial" w:hAnsi="Arial"/>
          <w:sz w:val="24"/>
        </w:rPr>
        <w:t>Мероприятия по предотвращению чрезвычайных ситуаций природного и техногенного характера</w:t>
      </w:r>
    </w:p>
    <w:p w:rsidR="009E0B44" w:rsidRPr="00C41C97" w:rsidRDefault="00E503AF"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.4.8.</w:t>
      </w:r>
      <w:r w:rsidR="00CE468B" w:rsidRPr="00C41C97">
        <w:rPr>
          <w:rFonts w:ascii="Arial" w:hAnsi="Arial"/>
          <w:sz w:val="24"/>
        </w:rPr>
        <w:t xml:space="preserve"> </w:t>
      </w:r>
      <w:r w:rsidR="009E0B44" w:rsidRPr="00C41C97">
        <w:rPr>
          <w:rFonts w:ascii="Arial" w:hAnsi="Arial"/>
          <w:sz w:val="24"/>
        </w:rPr>
        <w:t>Мероприятия по развитию сельскохозяйственного и промышленного производства, создание условий для развития малого и сред</w:t>
      </w:r>
      <w:r w:rsidRPr="00C41C97">
        <w:rPr>
          <w:rFonts w:ascii="Arial" w:hAnsi="Arial"/>
          <w:sz w:val="24"/>
        </w:rPr>
        <w:t>него предпринимательства</w:t>
      </w:r>
    </w:p>
    <w:p w:rsidR="009E0B44" w:rsidRPr="00C41C97" w:rsidRDefault="00E503AF" w:rsidP="00C41C97">
      <w:pPr>
        <w:spacing w:after="0" w:line="240" w:lineRule="auto"/>
        <w:ind w:firstLine="709"/>
        <w:jc w:val="both"/>
        <w:rPr>
          <w:rFonts w:ascii="Arial" w:hAnsi="Arial"/>
          <w:sz w:val="24"/>
        </w:rPr>
      </w:pPr>
      <w:r w:rsidRPr="00C41C97">
        <w:rPr>
          <w:rFonts w:ascii="Arial" w:hAnsi="Arial"/>
          <w:sz w:val="24"/>
        </w:rPr>
        <w:t>1</w:t>
      </w:r>
      <w:r w:rsidR="009E0B44" w:rsidRPr="00C41C97">
        <w:rPr>
          <w:rFonts w:ascii="Arial" w:hAnsi="Arial"/>
          <w:sz w:val="24"/>
        </w:rPr>
        <w:t>.5.</w:t>
      </w:r>
      <w:r w:rsidR="00CE468B" w:rsidRPr="00C41C97">
        <w:rPr>
          <w:rFonts w:ascii="Arial" w:hAnsi="Arial"/>
          <w:sz w:val="24"/>
        </w:rPr>
        <w:t xml:space="preserve"> </w:t>
      </w:r>
      <w:r w:rsidR="009E0B44" w:rsidRPr="00C41C97">
        <w:rPr>
          <w:rFonts w:ascii="Arial" w:hAnsi="Arial"/>
          <w:sz w:val="24"/>
        </w:rPr>
        <w:t>Мероприят</w:t>
      </w:r>
      <w:r w:rsidRPr="00C41C97">
        <w:rPr>
          <w:rFonts w:ascii="Arial" w:hAnsi="Arial"/>
          <w:sz w:val="24"/>
        </w:rPr>
        <w:t>ия по охране окружающей среды</w:t>
      </w:r>
    </w:p>
    <w:p w:rsidR="009E0B44" w:rsidRPr="00C41C97" w:rsidRDefault="009E0B44" w:rsidP="00C41C97">
      <w:pPr>
        <w:spacing w:after="0" w:line="240" w:lineRule="auto"/>
        <w:ind w:firstLine="709"/>
        <w:jc w:val="both"/>
        <w:rPr>
          <w:rFonts w:ascii="Arial" w:hAnsi="Arial"/>
          <w:sz w:val="24"/>
        </w:rPr>
      </w:pPr>
      <w:r w:rsidRPr="00C41C97">
        <w:rPr>
          <w:rFonts w:ascii="Arial" w:hAnsi="Arial"/>
          <w:sz w:val="24"/>
        </w:rPr>
        <w:t>2.</w:t>
      </w:r>
      <w:r w:rsidR="00CE468B" w:rsidRPr="00C41C97">
        <w:rPr>
          <w:rFonts w:ascii="Arial" w:hAnsi="Arial"/>
          <w:sz w:val="24"/>
        </w:rPr>
        <w:t xml:space="preserve"> </w:t>
      </w:r>
      <w:r w:rsidRPr="00C41C97">
        <w:rPr>
          <w:rFonts w:ascii="Arial" w:hAnsi="Arial"/>
          <w:sz w:val="24"/>
        </w:rPr>
        <w:t>ПОРЯДОК РЕАЛИЗАЦИИ ГЕНЕРАЛЬНОГО ПЛАНА</w:t>
      </w:r>
    </w:p>
    <w:p w:rsidR="00E503AF" w:rsidRPr="00C41C97" w:rsidRDefault="00E503AF" w:rsidP="00C41C97">
      <w:pPr>
        <w:widowControl w:val="0"/>
        <w:autoSpaceDN w:val="0"/>
        <w:adjustRightInd w:val="0"/>
        <w:spacing w:after="0" w:line="240" w:lineRule="auto"/>
        <w:ind w:firstLine="709"/>
        <w:jc w:val="both"/>
        <w:rPr>
          <w:rFonts w:ascii="Arial" w:eastAsia="Arial Unicode MS" w:hAnsi="Arial" w:cs="Times New Roman"/>
          <w:sz w:val="24"/>
          <w:szCs w:val="28"/>
          <w:lang w:eastAsia="ru-RU"/>
        </w:rPr>
      </w:pPr>
      <w:r w:rsidRPr="00C41C97">
        <w:rPr>
          <w:rFonts w:ascii="Arial" w:eastAsia="Arial Unicode MS" w:hAnsi="Arial" w:cs="Times New Roman"/>
          <w:sz w:val="24"/>
          <w:szCs w:val="28"/>
          <w:lang w:eastAsia="ru-RU"/>
        </w:rPr>
        <w:br w:type="page"/>
      </w:r>
    </w:p>
    <w:p w:rsidR="00AE0D76" w:rsidRPr="00C41C97" w:rsidRDefault="00AE0D76" w:rsidP="00C41C97">
      <w:pPr>
        <w:pageBreakBefore/>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lastRenderedPageBreak/>
        <w:t>СОСТАВ ПРОЕКТА</w:t>
      </w:r>
    </w:p>
    <w:tbl>
      <w:tblPr>
        <w:tblW w:w="9893" w:type="dxa"/>
        <w:tblInd w:w="55" w:type="dxa"/>
        <w:tblLayout w:type="fixed"/>
        <w:tblCellMar>
          <w:top w:w="55" w:type="dxa"/>
          <w:left w:w="55" w:type="dxa"/>
          <w:bottom w:w="55" w:type="dxa"/>
          <w:right w:w="55" w:type="dxa"/>
        </w:tblCellMar>
        <w:tblLook w:val="0000" w:firstRow="0" w:lastRow="0" w:firstColumn="0" w:lastColumn="0" w:noHBand="0" w:noVBand="0"/>
      </w:tblPr>
      <w:tblGrid>
        <w:gridCol w:w="884"/>
        <w:gridCol w:w="1576"/>
        <w:gridCol w:w="7433"/>
      </w:tblGrid>
      <w:tr w:rsidR="009E0B44" w:rsidRPr="00C41C97" w:rsidTr="00E503AF">
        <w:trPr>
          <w:trHeight w:val="276"/>
        </w:trPr>
        <w:tc>
          <w:tcPr>
            <w:tcW w:w="884" w:type="dxa"/>
            <w:tcBorders>
              <w:top w:val="single" w:sz="2" w:space="0" w:color="000000"/>
              <w:left w:val="single" w:sz="2" w:space="0" w:color="000000"/>
              <w:bottom w:val="single" w:sz="2" w:space="0" w:color="000000"/>
              <w:right w:val="nil"/>
            </w:tcBorders>
            <w:shd w:val="clear" w:color="auto" w:fill="DAEEF3" w:themeFill="accent5" w:themeFillTint="33"/>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z w:val="24"/>
                <w:lang w:val="en-US" w:eastAsia="ru-RU"/>
              </w:rPr>
            </w:pPr>
            <w:r w:rsidRPr="00C41C97">
              <w:rPr>
                <w:rFonts w:ascii="Arial" w:eastAsia="Arial Unicode MS" w:hAnsi="Arial" w:cs="Tahoma"/>
                <w:bCs/>
                <w:sz w:val="24"/>
                <w:lang w:val="en-US" w:eastAsia="ru-RU"/>
              </w:rPr>
              <w:t>№ п/п</w:t>
            </w:r>
          </w:p>
        </w:tc>
        <w:tc>
          <w:tcPr>
            <w:tcW w:w="1576" w:type="dxa"/>
            <w:tcBorders>
              <w:top w:val="single" w:sz="2" w:space="0" w:color="000000"/>
              <w:left w:val="single" w:sz="2" w:space="0" w:color="000000"/>
              <w:bottom w:val="single" w:sz="2" w:space="0" w:color="000000"/>
              <w:right w:val="nil"/>
            </w:tcBorders>
            <w:shd w:val="clear" w:color="auto" w:fill="DAEEF3" w:themeFill="accent5" w:themeFillTint="33"/>
          </w:tcPr>
          <w:p w:rsidR="00AE0D76" w:rsidRPr="00C41C97" w:rsidRDefault="00AE0D76" w:rsidP="00C41C97">
            <w:pPr>
              <w:widowControl w:val="0"/>
              <w:autoSpaceDN w:val="0"/>
              <w:adjustRightInd w:val="0"/>
              <w:spacing w:after="0" w:line="240" w:lineRule="auto"/>
              <w:jc w:val="both"/>
              <w:rPr>
                <w:rFonts w:ascii="Arial" w:eastAsia="Arial Unicode MS" w:hAnsi="Arial" w:cs="Tahoma"/>
                <w:bCs/>
                <w:sz w:val="24"/>
                <w:lang w:eastAsia="ru-RU"/>
              </w:rPr>
            </w:pPr>
            <w:r w:rsidRPr="00C41C97">
              <w:rPr>
                <w:rFonts w:ascii="Arial" w:eastAsia="Arial Unicode MS" w:hAnsi="Arial" w:cs="Tahoma"/>
                <w:bCs/>
                <w:sz w:val="24"/>
                <w:lang w:eastAsia="ru-RU"/>
              </w:rPr>
              <w:t>Обозначение</w:t>
            </w:r>
          </w:p>
        </w:tc>
        <w:tc>
          <w:tcPr>
            <w:tcW w:w="743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AE0D76" w:rsidRPr="00C41C97" w:rsidRDefault="00AE0D76" w:rsidP="00C41C97">
            <w:pPr>
              <w:widowControl w:val="0"/>
              <w:autoSpaceDN w:val="0"/>
              <w:adjustRightInd w:val="0"/>
              <w:spacing w:after="0" w:line="240" w:lineRule="auto"/>
              <w:jc w:val="both"/>
              <w:rPr>
                <w:rFonts w:ascii="Arial" w:eastAsia="Arial Unicode MS" w:hAnsi="Arial" w:cs="Tahoma"/>
                <w:bCs/>
                <w:sz w:val="24"/>
                <w:lang w:eastAsia="ru-RU"/>
              </w:rPr>
            </w:pPr>
            <w:r w:rsidRPr="00C41C97">
              <w:rPr>
                <w:rFonts w:ascii="Arial" w:eastAsia="Arial Unicode MS" w:hAnsi="Arial" w:cs="Tahoma"/>
                <w:bCs/>
                <w:sz w:val="24"/>
                <w:lang w:eastAsia="ru-RU"/>
              </w:rPr>
              <w:t>Наименование</w:t>
            </w:r>
          </w:p>
        </w:tc>
      </w:tr>
      <w:tr w:rsidR="009E0B44" w:rsidRPr="00C41C97" w:rsidTr="00E503AF">
        <w:trPr>
          <w:trHeight w:val="276"/>
        </w:trPr>
        <w:tc>
          <w:tcPr>
            <w:tcW w:w="9893" w:type="dxa"/>
            <w:gridSpan w:val="3"/>
            <w:tcBorders>
              <w:top w:val="nil"/>
              <w:left w:val="single" w:sz="2" w:space="0" w:color="000000"/>
              <w:bottom w:val="single" w:sz="2" w:space="0" w:color="000000"/>
              <w:right w:val="single" w:sz="2" w:space="0" w:color="000000"/>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z w:val="24"/>
                <w:lang w:eastAsia="ru-RU"/>
              </w:rPr>
            </w:pPr>
            <w:r w:rsidRPr="00C41C97">
              <w:rPr>
                <w:rFonts w:ascii="Arial" w:eastAsia="Arial Unicode MS" w:hAnsi="Arial" w:cs="Tahoma"/>
                <w:bCs/>
                <w:sz w:val="24"/>
                <w:lang w:eastAsia="ru-RU"/>
              </w:rPr>
              <w:t>Текстовая часть</w:t>
            </w:r>
          </w:p>
        </w:tc>
      </w:tr>
      <w:tr w:rsidR="009E0B44" w:rsidRPr="00C41C97" w:rsidTr="00E503AF">
        <w:trPr>
          <w:trHeight w:val="276"/>
        </w:trPr>
        <w:tc>
          <w:tcPr>
            <w:tcW w:w="884" w:type="dxa"/>
            <w:tcBorders>
              <w:top w:val="nil"/>
              <w:left w:val="single" w:sz="2" w:space="0" w:color="000000"/>
              <w:bottom w:val="single" w:sz="2" w:space="0" w:color="000000"/>
              <w:right w:val="nil"/>
            </w:tcBorders>
            <w:shd w:val="clear" w:color="auto" w:fill="DAEEF3" w:themeFill="accent5" w:themeFillTint="33"/>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sz w:val="24"/>
                <w:lang w:eastAsia="ru-RU"/>
              </w:rPr>
            </w:pPr>
            <w:r w:rsidRPr="00C41C97">
              <w:rPr>
                <w:rFonts w:ascii="Arial" w:eastAsia="Arial Unicode MS" w:hAnsi="Arial" w:cs="Tahoma"/>
                <w:sz w:val="24"/>
                <w:lang w:eastAsia="ru-RU"/>
              </w:rPr>
              <w:t>1</w:t>
            </w:r>
          </w:p>
        </w:tc>
        <w:tc>
          <w:tcPr>
            <w:tcW w:w="1576" w:type="dxa"/>
            <w:tcBorders>
              <w:top w:val="nil"/>
              <w:left w:val="single" w:sz="2" w:space="0" w:color="000000"/>
              <w:bottom w:val="single" w:sz="2" w:space="0" w:color="000000"/>
              <w:right w:val="nil"/>
            </w:tcBorders>
            <w:shd w:val="clear" w:color="auto" w:fill="DAEEF3" w:themeFill="accent5" w:themeFillTint="33"/>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sz w:val="24"/>
                <w:lang w:eastAsia="ru-RU"/>
              </w:rPr>
            </w:pPr>
            <w:r w:rsidRPr="00C41C97">
              <w:rPr>
                <w:rFonts w:ascii="Arial" w:eastAsia="Arial Unicode MS" w:hAnsi="Arial" w:cs="Tahoma"/>
                <w:sz w:val="24"/>
                <w:lang w:eastAsia="ru-RU"/>
              </w:rPr>
              <w:t xml:space="preserve">Том </w:t>
            </w:r>
            <w:r w:rsidRPr="00C41C97">
              <w:rPr>
                <w:rFonts w:ascii="Arial" w:eastAsia="Arial Unicode MS" w:hAnsi="Arial" w:cs="Tahoma"/>
                <w:sz w:val="24"/>
                <w:lang w:val="en-US" w:eastAsia="ru-RU"/>
              </w:rPr>
              <w:t>I</w:t>
            </w:r>
          </w:p>
        </w:tc>
        <w:tc>
          <w:tcPr>
            <w:tcW w:w="7433" w:type="dxa"/>
            <w:tcBorders>
              <w:top w:val="nil"/>
              <w:left w:val="single" w:sz="2" w:space="0" w:color="000000"/>
              <w:bottom w:val="single" w:sz="2" w:space="0" w:color="000000"/>
              <w:right w:val="single" w:sz="2" w:space="0" w:color="000000"/>
            </w:tcBorders>
            <w:shd w:val="clear" w:color="auto" w:fill="DAEEF3" w:themeFill="accent5" w:themeFillTint="33"/>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sz w:val="24"/>
                <w:lang w:eastAsia="ru-RU"/>
              </w:rPr>
            </w:pPr>
            <w:r w:rsidRPr="00C41C97">
              <w:rPr>
                <w:rFonts w:ascii="Arial" w:eastAsia="Arial Unicode MS" w:hAnsi="Arial" w:cs="Tahoma"/>
                <w:sz w:val="24"/>
                <w:lang w:eastAsia="ru-RU"/>
              </w:rPr>
              <w:t>Положение о территориальном планировании Девицкого сельского поселения</w:t>
            </w:r>
          </w:p>
        </w:tc>
      </w:tr>
      <w:tr w:rsidR="009E0B44" w:rsidRPr="00C41C97" w:rsidTr="00E503AF">
        <w:trPr>
          <w:trHeight w:val="276"/>
        </w:trPr>
        <w:tc>
          <w:tcPr>
            <w:tcW w:w="884" w:type="dxa"/>
            <w:tcBorders>
              <w:top w:val="nil"/>
              <w:left w:val="single" w:sz="2" w:space="0" w:color="000000"/>
              <w:bottom w:val="single" w:sz="2" w:space="0" w:color="000000"/>
              <w:right w:val="nil"/>
            </w:tcBorders>
            <w:shd w:val="clear" w:color="auto" w:fill="auto"/>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r w:rsidRPr="00C41C97">
              <w:rPr>
                <w:rFonts w:ascii="Arial" w:eastAsia="Arial Unicode MS" w:hAnsi="Arial" w:cs="Tahoma"/>
                <w:bCs/>
                <w:snapToGrid w:val="0"/>
                <w:sz w:val="24"/>
                <w:lang w:eastAsia="ru-RU"/>
              </w:rPr>
              <w:t>2</w:t>
            </w:r>
          </w:p>
        </w:tc>
        <w:tc>
          <w:tcPr>
            <w:tcW w:w="1576" w:type="dxa"/>
            <w:tcBorders>
              <w:top w:val="nil"/>
              <w:left w:val="single" w:sz="2" w:space="0" w:color="000000"/>
              <w:bottom w:val="single" w:sz="2" w:space="0" w:color="000000"/>
              <w:right w:val="nil"/>
            </w:tcBorders>
            <w:shd w:val="clear" w:color="auto" w:fill="auto"/>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r w:rsidRPr="00C41C97">
              <w:rPr>
                <w:rFonts w:ascii="Arial" w:eastAsia="Arial Unicode MS" w:hAnsi="Arial" w:cs="Tahoma"/>
                <w:bCs/>
                <w:snapToGrid w:val="0"/>
                <w:sz w:val="24"/>
                <w:lang w:eastAsia="ru-RU"/>
              </w:rPr>
              <w:t xml:space="preserve">Том </w:t>
            </w:r>
            <w:r w:rsidRPr="00C41C97">
              <w:rPr>
                <w:rFonts w:ascii="Arial" w:eastAsia="Arial Unicode MS" w:hAnsi="Arial" w:cs="Tahoma"/>
                <w:bCs/>
                <w:snapToGrid w:val="0"/>
                <w:sz w:val="24"/>
                <w:lang w:val="en-US" w:eastAsia="ru-RU"/>
              </w:rPr>
              <w:t>II</w:t>
            </w:r>
          </w:p>
        </w:tc>
        <w:tc>
          <w:tcPr>
            <w:tcW w:w="7433" w:type="dxa"/>
            <w:tcBorders>
              <w:top w:val="nil"/>
              <w:left w:val="single" w:sz="2" w:space="0" w:color="000000"/>
              <w:bottom w:val="single" w:sz="2" w:space="0" w:color="000000"/>
              <w:right w:val="single" w:sz="2" w:space="0" w:color="000000"/>
            </w:tcBorders>
            <w:shd w:val="clear" w:color="auto" w:fill="auto"/>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z w:val="24"/>
                <w:lang w:eastAsia="ru-RU"/>
              </w:rPr>
            </w:pPr>
            <w:r w:rsidRPr="00C41C97">
              <w:rPr>
                <w:rFonts w:ascii="Arial" w:eastAsia="Arial Unicode MS" w:hAnsi="Arial" w:cs="Tahoma"/>
                <w:bCs/>
                <w:sz w:val="24"/>
                <w:lang w:eastAsia="ru-RU"/>
              </w:rPr>
              <w:t>Материалы по обоснованию проекта генерального плана Девицкого сельского поселения (пояснительная записка)</w:t>
            </w:r>
          </w:p>
        </w:tc>
      </w:tr>
      <w:tr w:rsidR="009E0B44" w:rsidRPr="00C41C97" w:rsidTr="00E503AF">
        <w:trPr>
          <w:trHeight w:val="276"/>
        </w:trPr>
        <w:tc>
          <w:tcPr>
            <w:tcW w:w="9893" w:type="dxa"/>
            <w:gridSpan w:val="3"/>
            <w:tcBorders>
              <w:top w:val="single" w:sz="2" w:space="0" w:color="000000"/>
              <w:left w:val="single" w:sz="2" w:space="0" w:color="000000"/>
              <w:bottom w:val="single" w:sz="2" w:space="0" w:color="000000"/>
              <w:right w:val="single" w:sz="2" w:space="0" w:color="000000"/>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r w:rsidRPr="00C41C97">
              <w:rPr>
                <w:rFonts w:ascii="Arial" w:eastAsia="Arial Unicode MS" w:hAnsi="Arial" w:cs="Tahoma"/>
                <w:bCs/>
                <w:snapToGrid w:val="0"/>
                <w:sz w:val="24"/>
                <w:lang w:eastAsia="ru-RU"/>
              </w:rPr>
              <w:t>Графическая часть</w:t>
            </w:r>
          </w:p>
        </w:tc>
      </w:tr>
      <w:tr w:rsidR="009E0B44" w:rsidRPr="00C41C97" w:rsidTr="00E503AF">
        <w:trPr>
          <w:trHeight w:val="276"/>
        </w:trPr>
        <w:tc>
          <w:tcPr>
            <w:tcW w:w="884" w:type="dxa"/>
            <w:vMerge w:val="restart"/>
            <w:tcBorders>
              <w:top w:val="nil"/>
              <w:left w:val="single" w:sz="2" w:space="0" w:color="000000"/>
              <w:bottom w:val="single" w:sz="2" w:space="0" w:color="000000"/>
              <w:right w:val="nil"/>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r w:rsidRPr="00C41C97">
              <w:rPr>
                <w:rFonts w:ascii="Arial" w:eastAsia="Arial Unicode MS" w:hAnsi="Arial" w:cs="Tahoma"/>
                <w:bCs/>
                <w:snapToGrid w:val="0"/>
                <w:sz w:val="24"/>
                <w:lang w:eastAsia="ru-RU"/>
              </w:rPr>
              <w:t>2</w:t>
            </w:r>
          </w:p>
        </w:tc>
        <w:tc>
          <w:tcPr>
            <w:tcW w:w="1576" w:type="dxa"/>
            <w:tcBorders>
              <w:top w:val="nil"/>
              <w:left w:val="single" w:sz="2" w:space="0" w:color="000000"/>
              <w:bottom w:val="single" w:sz="2" w:space="0" w:color="000000"/>
              <w:right w:val="nil"/>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p>
          <w:p w:rsidR="00AE0D76" w:rsidRPr="00C41C97" w:rsidRDefault="00AE0D76" w:rsidP="00C41C97">
            <w:pPr>
              <w:widowControl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napToGrid w:val="0"/>
                <w:sz w:val="24"/>
                <w:lang w:eastAsia="ru-RU"/>
              </w:rPr>
              <w:t>1</w:t>
            </w:r>
          </w:p>
        </w:tc>
        <w:tc>
          <w:tcPr>
            <w:tcW w:w="7433" w:type="dxa"/>
            <w:tcBorders>
              <w:top w:val="nil"/>
              <w:left w:val="single" w:sz="2" w:space="0" w:color="000000"/>
              <w:bottom w:val="single" w:sz="2" w:space="0" w:color="000000"/>
              <w:right w:val="single" w:sz="2" w:space="0" w:color="000000"/>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z w:val="24"/>
                <w:lang w:eastAsia="ru-RU"/>
              </w:rPr>
              <w:t>Карта современного состояния территории с отображением зон с особыми условиями использования территории и территорий объектов культурного наследия федерального, регионального и местного значения Девицкого сельского поселения Семилукского муниципального района.</w:t>
            </w:r>
          </w:p>
        </w:tc>
      </w:tr>
      <w:tr w:rsidR="009E0B44" w:rsidRPr="00C41C97" w:rsidTr="00E503AF">
        <w:trPr>
          <w:trHeight w:val="276"/>
        </w:trPr>
        <w:tc>
          <w:tcPr>
            <w:tcW w:w="884" w:type="dxa"/>
            <w:vMerge/>
            <w:tcBorders>
              <w:top w:val="nil"/>
              <w:left w:val="single" w:sz="2" w:space="0" w:color="000000"/>
              <w:bottom w:val="single" w:sz="2" w:space="0" w:color="000000"/>
              <w:right w:val="nil"/>
            </w:tcBorders>
            <w:vAlign w:val="center"/>
          </w:tcPr>
          <w:p w:rsidR="00AE0D76" w:rsidRPr="00C41C97" w:rsidRDefault="00AE0D76" w:rsidP="00C41C97">
            <w:pPr>
              <w:widowControl w:val="0"/>
              <w:autoSpaceDE w:val="0"/>
              <w:autoSpaceDN w:val="0"/>
              <w:adjustRightInd w:val="0"/>
              <w:spacing w:after="0" w:line="240" w:lineRule="auto"/>
              <w:jc w:val="both"/>
              <w:rPr>
                <w:rFonts w:ascii="Arial" w:eastAsia="Arial Unicode MS" w:hAnsi="Arial" w:cs="Tahoma"/>
                <w:snapToGrid w:val="0"/>
                <w:sz w:val="24"/>
                <w:lang w:eastAsia="ru-RU"/>
              </w:rPr>
            </w:pPr>
          </w:p>
        </w:tc>
        <w:tc>
          <w:tcPr>
            <w:tcW w:w="1576" w:type="dxa"/>
            <w:tcBorders>
              <w:top w:val="nil"/>
              <w:left w:val="single" w:sz="2" w:space="0" w:color="000000"/>
              <w:bottom w:val="single" w:sz="2" w:space="0" w:color="000000"/>
              <w:right w:val="nil"/>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r w:rsidRPr="00C41C97">
              <w:rPr>
                <w:rFonts w:ascii="Arial" w:eastAsia="Arial Unicode MS" w:hAnsi="Arial" w:cs="Tahoma"/>
                <w:bCs/>
                <w:snapToGrid w:val="0"/>
                <w:sz w:val="24"/>
                <w:lang w:eastAsia="ru-RU"/>
              </w:rPr>
              <w:t>2</w:t>
            </w:r>
          </w:p>
        </w:tc>
        <w:tc>
          <w:tcPr>
            <w:tcW w:w="7433" w:type="dxa"/>
            <w:tcBorders>
              <w:top w:val="nil"/>
              <w:left w:val="single" w:sz="2" w:space="0" w:color="000000"/>
              <w:bottom w:val="single" w:sz="2" w:space="0" w:color="000000"/>
              <w:right w:val="single" w:sz="2" w:space="0" w:color="000000"/>
            </w:tcBorders>
            <w:vAlign w:val="center"/>
          </w:tcPr>
          <w:p w:rsidR="00AE0D76" w:rsidRPr="00C41C97" w:rsidRDefault="00AE0D76" w:rsidP="00C41C97">
            <w:pPr>
              <w:autoSpaceDE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z w:val="24"/>
                <w:lang w:eastAsia="ru-RU"/>
              </w:rPr>
              <w:t>Карта современного состояния территории с отображением границ функциональных зон</w:t>
            </w:r>
            <w:r w:rsidRPr="00C41C97">
              <w:rPr>
                <w:rFonts w:ascii="Arial" w:eastAsia="Arial Unicode MS" w:hAnsi="Arial" w:cs="Tahoma"/>
                <w:snapToGrid w:val="0"/>
                <w:sz w:val="24"/>
                <w:lang w:eastAsia="ru-RU"/>
              </w:rPr>
              <w:t xml:space="preserve"> </w:t>
            </w:r>
            <w:r w:rsidRPr="00C41C97">
              <w:rPr>
                <w:rFonts w:ascii="Arial" w:eastAsia="Arial Unicode MS" w:hAnsi="Arial" w:cs="Tahoma"/>
                <w:sz w:val="24"/>
                <w:lang w:eastAsia="ru-RU"/>
              </w:rPr>
              <w:t>Девицкого сельского</w:t>
            </w:r>
            <w:r w:rsidRPr="00C41C97">
              <w:rPr>
                <w:rFonts w:ascii="Arial" w:eastAsia="Arial Unicode MS" w:hAnsi="Arial" w:cs="Tahoma"/>
                <w:snapToGrid w:val="0"/>
                <w:sz w:val="24"/>
                <w:lang w:eastAsia="ru-RU"/>
              </w:rPr>
              <w:t xml:space="preserve"> поселения Семилукского муниципального района.</w:t>
            </w:r>
          </w:p>
        </w:tc>
      </w:tr>
      <w:tr w:rsidR="009E0B44" w:rsidRPr="00C41C97" w:rsidTr="00E503AF">
        <w:trPr>
          <w:trHeight w:val="276"/>
        </w:trPr>
        <w:tc>
          <w:tcPr>
            <w:tcW w:w="884" w:type="dxa"/>
            <w:vMerge/>
            <w:tcBorders>
              <w:top w:val="nil"/>
              <w:left w:val="single" w:sz="2" w:space="0" w:color="000000"/>
              <w:bottom w:val="single" w:sz="2" w:space="0" w:color="000000"/>
              <w:right w:val="nil"/>
            </w:tcBorders>
            <w:vAlign w:val="center"/>
          </w:tcPr>
          <w:p w:rsidR="00AE0D76" w:rsidRPr="00C41C97" w:rsidRDefault="00AE0D76" w:rsidP="00C41C97">
            <w:pPr>
              <w:widowControl w:val="0"/>
              <w:autoSpaceDE w:val="0"/>
              <w:autoSpaceDN w:val="0"/>
              <w:adjustRightInd w:val="0"/>
              <w:spacing w:after="0" w:line="240" w:lineRule="auto"/>
              <w:jc w:val="both"/>
              <w:rPr>
                <w:rFonts w:ascii="Arial" w:eastAsia="Arial Unicode MS" w:hAnsi="Arial" w:cs="Tahoma"/>
                <w:snapToGrid w:val="0"/>
                <w:sz w:val="24"/>
                <w:lang w:eastAsia="ru-RU"/>
              </w:rPr>
            </w:pPr>
          </w:p>
        </w:tc>
        <w:tc>
          <w:tcPr>
            <w:tcW w:w="1576" w:type="dxa"/>
            <w:tcBorders>
              <w:top w:val="nil"/>
              <w:left w:val="single" w:sz="2" w:space="0" w:color="000000"/>
              <w:bottom w:val="single" w:sz="2" w:space="0" w:color="000000"/>
              <w:right w:val="nil"/>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r w:rsidRPr="00C41C97">
              <w:rPr>
                <w:rFonts w:ascii="Arial" w:eastAsia="Arial Unicode MS" w:hAnsi="Arial" w:cs="Tahoma"/>
                <w:bCs/>
                <w:snapToGrid w:val="0"/>
                <w:sz w:val="24"/>
                <w:lang w:eastAsia="ru-RU"/>
              </w:rPr>
              <w:t>3</w:t>
            </w:r>
          </w:p>
        </w:tc>
        <w:tc>
          <w:tcPr>
            <w:tcW w:w="7433" w:type="dxa"/>
            <w:tcBorders>
              <w:top w:val="nil"/>
              <w:left w:val="single" w:sz="2" w:space="0" w:color="000000"/>
              <w:bottom w:val="single" w:sz="2" w:space="0" w:color="000000"/>
              <w:right w:val="single" w:sz="2" w:space="0" w:color="000000"/>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napToGrid w:val="0"/>
                <w:sz w:val="24"/>
                <w:lang w:eastAsia="ru-RU"/>
              </w:rPr>
              <w:t xml:space="preserve">Карта границ населенных пунктов. Административно-территориальное устройство </w:t>
            </w:r>
            <w:r w:rsidRPr="00C41C97">
              <w:rPr>
                <w:rFonts w:ascii="Arial" w:eastAsia="Arial Unicode MS" w:hAnsi="Arial" w:cs="Tahoma"/>
                <w:sz w:val="24"/>
                <w:lang w:eastAsia="ru-RU"/>
              </w:rPr>
              <w:t>Девицкого сельского</w:t>
            </w:r>
            <w:r w:rsidRPr="00C41C97">
              <w:rPr>
                <w:rFonts w:ascii="Arial" w:eastAsia="Arial Unicode MS" w:hAnsi="Arial" w:cs="Tahoma"/>
                <w:snapToGrid w:val="0"/>
                <w:sz w:val="24"/>
                <w:lang w:eastAsia="ru-RU"/>
              </w:rPr>
              <w:t xml:space="preserve"> поселения Семилукского муниципального района.</w:t>
            </w:r>
          </w:p>
        </w:tc>
      </w:tr>
      <w:tr w:rsidR="009E0B44" w:rsidRPr="00C41C97" w:rsidTr="00E503AF">
        <w:trPr>
          <w:trHeight w:val="276"/>
        </w:trPr>
        <w:tc>
          <w:tcPr>
            <w:tcW w:w="884" w:type="dxa"/>
            <w:vMerge/>
            <w:tcBorders>
              <w:top w:val="nil"/>
              <w:left w:val="single" w:sz="2" w:space="0" w:color="000000"/>
              <w:bottom w:val="single" w:sz="2" w:space="0" w:color="000000"/>
              <w:right w:val="nil"/>
            </w:tcBorders>
            <w:vAlign w:val="center"/>
          </w:tcPr>
          <w:p w:rsidR="00AE0D76" w:rsidRPr="00C41C97" w:rsidRDefault="00AE0D76" w:rsidP="00C41C97">
            <w:pPr>
              <w:widowControl w:val="0"/>
              <w:autoSpaceDE w:val="0"/>
              <w:autoSpaceDN w:val="0"/>
              <w:adjustRightInd w:val="0"/>
              <w:spacing w:after="0" w:line="240" w:lineRule="auto"/>
              <w:jc w:val="both"/>
              <w:rPr>
                <w:rFonts w:ascii="Arial" w:eastAsia="Arial Unicode MS" w:hAnsi="Arial" w:cs="Tahoma"/>
                <w:snapToGrid w:val="0"/>
                <w:sz w:val="24"/>
                <w:lang w:eastAsia="ru-RU"/>
              </w:rPr>
            </w:pPr>
          </w:p>
        </w:tc>
        <w:tc>
          <w:tcPr>
            <w:tcW w:w="1576" w:type="dxa"/>
            <w:tcBorders>
              <w:top w:val="nil"/>
              <w:left w:val="single" w:sz="2" w:space="0" w:color="000000"/>
              <w:bottom w:val="single" w:sz="2" w:space="0" w:color="000000"/>
              <w:right w:val="nil"/>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r w:rsidRPr="00C41C97">
              <w:rPr>
                <w:rFonts w:ascii="Arial" w:eastAsia="Arial Unicode MS" w:hAnsi="Arial" w:cs="Tahoma"/>
                <w:bCs/>
                <w:snapToGrid w:val="0"/>
                <w:sz w:val="24"/>
                <w:lang w:eastAsia="ru-RU"/>
              </w:rPr>
              <w:t>4</w:t>
            </w:r>
          </w:p>
        </w:tc>
        <w:tc>
          <w:tcPr>
            <w:tcW w:w="7433" w:type="dxa"/>
            <w:tcBorders>
              <w:top w:val="nil"/>
              <w:left w:val="single" w:sz="2" w:space="0" w:color="000000"/>
              <w:bottom w:val="single" w:sz="2" w:space="0" w:color="000000"/>
              <w:right w:val="single" w:sz="2" w:space="0" w:color="000000"/>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z w:val="24"/>
                <w:lang w:eastAsia="ru-RU"/>
              </w:rPr>
              <w:t>Карта Генерального плана с отображением функциональных зон и зон планируемого размещения объектов капитального строительства федерального, регионального и местного значения Девицкого сельского поселения Семилукского муниципального района (Утверждаемая карта).</w:t>
            </w:r>
          </w:p>
        </w:tc>
      </w:tr>
      <w:tr w:rsidR="009E0B44" w:rsidRPr="00C41C97" w:rsidTr="00E503AF">
        <w:trPr>
          <w:trHeight w:val="276"/>
        </w:trPr>
        <w:tc>
          <w:tcPr>
            <w:tcW w:w="884" w:type="dxa"/>
            <w:vMerge/>
            <w:tcBorders>
              <w:top w:val="nil"/>
              <w:left w:val="single" w:sz="2" w:space="0" w:color="000000"/>
              <w:bottom w:val="single" w:sz="2" w:space="0" w:color="000000"/>
              <w:right w:val="nil"/>
            </w:tcBorders>
            <w:vAlign w:val="center"/>
          </w:tcPr>
          <w:p w:rsidR="00AE0D76" w:rsidRPr="00C41C97" w:rsidRDefault="00AE0D76" w:rsidP="00C41C97">
            <w:pPr>
              <w:widowControl w:val="0"/>
              <w:autoSpaceDE w:val="0"/>
              <w:autoSpaceDN w:val="0"/>
              <w:adjustRightInd w:val="0"/>
              <w:spacing w:after="0" w:line="240" w:lineRule="auto"/>
              <w:jc w:val="both"/>
              <w:rPr>
                <w:rFonts w:ascii="Arial" w:eastAsia="Arial Unicode MS" w:hAnsi="Arial" w:cs="Tahoma"/>
                <w:snapToGrid w:val="0"/>
                <w:sz w:val="24"/>
                <w:lang w:eastAsia="ru-RU"/>
              </w:rPr>
            </w:pPr>
          </w:p>
        </w:tc>
        <w:tc>
          <w:tcPr>
            <w:tcW w:w="1576" w:type="dxa"/>
            <w:tcBorders>
              <w:top w:val="nil"/>
              <w:left w:val="single" w:sz="2" w:space="0" w:color="000000"/>
              <w:bottom w:val="single" w:sz="2" w:space="0" w:color="000000"/>
              <w:right w:val="nil"/>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p>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r w:rsidRPr="00C41C97">
              <w:rPr>
                <w:rFonts w:ascii="Arial" w:eastAsia="Arial Unicode MS" w:hAnsi="Arial" w:cs="Tahoma"/>
                <w:bCs/>
                <w:snapToGrid w:val="0"/>
                <w:sz w:val="24"/>
                <w:lang w:eastAsia="ru-RU"/>
              </w:rPr>
              <w:t>5</w:t>
            </w:r>
          </w:p>
        </w:tc>
        <w:tc>
          <w:tcPr>
            <w:tcW w:w="7433" w:type="dxa"/>
            <w:tcBorders>
              <w:top w:val="nil"/>
              <w:left w:val="single" w:sz="2" w:space="0" w:color="000000"/>
              <w:bottom w:val="single" w:sz="2" w:space="0" w:color="000000"/>
              <w:right w:val="single" w:sz="2" w:space="0" w:color="000000"/>
            </w:tcBorders>
            <w:vAlign w:val="center"/>
          </w:tcPr>
          <w:p w:rsidR="00AE0D76" w:rsidRPr="00C41C97" w:rsidRDefault="00AE0D76" w:rsidP="00C41C97">
            <w:pPr>
              <w:widowControl w:val="0"/>
              <w:autoSpaceDE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napToGrid w:val="0"/>
                <w:sz w:val="24"/>
                <w:lang w:eastAsia="ru-RU"/>
              </w:rPr>
              <w:t xml:space="preserve">Карта развития транспортной инфраструктуры </w:t>
            </w:r>
            <w:r w:rsidRPr="00C41C97">
              <w:rPr>
                <w:rFonts w:ascii="Arial" w:eastAsia="Arial Unicode MS" w:hAnsi="Arial" w:cs="Tahoma"/>
                <w:sz w:val="24"/>
                <w:lang w:eastAsia="ru-RU"/>
              </w:rPr>
              <w:t>Девицкого сельского</w:t>
            </w:r>
            <w:r w:rsidRPr="00C41C97">
              <w:rPr>
                <w:rFonts w:ascii="Arial" w:eastAsia="Arial Unicode MS" w:hAnsi="Arial" w:cs="Tahoma"/>
                <w:snapToGrid w:val="0"/>
                <w:sz w:val="24"/>
                <w:lang w:eastAsia="ru-RU"/>
              </w:rPr>
              <w:t xml:space="preserve"> поселения Семилукского муниципального района (Утверждаемая карта).</w:t>
            </w:r>
          </w:p>
        </w:tc>
      </w:tr>
      <w:tr w:rsidR="009E0B44" w:rsidRPr="00C41C97" w:rsidTr="00E503AF">
        <w:trPr>
          <w:trHeight w:val="276"/>
        </w:trPr>
        <w:tc>
          <w:tcPr>
            <w:tcW w:w="884" w:type="dxa"/>
            <w:vMerge/>
            <w:tcBorders>
              <w:top w:val="nil"/>
              <w:left w:val="single" w:sz="2" w:space="0" w:color="000000"/>
              <w:bottom w:val="single" w:sz="2" w:space="0" w:color="000000"/>
              <w:right w:val="nil"/>
            </w:tcBorders>
            <w:vAlign w:val="center"/>
          </w:tcPr>
          <w:p w:rsidR="00AE0D76" w:rsidRPr="00C41C97" w:rsidRDefault="00AE0D76" w:rsidP="00C41C97">
            <w:pPr>
              <w:widowControl w:val="0"/>
              <w:autoSpaceDE w:val="0"/>
              <w:autoSpaceDN w:val="0"/>
              <w:adjustRightInd w:val="0"/>
              <w:spacing w:after="0" w:line="240" w:lineRule="auto"/>
              <w:jc w:val="both"/>
              <w:rPr>
                <w:rFonts w:ascii="Arial" w:eastAsia="Arial Unicode MS" w:hAnsi="Arial" w:cs="Tahoma"/>
                <w:snapToGrid w:val="0"/>
                <w:sz w:val="24"/>
                <w:lang w:eastAsia="ru-RU"/>
              </w:rPr>
            </w:pPr>
          </w:p>
        </w:tc>
        <w:tc>
          <w:tcPr>
            <w:tcW w:w="1576" w:type="dxa"/>
            <w:tcBorders>
              <w:top w:val="nil"/>
              <w:left w:val="single" w:sz="2" w:space="0" w:color="000000"/>
              <w:bottom w:val="single" w:sz="2" w:space="0" w:color="000000"/>
              <w:right w:val="nil"/>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napToGrid w:val="0"/>
                <w:sz w:val="24"/>
                <w:lang w:eastAsia="ru-RU"/>
              </w:rPr>
            </w:pPr>
          </w:p>
          <w:p w:rsidR="00AE0D76" w:rsidRPr="00C41C97" w:rsidRDefault="00AE0D76" w:rsidP="00C41C97">
            <w:pPr>
              <w:widowControl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napToGrid w:val="0"/>
                <w:sz w:val="24"/>
                <w:lang w:eastAsia="ru-RU"/>
              </w:rPr>
              <w:t>6.1</w:t>
            </w:r>
          </w:p>
        </w:tc>
        <w:tc>
          <w:tcPr>
            <w:tcW w:w="7433" w:type="dxa"/>
            <w:tcBorders>
              <w:top w:val="nil"/>
              <w:left w:val="single" w:sz="2" w:space="0" w:color="000000"/>
              <w:bottom w:val="single" w:sz="2" w:space="0" w:color="000000"/>
              <w:right w:val="single" w:sz="2" w:space="0" w:color="000000"/>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napToGrid w:val="0"/>
                <w:sz w:val="24"/>
                <w:lang w:eastAsia="ru-RU"/>
              </w:rPr>
              <w:t>Карта развития с</w:t>
            </w:r>
            <w:r w:rsidRPr="00C41C97">
              <w:rPr>
                <w:rFonts w:ascii="Arial" w:eastAsia="Arial Unicode MS" w:hAnsi="Arial" w:cs="Tahoma"/>
                <w:sz w:val="24"/>
                <w:lang w:eastAsia="ru-RU"/>
              </w:rPr>
              <w:t>истемы трубопроводного транспорта, газоснабжения и теплоснабжения Девицкого сельского поселения Семилукского муниципального района</w:t>
            </w:r>
            <w:r w:rsidRPr="00C41C97">
              <w:rPr>
                <w:rFonts w:ascii="Arial" w:eastAsia="Arial Unicode MS" w:hAnsi="Arial" w:cs="Tahoma"/>
                <w:snapToGrid w:val="0"/>
                <w:sz w:val="24"/>
                <w:lang w:eastAsia="ru-RU"/>
              </w:rPr>
              <w:t xml:space="preserve"> (Утверждаемая карта).</w:t>
            </w:r>
          </w:p>
        </w:tc>
      </w:tr>
      <w:tr w:rsidR="009E0B44" w:rsidRPr="00C41C97" w:rsidTr="00E503AF">
        <w:trPr>
          <w:trHeight w:val="276"/>
        </w:trPr>
        <w:tc>
          <w:tcPr>
            <w:tcW w:w="884" w:type="dxa"/>
            <w:vMerge/>
            <w:tcBorders>
              <w:top w:val="nil"/>
              <w:left w:val="single" w:sz="2" w:space="0" w:color="000000"/>
              <w:bottom w:val="single" w:sz="2" w:space="0" w:color="000000"/>
              <w:right w:val="nil"/>
            </w:tcBorders>
            <w:vAlign w:val="center"/>
          </w:tcPr>
          <w:p w:rsidR="00AE0D76" w:rsidRPr="00C41C97" w:rsidRDefault="00AE0D76" w:rsidP="00C41C97">
            <w:pPr>
              <w:widowControl w:val="0"/>
              <w:autoSpaceDE w:val="0"/>
              <w:autoSpaceDN w:val="0"/>
              <w:adjustRightInd w:val="0"/>
              <w:spacing w:after="0" w:line="240" w:lineRule="auto"/>
              <w:jc w:val="both"/>
              <w:rPr>
                <w:rFonts w:ascii="Arial" w:eastAsia="Arial Unicode MS" w:hAnsi="Arial" w:cs="Tahoma"/>
                <w:snapToGrid w:val="0"/>
                <w:sz w:val="24"/>
                <w:lang w:eastAsia="ru-RU"/>
              </w:rPr>
            </w:pPr>
          </w:p>
        </w:tc>
        <w:tc>
          <w:tcPr>
            <w:tcW w:w="1576" w:type="dxa"/>
            <w:tcBorders>
              <w:top w:val="nil"/>
              <w:left w:val="single" w:sz="2" w:space="0" w:color="000000"/>
              <w:bottom w:val="single" w:sz="2" w:space="0" w:color="000000"/>
              <w:right w:val="nil"/>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z w:val="24"/>
                <w:lang w:eastAsia="ru-RU"/>
              </w:rPr>
            </w:pPr>
            <w:r w:rsidRPr="00C41C97">
              <w:rPr>
                <w:rFonts w:ascii="Arial" w:eastAsia="Arial Unicode MS" w:hAnsi="Arial" w:cs="Tahoma"/>
                <w:bCs/>
                <w:sz w:val="24"/>
                <w:lang w:eastAsia="ru-RU"/>
              </w:rPr>
              <w:t>6.2</w:t>
            </w:r>
          </w:p>
        </w:tc>
        <w:tc>
          <w:tcPr>
            <w:tcW w:w="7433" w:type="dxa"/>
            <w:tcBorders>
              <w:top w:val="nil"/>
              <w:left w:val="single" w:sz="2" w:space="0" w:color="000000"/>
              <w:bottom w:val="single" w:sz="2" w:space="0" w:color="000000"/>
              <w:right w:val="single" w:sz="2" w:space="0" w:color="000000"/>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z w:val="24"/>
                <w:lang w:eastAsia="ru-RU"/>
              </w:rPr>
              <w:t>Карта развития системы электроснабжения и объектов связи Девицкого сельского поселения Семилукского муниципального района</w:t>
            </w:r>
            <w:r w:rsidRPr="00C41C97">
              <w:rPr>
                <w:rFonts w:ascii="Arial" w:eastAsia="Arial Unicode MS" w:hAnsi="Arial" w:cs="Tahoma"/>
                <w:snapToGrid w:val="0"/>
                <w:sz w:val="24"/>
                <w:lang w:eastAsia="ru-RU"/>
              </w:rPr>
              <w:t xml:space="preserve"> (Утверждаемая карта).</w:t>
            </w:r>
          </w:p>
        </w:tc>
      </w:tr>
      <w:tr w:rsidR="009E0B44" w:rsidRPr="00C41C97" w:rsidTr="00E503AF">
        <w:trPr>
          <w:trHeight w:val="276"/>
        </w:trPr>
        <w:tc>
          <w:tcPr>
            <w:tcW w:w="884" w:type="dxa"/>
            <w:vMerge/>
            <w:tcBorders>
              <w:top w:val="nil"/>
              <w:left w:val="single" w:sz="2" w:space="0" w:color="000000"/>
              <w:bottom w:val="single" w:sz="2" w:space="0" w:color="000000"/>
              <w:right w:val="nil"/>
            </w:tcBorders>
            <w:vAlign w:val="center"/>
          </w:tcPr>
          <w:p w:rsidR="00AE0D76" w:rsidRPr="00C41C97" w:rsidRDefault="00AE0D76" w:rsidP="00C41C97">
            <w:pPr>
              <w:widowControl w:val="0"/>
              <w:autoSpaceDE w:val="0"/>
              <w:autoSpaceDN w:val="0"/>
              <w:adjustRightInd w:val="0"/>
              <w:spacing w:after="0" w:line="240" w:lineRule="auto"/>
              <w:jc w:val="both"/>
              <w:rPr>
                <w:rFonts w:ascii="Arial" w:eastAsia="Arial Unicode MS" w:hAnsi="Arial" w:cs="Tahoma"/>
                <w:sz w:val="24"/>
                <w:lang w:eastAsia="ru-RU"/>
              </w:rPr>
            </w:pPr>
          </w:p>
        </w:tc>
        <w:tc>
          <w:tcPr>
            <w:tcW w:w="1576" w:type="dxa"/>
            <w:tcBorders>
              <w:top w:val="nil"/>
              <w:left w:val="single" w:sz="2" w:space="0" w:color="000000"/>
              <w:bottom w:val="single" w:sz="2" w:space="0" w:color="000000"/>
              <w:right w:val="nil"/>
            </w:tcBorders>
            <w:vAlign w:val="center"/>
          </w:tcPr>
          <w:p w:rsidR="00AE0D76" w:rsidRPr="00C41C97" w:rsidRDefault="00AE0D76" w:rsidP="00C41C97">
            <w:pPr>
              <w:widowControl w:val="0"/>
              <w:autoSpaceDN w:val="0"/>
              <w:adjustRightInd w:val="0"/>
              <w:spacing w:after="0" w:line="240" w:lineRule="auto"/>
              <w:jc w:val="both"/>
              <w:rPr>
                <w:rFonts w:ascii="Arial" w:eastAsia="Arial Unicode MS" w:hAnsi="Arial" w:cs="Tahoma"/>
                <w:bCs/>
                <w:sz w:val="24"/>
                <w:lang w:eastAsia="ru-RU"/>
              </w:rPr>
            </w:pPr>
            <w:r w:rsidRPr="00C41C97">
              <w:rPr>
                <w:rFonts w:ascii="Arial" w:eastAsia="Arial Unicode MS" w:hAnsi="Arial" w:cs="Tahoma"/>
                <w:bCs/>
                <w:sz w:val="24"/>
                <w:lang w:eastAsia="ru-RU"/>
              </w:rPr>
              <w:t>6.3</w:t>
            </w:r>
          </w:p>
        </w:tc>
        <w:tc>
          <w:tcPr>
            <w:tcW w:w="7433" w:type="dxa"/>
            <w:tcBorders>
              <w:top w:val="nil"/>
              <w:left w:val="single" w:sz="2" w:space="0" w:color="000000"/>
              <w:bottom w:val="single" w:sz="2" w:space="0" w:color="000000"/>
              <w:right w:val="single" w:sz="2" w:space="0" w:color="000000"/>
            </w:tcBorders>
            <w:vAlign w:val="center"/>
          </w:tcPr>
          <w:p w:rsidR="00AE0D76" w:rsidRPr="00C41C97" w:rsidRDefault="00AE0D76" w:rsidP="00C41C97">
            <w:pPr>
              <w:widowControl w:val="0"/>
              <w:autoSpaceDE w:val="0"/>
              <w:autoSpaceDN w:val="0"/>
              <w:adjustRightInd w:val="0"/>
              <w:spacing w:after="0" w:line="240" w:lineRule="auto"/>
              <w:jc w:val="both"/>
              <w:rPr>
                <w:rFonts w:ascii="Arial" w:eastAsia="Arial Unicode MS" w:hAnsi="Arial" w:cs="Tahoma"/>
                <w:snapToGrid w:val="0"/>
                <w:sz w:val="24"/>
                <w:lang w:eastAsia="ru-RU"/>
              </w:rPr>
            </w:pPr>
            <w:r w:rsidRPr="00C41C97">
              <w:rPr>
                <w:rFonts w:ascii="Arial" w:eastAsia="Arial Unicode MS" w:hAnsi="Arial" w:cs="Tahoma"/>
                <w:sz w:val="24"/>
                <w:lang w:eastAsia="ru-RU"/>
              </w:rPr>
              <w:t>Карта развития системы водоснабжения и водоотведения Девицкого сельского поселения Семилукского муниципального района</w:t>
            </w:r>
            <w:r w:rsidRPr="00C41C97">
              <w:rPr>
                <w:rFonts w:ascii="Arial" w:eastAsia="Arial Unicode MS" w:hAnsi="Arial" w:cs="Tahoma"/>
                <w:snapToGrid w:val="0"/>
                <w:sz w:val="24"/>
                <w:lang w:eastAsia="ru-RU"/>
              </w:rPr>
              <w:t xml:space="preserve"> (Утверждаемая карта).</w:t>
            </w:r>
          </w:p>
        </w:tc>
      </w:tr>
    </w:tbl>
    <w:p w:rsidR="007352D8" w:rsidRPr="00C41C97" w:rsidRDefault="007352D8" w:rsidP="00C41C97">
      <w:pPr>
        <w:widowControl w:val="0"/>
        <w:autoSpaceDN w:val="0"/>
        <w:adjustRightInd w:val="0"/>
        <w:spacing w:after="0" w:line="240" w:lineRule="auto"/>
        <w:ind w:firstLine="709"/>
        <w:jc w:val="both"/>
        <w:rPr>
          <w:rFonts w:ascii="Arial" w:eastAsia="Arial Unicode MS" w:hAnsi="Arial" w:cs="Arial"/>
          <w:bCs/>
          <w:iCs/>
          <w:sz w:val="24"/>
          <w:szCs w:val="24"/>
          <w:lang w:eastAsia="ru-RU"/>
        </w:rPr>
      </w:pPr>
      <w:r w:rsidRPr="00C41C97">
        <w:rPr>
          <w:rFonts w:ascii="Arial" w:eastAsia="Arial Unicode MS" w:hAnsi="Arial" w:cs="Arial"/>
          <w:bCs/>
          <w:iCs/>
          <w:sz w:val="24"/>
          <w:szCs w:val="24"/>
          <w:lang w:eastAsia="ru-RU"/>
        </w:rPr>
        <w:br w:type="page"/>
      </w:r>
    </w:p>
    <w:p w:rsidR="007352D8" w:rsidRPr="00C41C97" w:rsidRDefault="007352D8"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lastRenderedPageBreak/>
        <w:t>ЦЕЛИ И ЗАДАЧИ ТЕРРИТОРИАЛЬНОГО ПЛАНИРОВАНИЯ</w:t>
      </w:r>
    </w:p>
    <w:p w:rsidR="007352D8" w:rsidRPr="00C41C97" w:rsidRDefault="007352D8"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Генеральный план утвержден решением совета народных депутатов Девицкого сельского поселения от 16.02.2010 №188 (ред. от 12.02.2014 №192, от 21.05.2015 №255).</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 xml:space="preserve">Внесение изменений в Генеральный план Девицкого сельского поселения Семилукского муниципального района Воронежской области </w:t>
      </w:r>
      <w:r w:rsidRPr="00C41C97">
        <w:rPr>
          <w:rFonts w:ascii="Arial" w:eastAsia="Arial Unicode MS" w:hAnsi="Arial" w:cs="Times New Roman"/>
          <w:sz w:val="24"/>
          <w:szCs w:val="24"/>
          <w:lang w:bidi="en-US"/>
        </w:rPr>
        <w:t xml:space="preserve">выполнено БУВО «Нормативно-проектный центр» по заказу </w:t>
      </w:r>
      <w:r w:rsidRPr="00C41C97">
        <w:rPr>
          <w:rFonts w:ascii="Arial" w:eastAsia="Arial Unicode MS" w:hAnsi="Arial" w:cs="Tahoma"/>
          <w:bCs/>
          <w:sz w:val="24"/>
          <w:szCs w:val="24"/>
          <w:lang w:eastAsia="ru-RU"/>
        </w:rPr>
        <w:t xml:space="preserve">Администрации </w:t>
      </w:r>
      <w:r w:rsidRPr="00C41C97">
        <w:rPr>
          <w:rFonts w:ascii="Arial" w:eastAsia="Arial Unicode MS" w:hAnsi="Arial" w:cs="Tahoma"/>
          <w:sz w:val="24"/>
          <w:szCs w:val="24"/>
          <w:lang w:eastAsia="ru-RU"/>
        </w:rPr>
        <w:t>Семилукского муниципального района</w:t>
      </w:r>
      <w:r w:rsidRPr="00C41C97">
        <w:rPr>
          <w:rFonts w:ascii="Arial" w:eastAsia="Arial Unicode MS" w:hAnsi="Arial" w:cs="Tahoma"/>
          <w:bCs/>
          <w:sz w:val="24"/>
          <w:szCs w:val="24"/>
          <w:lang w:eastAsia="ru-RU"/>
        </w:rPr>
        <w:t xml:space="preserve"> в соответствии с муниципальным контрактом № 71 от 10.05.2017 г.</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roofErr w:type="gramStart"/>
      <w:r w:rsidRPr="00C41C97">
        <w:rPr>
          <w:rFonts w:ascii="Arial" w:eastAsia="Arial Unicode MS" w:hAnsi="Arial" w:cs="Tahoma"/>
          <w:sz w:val="24"/>
          <w:szCs w:val="24"/>
          <w:lang w:eastAsia="ru-RU"/>
        </w:rPr>
        <w:t xml:space="preserve">Основанием для разработки настоящего Генерального плана послужили положения статей 23-25 Градостроительного кодекса Российской Федерации (ФЗ-190от 29.12. 2004 г.), положения статьи 15 Федерального закона «Об общих принципах организации местного самоуправления в Российской Федерации» от 06.10. 2003 года № 131-ФЗ, Закон Воронежской области от 13.04.2015 № 40-ОЗ «О преобразовании некоторых муниципальных образований Семилукского муниципального района Воронежской области», техническое задание – приложение к муниципальному контракту - </w:t>
      </w:r>
      <w:r w:rsidRPr="00C41C97">
        <w:rPr>
          <w:rFonts w:ascii="Arial" w:eastAsia="Arial Unicode MS" w:hAnsi="Arial" w:cs="Tahoma"/>
          <w:bCs/>
          <w:sz w:val="24"/>
          <w:szCs w:val="24"/>
          <w:lang w:eastAsia="ru-RU"/>
        </w:rPr>
        <w:t>№ 25</w:t>
      </w:r>
      <w:proofErr w:type="gramEnd"/>
      <w:r w:rsidRPr="00C41C97">
        <w:rPr>
          <w:rFonts w:ascii="Arial" w:eastAsia="Arial Unicode MS" w:hAnsi="Arial" w:cs="Tahoma"/>
          <w:bCs/>
          <w:sz w:val="24"/>
          <w:szCs w:val="24"/>
          <w:lang w:eastAsia="ru-RU"/>
        </w:rPr>
        <w:t xml:space="preserve"> от 30.03.2016 года</w:t>
      </w:r>
      <w:r w:rsidRPr="00C41C97">
        <w:rPr>
          <w:rFonts w:ascii="Arial" w:eastAsia="Arial Unicode MS" w:hAnsi="Arial" w:cs="Tahoma"/>
          <w:sz w:val="24"/>
          <w:szCs w:val="24"/>
          <w:lang w:eastAsia="ru-RU"/>
        </w:rPr>
        <w:t>.</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Генеральный план разработан на расчетный срок до 2030 года, с выделением первой очереди реализации – 2020 год. </w:t>
      </w:r>
      <w:proofErr w:type="gramStart"/>
      <w:r w:rsidRPr="00C41C97">
        <w:rPr>
          <w:rFonts w:ascii="Arial" w:eastAsia="Arial Unicode MS" w:hAnsi="Arial" w:cs="Tahoma"/>
          <w:sz w:val="24"/>
          <w:szCs w:val="24"/>
          <w:lang w:eastAsia="ru-RU"/>
        </w:rPr>
        <w:t>Генеральный план Девицкого сельского поселения - основной документ территориального планирования муниципального образования,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и Семилукского муниципального района.</w:t>
      </w:r>
      <w:proofErr w:type="gramEnd"/>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Основной целью Генерального плана Девицкого сельского поселения является разработка комплекса мероприятий для устойчивого развития сельского поселения как единой градостроительной системы.</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Устойчивое развитие территории сельского поселения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настоящего и будущего поколений.</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bCs/>
          <w:sz w:val="24"/>
          <w:szCs w:val="24"/>
          <w:lang w:eastAsia="ru-RU"/>
        </w:rPr>
      </w:pPr>
      <w:r w:rsidRPr="00C41C97">
        <w:rPr>
          <w:rFonts w:ascii="Arial" w:eastAsia="Arial Unicode MS" w:hAnsi="Arial" w:cs="Tahoma"/>
          <w:bCs/>
          <w:sz w:val="24"/>
          <w:szCs w:val="24"/>
          <w:lang w:eastAsia="ru-RU"/>
        </w:rPr>
        <w:t>Цели территориального планирования для Девицкого сельского поселения:</w:t>
      </w:r>
    </w:p>
    <w:p w:rsidR="00AE0D76" w:rsidRPr="00C41C97" w:rsidRDefault="00AE0D76" w:rsidP="00C41C97">
      <w:pPr>
        <w:widowControl w:val="0"/>
        <w:numPr>
          <w:ilvl w:val="0"/>
          <w:numId w:val="2"/>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обеспечение прогресса в развитии основных секторов экономики;</w:t>
      </w:r>
    </w:p>
    <w:p w:rsidR="00AE0D76" w:rsidRPr="00C41C97" w:rsidRDefault="00AE0D76" w:rsidP="00C41C97">
      <w:pPr>
        <w:widowControl w:val="0"/>
        <w:numPr>
          <w:ilvl w:val="0"/>
          <w:numId w:val="2"/>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повышение инвестиционной привлекательности территории поселения;</w:t>
      </w:r>
    </w:p>
    <w:p w:rsidR="00AE0D76" w:rsidRPr="00C41C97" w:rsidRDefault="00AE0D76" w:rsidP="00C41C97">
      <w:pPr>
        <w:widowControl w:val="0"/>
        <w:numPr>
          <w:ilvl w:val="0"/>
          <w:numId w:val="2"/>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повышения уровня жизни и условий проживания населения;</w:t>
      </w:r>
    </w:p>
    <w:p w:rsidR="00AE0D76" w:rsidRPr="00C41C97" w:rsidRDefault="00AE0D76" w:rsidP="00C41C97">
      <w:pPr>
        <w:widowControl w:val="0"/>
        <w:numPr>
          <w:ilvl w:val="0"/>
          <w:numId w:val="2"/>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развитие инженерной, транспортной и социальной инфраструктур поселения;</w:t>
      </w:r>
    </w:p>
    <w:p w:rsidR="00AE0D76" w:rsidRPr="00C41C97" w:rsidRDefault="00AE0D76" w:rsidP="00C41C97">
      <w:pPr>
        <w:widowControl w:val="0"/>
        <w:numPr>
          <w:ilvl w:val="0"/>
          <w:numId w:val="2"/>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обеспечение учета интересов граждан и их объединений, Российской Федерации, Воронежской области, Семилукского района, Девицкого сельского поселения;</w:t>
      </w:r>
    </w:p>
    <w:p w:rsidR="00AE0D76" w:rsidRPr="00C41C97" w:rsidRDefault="00AE0D76" w:rsidP="00C41C97">
      <w:pPr>
        <w:widowControl w:val="0"/>
        <w:numPr>
          <w:ilvl w:val="0"/>
          <w:numId w:val="2"/>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w:t>
      </w:r>
    </w:p>
    <w:p w:rsidR="00AE0D76" w:rsidRPr="00C41C97" w:rsidRDefault="00AE0D76" w:rsidP="00C41C97">
      <w:pPr>
        <w:widowControl w:val="0"/>
        <w:numPr>
          <w:ilvl w:val="0"/>
          <w:numId w:val="2"/>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экологическая безопасность, сохранение и рациональное </w:t>
      </w:r>
      <w:r w:rsidRPr="00C41C97">
        <w:rPr>
          <w:rFonts w:ascii="Arial" w:eastAsia="Arial Unicode MS" w:hAnsi="Arial" w:cs="Tahoma"/>
          <w:sz w:val="24"/>
          <w:szCs w:val="24"/>
          <w:lang w:eastAsia="ru-RU"/>
        </w:rPr>
        <w:lastRenderedPageBreak/>
        <w:t>использование природных ресурсов.</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bCs/>
          <w:sz w:val="24"/>
          <w:szCs w:val="24"/>
          <w:lang w:eastAsia="ru-RU"/>
        </w:rPr>
      </w:pPr>
      <w:r w:rsidRPr="00C41C97">
        <w:rPr>
          <w:rFonts w:ascii="Arial" w:eastAsia="Arial Unicode MS" w:hAnsi="Arial" w:cs="Tahoma"/>
          <w:bCs/>
          <w:sz w:val="24"/>
          <w:szCs w:val="24"/>
          <w:lang w:eastAsia="ru-RU"/>
        </w:rPr>
        <w:t>Задачами территориального планирования для Девицкого сельского поселения являются:</w:t>
      </w:r>
    </w:p>
    <w:p w:rsidR="00AE0D76" w:rsidRPr="00C41C97" w:rsidRDefault="00AE0D76" w:rsidP="00C41C97">
      <w:pPr>
        <w:widowControl w:val="0"/>
        <w:numPr>
          <w:ilvl w:val="0"/>
          <w:numId w:val="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создание условий для устойчивого развития территории сельского поселения;</w:t>
      </w:r>
    </w:p>
    <w:p w:rsidR="00AE0D76" w:rsidRPr="00C41C97" w:rsidRDefault="00AE0D76" w:rsidP="00C41C97">
      <w:pPr>
        <w:widowControl w:val="0"/>
        <w:numPr>
          <w:ilvl w:val="0"/>
          <w:numId w:val="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определение назначений территорий сельского поселения исходя из совокупности социальных, экономических и экологических и других факторов;</w:t>
      </w:r>
    </w:p>
    <w:p w:rsidR="00AE0D76" w:rsidRPr="00C41C97" w:rsidRDefault="00AE0D76" w:rsidP="00C41C97">
      <w:pPr>
        <w:widowControl w:val="0"/>
        <w:numPr>
          <w:ilvl w:val="0"/>
          <w:numId w:val="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развитие социальной инфраструктуры путем упорядочения и дальнейшего строительства сети новых объектов здравоохранения, образования, культуры и спорта;</w:t>
      </w:r>
    </w:p>
    <w:p w:rsidR="00AE0D76" w:rsidRPr="00C41C97" w:rsidRDefault="00AE0D76" w:rsidP="00C41C97">
      <w:pPr>
        <w:widowControl w:val="0"/>
        <w:numPr>
          <w:ilvl w:val="0"/>
          <w:numId w:val="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восстановление инновационного </w:t>
      </w:r>
      <w:proofErr w:type="spellStart"/>
      <w:r w:rsidRPr="00C41C97">
        <w:rPr>
          <w:rFonts w:ascii="Arial" w:eastAsia="Arial Unicode MS" w:hAnsi="Arial" w:cs="Tahoma"/>
          <w:sz w:val="24"/>
          <w:szCs w:val="24"/>
          <w:lang w:eastAsia="ru-RU"/>
        </w:rPr>
        <w:t>агропроизводственного</w:t>
      </w:r>
      <w:proofErr w:type="spellEnd"/>
      <w:r w:rsidRPr="00C41C97">
        <w:rPr>
          <w:rFonts w:ascii="Arial" w:eastAsia="Arial Unicode MS" w:hAnsi="Arial" w:cs="Tahoma"/>
          <w:sz w:val="24"/>
          <w:szCs w:val="24"/>
          <w:lang w:eastAsia="ru-RU"/>
        </w:rPr>
        <w:t xml:space="preserve"> и промышленного комплекса сельского поселения как одной из главных точек роста экономики сельского поселения;</w:t>
      </w:r>
    </w:p>
    <w:p w:rsidR="00AE0D76" w:rsidRPr="00C41C97" w:rsidRDefault="00AE0D76" w:rsidP="00C41C97">
      <w:pPr>
        <w:widowControl w:val="0"/>
        <w:numPr>
          <w:ilvl w:val="0"/>
          <w:numId w:val="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освоение для целей жилищного строительства новых территорий и проведение реконструктивных мероприятий в существующей застройке;</w:t>
      </w:r>
    </w:p>
    <w:p w:rsidR="00AE0D76" w:rsidRPr="00C41C97" w:rsidRDefault="00AE0D76" w:rsidP="00C41C97">
      <w:pPr>
        <w:widowControl w:val="0"/>
        <w:numPr>
          <w:ilvl w:val="0"/>
          <w:numId w:val="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модернизация существующей транспортной инфраструктуры;</w:t>
      </w:r>
    </w:p>
    <w:p w:rsidR="00AE0D76" w:rsidRPr="00C41C97" w:rsidRDefault="00AE0D76" w:rsidP="00C41C97">
      <w:pPr>
        <w:widowControl w:val="0"/>
        <w:numPr>
          <w:ilvl w:val="0"/>
          <w:numId w:val="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реконструкция и модернизация существующей инженерной инфраструктуры;</w:t>
      </w:r>
    </w:p>
    <w:p w:rsidR="00AE0D76" w:rsidRPr="00C41C97" w:rsidRDefault="00AE0D76" w:rsidP="00C41C97">
      <w:pPr>
        <w:widowControl w:val="0"/>
        <w:numPr>
          <w:ilvl w:val="0"/>
          <w:numId w:val="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реализация мероприятий по привлечению квалифицированных специалистов;</w:t>
      </w:r>
    </w:p>
    <w:p w:rsidR="00AE0D76" w:rsidRPr="00C41C97" w:rsidRDefault="00AE0D76" w:rsidP="00C41C97">
      <w:pPr>
        <w:widowControl w:val="0"/>
        <w:numPr>
          <w:ilvl w:val="0"/>
          <w:numId w:val="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сохранение природной окружающей среды.</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Цели, задачи и мероприятия территориального планирования Генерального плана Девицкого сельского поселения разработаны на основе Стратегии социально- экономического развития Воронежской области, государственных программ Воронежской области, инвестиционных проектов и ведомственных целевых программ.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Генеральный план сельского поселения увязывает запланированные государственные, региональные и муниципальные капитальные инвестиции. 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соответствующих сферах управлении,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В свою очередь, целевыми программами, приобретающими значение планов реализации вышеуказанных документов, должна обеспечиваться увязка мероприятий по созданию объектов капитального строительства федерального, регионального и местного значения в прогнозируемом периоде с учетом целей и сроков их строительства, а также ограничений по финансовым ресурсам.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Показатели развития муниципального образования, заложенные в проекте, 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 фондовые материалы отдельных органов государственного управления Воронежской области, администрации муниципального образования и прочих организаций.</w:t>
      </w:r>
    </w:p>
    <w:p w:rsidR="00AE0D76" w:rsidRPr="00C41C97" w:rsidRDefault="00AE0D76" w:rsidP="00C41C97">
      <w:pPr>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Работы над проектом Генерального плана Девицкого сельского поселения выполнялись с учетом решений ранее разработанной Схемы территориального планирования Воронежской области, утвержденной Постановлением </w:t>
      </w:r>
      <w:r w:rsidRPr="00C41C97">
        <w:rPr>
          <w:rFonts w:ascii="Arial" w:eastAsia="Arial Unicode MS" w:hAnsi="Arial" w:cs="Tahoma"/>
          <w:sz w:val="24"/>
          <w:szCs w:val="24"/>
          <w:lang w:eastAsia="ru-RU"/>
        </w:rPr>
        <w:lastRenderedPageBreak/>
        <w:t>Правительства Воронежской области от 05.03.2009 г. № 158 г. (в действующей редакции), а также с учетом положений программ социально-экономического развития Воронежской области на 2012 - 2017 годы.</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Схема территориального планирования Семилукского муниципального района утверждена решением Совета народных депутатов № 143 от 23.11.2015, однако в настоящий момент данная схема требует актуализации.</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Работу над Генеральным планом осложняло неудовлетворительное состояние статистической базы по сельскому поселению. Территориальное управление Росстата и большинство отраслевых органов Администрации Семилукского муниципального района ведут свой учет в целом по району, без учета административного его деления на муниципальные образования, что делает практически невозможным вычленение показателей социально-экономического и планировочного развития применительно к отдельному муниципальному образованию. Поэтому не представилось </w:t>
      </w:r>
      <w:proofErr w:type="gramStart"/>
      <w:r w:rsidRPr="00C41C97">
        <w:rPr>
          <w:rFonts w:ascii="Arial" w:eastAsia="Arial Unicode MS" w:hAnsi="Arial" w:cs="Tahoma"/>
          <w:sz w:val="24"/>
          <w:szCs w:val="24"/>
          <w:lang w:eastAsia="ru-RU"/>
        </w:rPr>
        <w:t>возможным</w:t>
      </w:r>
      <w:proofErr w:type="gramEnd"/>
      <w:r w:rsidRPr="00C41C97">
        <w:rPr>
          <w:rFonts w:ascii="Arial" w:eastAsia="Arial Unicode MS" w:hAnsi="Arial" w:cs="Tahoma"/>
          <w:sz w:val="24"/>
          <w:szCs w:val="24"/>
          <w:lang w:eastAsia="ru-RU"/>
        </w:rPr>
        <w:t xml:space="preserve"> из части показателей социально-экономического и пространственного развития района вычленить показатели Девицкого сельского поселения.</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Генеральным планом определено, исходя из совокупности социальных, экономических, экологических и иных факторов, назначение территорий Девицкого сельского поселения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муниципальных образований.</w:t>
      </w:r>
    </w:p>
    <w:p w:rsidR="007352D8"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roofErr w:type="gramStart"/>
      <w:r w:rsidRPr="00C41C97">
        <w:rPr>
          <w:rFonts w:ascii="Arial" w:eastAsia="Arial Unicode MS" w:hAnsi="Arial" w:cs="Tahoma"/>
          <w:sz w:val="24"/>
          <w:szCs w:val="24"/>
          <w:lang w:eastAsia="ru-RU"/>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Лесным кодексом, Водным кодексом,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Уставом Девицкого сельского поселения.</w:t>
      </w:r>
      <w:bookmarkStart w:id="1" w:name="_Toc500251379"/>
      <w:r w:rsidR="007352D8" w:rsidRPr="00C41C97">
        <w:rPr>
          <w:rFonts w:ascii="Arial" w:eastAsia="Arial Unicode MS" w:hAnsi="Arial" w:cs="Tahoma"/>
          <w:sz w:val="24"/>
          <w:szCs w:val="24"/>
          <w:lang w:eastAsia="ru-RU"/>
        </w:rPr>
        <w:br w:type="page"/>
      </w:r>
      <w:proofErr w:type="gramEnd"/>
    </w:p>
    <w:p w:rsidR="00AE0D76" w:rsidRPr="00C41C97" w:rsidRDefault="00AE0D76" w:rsidP="00C41C97">
      <w:pPr>
        <w:pStyle w:val="a5"/>
        <w:widowControl w:val="0"/>
        <w:numPr>
          <w:ilvl w:val="0"/>
          <w:numId w:val="22"/>
        </w:numPr>
        <w:autoSpaceDN w:val="0"/>
        <w:adjustRightInd w:val="0"/>
        <w:spacing w:after="0" w:line="240" w:lineRule="auto"/>
        <w:ind w:left="0" w:firstLine="709"/>
        <w:jc w:val="both"/>
        <w:rPr>
          <w:rFonts w:ascii="Arial" w:eastAsia="Arial Unicode MS" w:hAnsi="Arial" w:cs="Tahoma"/>
          <w:bCs/>
          <w:sz w:val="24"/>
          <w:szCs w:val="24"/>
          <w:lang w:eastAsia="ru-RU"/>
        </w:rPr>
      </w:pPr>
      <w:r w:rsidRPr="00C41C97">
        <w:rPr>
          <w:rFonts w:ascii="Arial" w:eastAsia="Arial Unicode MS" w:hAnsi="Arial" w:cs="Tahoma"/>
          <w:bCs/>
          <w:sz w:val="24"/>
          <w:szCs w:val="24"/>
          <w:lang w:eastAsia="ru-RU"/>
        </w:rPr>
        <w:lastRenderedPageBreak/>
        <w:t>ПЕРЕЧЕНЬ МЕРОПРИЯТИЙ ПО ТЕРРИТОРИАЛЬНОМУ ПЛАНИРОВАНИЮ И УКАЗАНИЯ НА ПОСЛЕДОВАТЕЛЬНОСТЬ ИХ ВЫПОЛНЕНИЯ</w:t>
      </w:r>
      <w:bookmarkEnd w:id="1"/>
    </w:p>
    <w:p w:rsidR="007352D8" w:rsidRPr="00C41C97" w:rsidRDefault="007352D8" w:rsidP="00C41C97">
      <w:pPr>
        <w:widowControl w:val="0"/>
        <w:autoSpaceDN w:val="0"/>
        <w:adjustRightInd w:val="0"/>
        <w:spacing w:after="0" w:line="240" w:lineRule="auto"/>
        <w:ind w:firstLine="709"/>
        <w:jc w:val="both"/>
        <w:rPr>
          <w:rFonts w:ascii="Arial" w:eastAsia="Arial Unicode MS" w:hAnsi="Arial" w:cs="Tahoma"/>
          <w:bCs/>
          <w:sz w:val="24"/>
          <w:szCs w:val="24"/>
          <w:lang w:eastAsia="ru-RU"/>
        </w:rPr>
      </w:pP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Настоящий раздел содержит проектные решения задач территориального планирования Девицкого сельского поселения - перечень мероприятий по территориальному планированию и этапы их реализации.</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Мероприятия по территориальному планированию направлены, в том числе, на создание, развитие территорий и объектов капитального строительства местного значения для реализации полномочий органа местного самоуправления Девицкого сельского поселения.</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Вопросы местного значения поселения установлены статьей 14 Федерального закона от 06.10.2003г. № 131-ФЗ «Об общих принципах организации местного самоуправления в Российской Федерации». Кроме того, статьей 14.1. этого же закона определены права органов местного самоуправления поселения на решение вопросов, не отнесенных к вопросам местного значения поселения. Значительная часть вопросов местного значения поселения решается в тесной связи с планированием развития территории. Такими вопросами являются: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организация в границах поселения электро-, тепл</w:t>
      </w:r>
      <w:proofErr w:type="gramStart"/>
      <w:r w:rsidRPr="00C41C97">
        <w:rPr>
          <w:rFonts w:ascii="Arial" w:eastAsia="Times New Roman" w:hAnsi="Arial" w:cs="Times New Roman"/>
          <w:sz w:val="24"/>
          <w:szCs w:val="24"/>
          <w:lang w:eastAsia="ru-RU"/>
        </w:rPr>
        <w:t>о-</w:t>
      </w:r>
      <w:proofErr w:type="gramEnd"/>
      <w:r w:rsidRPr="00C41C97">
        <w:rPr>
          <w:rFonts w:ascii="Arial" w:eastAsia="Times New Roman" w:hAnsi="Arial" w:cs="Times New Roman"/>
          <w:sz w:val="24"/>
          <w:szCs w:val="24"/>
          <w:lang w:eastAsia="ru-RU"/>
        </w:rPr>
        <w:t>,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2)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w:t>
      </w:r>
      <w:proofErr w:type="gramEnd"/>
      <w:r w:rsidRPr="00C41C97">
        <w:rPr>
          <w:rFonts w:ascii="Arial" w:eastAsia="Times New Roman" w:hAnsi="Arial" w:cs="Times New Roman"/>
          <w:sz w:val="24"/>
          <w:szCs w:val="24"/>
          <w:lang w:eastAsia="ru-RU"/>
        </w:rPr>
        <w:t xml:space="preserve"> законодательством Российской Федерации;</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4) создание условий для предоставления транспортных услуг населению и организация транспортного обслуживания населения в границах поселения;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bookmarkStart w:id="2" w:name="P22"/>
      <w:bookmarkEnd w:id="2"/>
      <w:r w:rsidRPr="00C41C97">
        <w:rPr>
          <w:rFonts w:ascii="Arial" w:eastAsia="Times New Roman" w:hAnsi="Arial" w:cs="Times New Roman"/>
          <w:sz w:val="24"/>
          <w:szCs w:val="24"/>
          <w:lang w:eastAsia="ru-RU"/>
        </w:rPr>
        <w:t>5) создание условий для обеспечения жителей поселения услугами связи, общественного питания, торговли и бытового обслуживания;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6) организация библиотечного обслуживания населения, комплектование и обеспечение сохранности библиотечных фондов библиотек поселения;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bookmarkStart w:id="3" w:name="P25"/>
      <w:bookmarkEnd w:id="3"/>
      <w:r w:rsidRPr="00C41C97">
        <w:rPr>
          <w:rFonts w:ascii="Arial" w:eastAsia="Times New Roman" w:hAnsi="Arial" w:cs="Times New Roman"/>
          <w:sz w:val="24"/>
          <w:szCs w:val="24"/>
          <w:lang w:eastAsia="ru-RU"/>
        </w:rPr>
        <w:t>7) создание условий для организации досуга и обеспечения жителей поселения услугами организаций культуры;</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8)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9) 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bookmarkStart w:id="4" w:name="P30"/>
      <w:bookmarkEnd w:id="4"/>
      <w:r w:rsidRPr="00C41C97">
        <w:rPr>
          <w:rFonts w:ascii="Arial" w:eastAsia="Times New Roman" w:hAnsi="Arial" w:cs="Times New Roman"/>
          <w:sz w:val="24"/>
          <w:szCs w:val="24"/>
          <w:lang w:eastAsia="ru-RU"/>
        </w:rPr>
        <w:t xml:space="preserve">10) обеспечение условий для развития на территории поселения </w:t>
      </w:r>
      <w:r w:rsidRPr="00C41C97">
        <w:rPr>
          <w:rFonts w:ascii="Arial" w:eastAsia="Times New Roman" w:hAnsi="Arial" w:cs="Times New Roman"/>
          <w:sz w:val="24"/>
          <w:szCs w:val="24"/>
          <w:lang w:eastAsia="ru-RU"/>
        </w:rPr>
        <w:lastRenderedPageBreak/>
        <w:t>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11) 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12) участие в организации деятельности по сбору (в том числе раздельному сбору) и транспортированию твердых коммунальных отходов;</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bookmarkStart w:id="5" w:name="P38"/>
      <w:bookmarkEnd w:id="5"/>
      <w:r w:rsidRPr="00C41C97">
        <w:rPr>
          <w:rFonts w:ascii="Arial" w:eastAsia="Times New Roman" w:hAnsi="Arial" w:cs="Times New Roman"/>
          <w:sz w:val="24"/>
          <w:szCs w:val="24"/>
          <w:lang w:eastAsia="ru-RU"/>
        </w:rPr>
        <w:t xml:space="preserve">13) утверждение правил благоустройства территории поселения, </w:t>
      </w:r>
      <w:proofErr w:type="gramStart"/>
      <w:r w:rsidRPr="00C41C97">
        <w:rPr>
          <w:rFonts w:ascii="Arial" w:eastAsia="Times New Roman" w:hAnsi="Arial" w:cs="Times New Roman"/>
          <w:sz w:val="24"/>
          <w:szCs w:val="24"/>
          <w:lang w:eastAsia="ru-RU"/>
        </w:rPr>
        <w:t>устанавливающих</w:t>
      </w:r>
      <w:proofErr w:type="gramEnd"/>
      <w:r w:rsidRPr="00C41C97">
        <w:rPr>
          <w:rFonts w:ascii="Arial" w:eastAsia="Times New Roman" w:hAnsi="Arial" w:cs="Times New Roman"/>
          <w:sz w:val="24"/>
          <w:szCs w:val="24"/>
          <w:lang w:eastAsia="ru-RU"/>
        </w:rPr>
        <w:t xml:space="preserve">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14) утверждение генеральных планов поселения, правил землепользования и застройки, утверждение подготовленной на основе генеральных планов поселения документации по планировке территории, выдача разрешений на строительство (за исключением случаев, предусмотренных Градостроительным кодексом Российской Федерации, иными федеральными законами), разрешений на ввод объектов в эксплуатацию при осуществлении строительства, реконструкции объектов капитального строительства, расположенных на территории поселения, утверждение местных нормативов градостроительного проектирования поселений, резервирование земель</w:t>
      </w:r>
      <w:proofErr w:type="gramEnd"/>
      <w:r w:rsidRPr="00C41C97">
        <w:rPr>
          <w:rFonts w:ascii="Arial" w:eastAsia="Times New Roman" w:hAnsi="Arial" w:cs="Times New Roman"/>
          <w:sz w:val="24"/>
          <w:szCs w:val="24"/>
          <w:lang w:eastAsia="ru-RU"/>
        </w:rPr>
        <w:t xml:space="preserve"> и изъятие земельных участков в границах поселения для муниципальных нужд, осуществление муниципального земельного контроля в границах поселения, осуществление в случаях, предусмотренных Градостроительным кодексом Российской Федерации, осмотров зданий, сооружений и выдача рекомендаций об устранении выявленных в ходе таких осмотров нарушений;</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bookmarkStart w:id="6" w:name="P42"/>
      <w:bookmarkEnd w:id="6"/>
      <w:r w:rsidRPr="00C41C97">
        <w:rPr>
          <w:rFonts w:ascii="Arial" w:eastAsia="Times New Roman" w:hAnsi="Arial" w:cs="Times New Roman"/>
          <w:sz w:val="24"/>
          <w:szCs w:val="24"/>
          <w:lang w:eastAsia="ru-RU"/>
        </w:rPr>
        <w:t>15) организация ритуальных услуг и содержание мест захоронения;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bookmarkStart w:id="7" w:name="P45"/>
      <w:bookmarkEnd w:id="7"/>
      <w:r w:rsidRPr="00C41C97">
        <w:rPr>
          <w:rFonts w:ascii="Arial" w:eastAsia="Times New Roman" w:hAnsi="Arial" w:cs="Times New Roman"/>
          <w:sz w:val="24"/>
          <w:szCs w:val="24"/>
          <w:lang w:eastAsia="ru-RU"/>
        </w:rPr>
        <w:t>16) организация и осуществление мероприятий по территориальной обороне и гражданской обороне, защите населения и территории поселения от чрезвычайных ситуаций природного и техногенного характера;</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 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bookmarkStart w:id="8" w:name="P54"/>
      <w:bookmarkEnd w:id="8"/>
      <w:r w:rsidRPr="00C41C97">
        <w:rPr>
          <w:rFonts w:ascii="Arial" w:eastAsia="Times New Roman" w:hAnsi="Arial" w:cs="Times New Roman"/>
          <w:sz w:val="24"/>
          <w:szCs w:val="24"/>
          <w:lang w:eastAsia="ru-RU"/>
        </w:rPr>
        <w:t>19) содействие в развитии сельскохозяйственного производства, создание условий для развития малого и среднего предпринимательства;</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20) осуществление муниципального лесного контроля;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bookmarkStart w:id="9" w:name="P63"/>
      <w:bookmarkEnd w:id="9"/>
      <w:r w:rsidRPr="00C41C97">
        <w:rPr>
          <w:rFonts w:ascii="Arial" w:eastAsia="Times New Roman" w:hAnsi="Arial" w:cs="Times New Roman"/>
          <w:sz w:val="24"/>
          <w:szCs w:val="24"/>
          <w:lang w:eastAsia="ru-RU"/>
        </w:rPr>
        <w:t xml:space="preserve">21) оказание поддержки гражданам и их объединениям, участвующим в охране общественного порядка, создание условий для деятельности народных </w:t>
      </w:r>
      <w:r w:rsidRPr="00C41C97">
        <w:rPr>
          <w:rFonts w:ascii="Arial" w:eastAsia="Times New Roman" w:hAnsi="Arial" w:cs="Times New Roman"/>
          <w:sz w:val="24"/>
          <w:szCs w:val="24"/>
          <w:lang w:eastAsia="ru-RU"/>
        </w:rPr>
        <w:lastRenderedPageBreak/>
        <w:t>дружин;</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22) оказание поддержки социально ориентированным некоммерческим организациям в пределах полномочий, установленных статьями 31.1 и 31.3 Федерального закона от 12 января 1996 года № 7-ФЗ «О некоммерческих организациях».</w:t>
      </w:r>
    </w:p>
    <w:p w:rsidR="00AE0D76" w:rsidRPr="00C41C97" w:rsidRDefault="00AE0D76"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а также мероприятия по их предотвращению, приводятся в Томе III настоящего Генерального плана.</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При разработке Генерального плана Девицкого сельского поселения учтено размещение объектов федерального, регионального и районного значения.</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bidi="en-US"/>
        </w:rPr>
      </w:pPr>
      <w:r w:rsidRPr="00C41C97">
        <w:rPr>
          <w:rFonts w:ascii="Arial" w:eastAsia="Arial Unicode MS" w:hAnsi="Arial" w:cs="Tahoma"/>
          <w:sz w:val="24"/>
          <w:szCs w:val="24"/>
          <w:lang w:eastAsia="ru-RU" w:bidi="en-US"/>
        </w:rPr>
        <w:t>Объекты капитального строительства федерального значения:</w:t>
      </w:r>
    </w:p>
    <w:p w:rsidR="00AE0D76" w:rsidRPr="00C41C97" w:rsidRDefault="00AE0D76" w:rsidP="00C41C97">
      <w:pPr>
        <w:widowControl w:val="0"/>
        <w:numPr>
          <w:ilvl w:val="0"/>
          <w:numId w:val="15"/>
        </w:numPr>
        <w:tabs>
          <w:tab w:val="left"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система магистральных газопроводов Северный Кавказ – Центр;</w:t>
      </w:r>
    </w:p>
    <w:p w:rsidR="00AE0D76" w:rsidRPr="00C41C97" w:rsidRDefault="00AE0D76" w:rsidP="00C41C97">
      <w:pPr>
        <w:widowControl w:val="0"/>
        <w:numPr>
          <w:ilvl w:val="0"/>
          <w:numId w:val="15"/>
        </w:numPr>
        <w:tabs>
          <w:tab w:val="left"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федеральная автомобильная дорога Р-298 «Курск - Воронеж - автомобильная дорога Р-22 «Каспий»;</w:t>
      </w:r>
    </w:p>
    <w:p w:rsidR="00AE0D76" w:rsidRPr="00C41C97" w:rsidRDefault="00AE0D76" w:rsidP="00C41C97">
      <w:pPr>
        <w:widowControl w:val="0"/>
        <w:numPr>
          <w:ilvl w:val="0"/>
          <w:numId w:val="15"/>
        </w:numPr>
        <w:tabs>
          <w:tab w:val="left"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территории министерства обороны.</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bidi="en-US"/>
        </w:rPr>
      </w:pPr>
      <w:r w:rsidRPr="00C41C97">
        <w:rPr>
          <w:rFonts w:ascii="Arial" w:eastAsia="Arial Unicode MS" w:hAnsi="Arial" w:cs="Tahoma"/>
          <w:sz w:val="24"/>
          <w:szCs w:val="24"/>
          <w:lang w:eastAsia="ru-RU" w:bidi="en-US"/>
        </w:rPr>
        <w:t>Объекты капитального строительства областного значения:</w:t>
      </w:r>
    </w:p>
    <w:p w:rsidR="00AE0D76" w:rsidRPr="00C41C97" w:rsidRDefault="00AE0D76" w:rsidP="00C41C97">
      <w:pPr>
        <w:widowControl w:val="0"/>
        <w:numPr>
          <w:ilvl w:val="0"/>
          <w:numId w:val="16"/>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подстанция 110кВ для новой промышленной площадки (цементный и стекольный заводы, строительное производство;</w:t>
      </w:r>
    </w:p>
    <w:p w:rsidR="00AE0D76" w:rsidRPr="00C41C97" w:rsidRDefault="00AE0D76" w:rsidP="00C41C97">
      <w:pPr>
        <w:widowControl w:val="0"/>
        <w:numPr>
          <w:ilvl w:val="0"/>
          <w:numId w:val="16"/>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ГРС и отвод магистрального газопровода для новой промышленной площадки (цементный и стекольный заводы, строительное производство), являющийся значительным потребителем газа на технологические нужды;</w:t>
      </w:r>
    </w:p>
    <w:p w:rsidR="00AE0D76" w:rsidRPr="00C41C97" w:rsidRDefault="00AE0D76" w:rsidP="00C41C97">
      <w:pPr>
        <w:widowControl w:val="0"/>
        <w:numPr>
          <w:ilvl w:val="0"/>
          <w:numId w:val="16"/>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ООО «Стрелица Цемент» 2010-2012гг.;</w:t>
      </w:r>
    </w:p>
    <w:p w:rsidR="00AE0D76" w:rsidRPr="00C41C97" w:rsidRDefault="00AE0D76" w:rsidP="00C41C97">
      <w:pPr>
        <w:widowControl w:val="0"/>
        <w:numPr>
          <w:ilvl w:val="0"/>
          <w:numId w:val="16"/>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ООО «</w:t>
      </w:r>
      <w:proofErr w:type="spellStart"/>
      <w:r w:rsidRPr="00C41C97">
        <w:rPr>
          <w:rFonts w:ascii="Arial" w:eastAsia="Arial Unicode MS" w:hAnsi="Arial" w:cs="Tahoma"/>
          <w:sz w:val="24"/>
          <w:szCs w:val="24"/>
          <w:lang w:eastAsia="ru-RU"/>
        </w:rPr>
        <w:t>Воронежстекло</w:t>
      </w:r>
      <w:proofErr w:type="spellEnd"/>
      <w:r w:rsidRPr="00C41C97">
        <w:rPr>
          <w:rFonts w:ascii="Arial" w:eastAsia="Arial Unicode MS" w:hAnsi="Arial" w:cs="Tahoma"/>
          <w:sz w:val="24"/>
          <w:szCs w:val="24"/>
          <w:lang w:eastAsia="ru-RU"/>
        </w:rPr>
        <w:t>» производство полированного листового стекла 2009-2011гг.;</w:t>
      </w:r>
    </w:p>
    <w:p w:rsidR="00AE0D76" w:rsidRPr="00C41C97" w:rsidRDefault="00AE0D76" w:rsidP="00C41C97">
      <w:pPr>
        <w:widowControl w:val="0"/>
        <w:numPr>
          <w:ilvl w:val="0"/>
          <w:numId w:val="16"/>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ООО «</w:t>
      </w:r>
      <w:proofErr w:type="spellStart"/>
      <w:r w:rsidRPr="00C41C97">
        <w:rPr>
          <w:rFonts w:ascii="Arial" w:eastAsia="Arial Unicode MS" w:hAnsi="Arial" w:cs="Tahoma"/>
          <w:sz w:val="24"/>
          <w:szCs w:val="24"/>
          <w:lang w:eastAsia="ru-RU"/>
        </w:rPr>
        <w:t>Техинвест</w:t>
      </w:r>
      <w:proofErr w:type="spellEnd"/>
      <w:r w:rsidRPr="00C41C97">
        <w:rPr>
          <w:rFonts w:ascii="Arial" w:eastAsia="Arial Unicode MS" w:hAnsi="Arial" w:cs="Tahoma"/>
          <w:sz w:val="24"/>
          <w:szCs w:val="24"/>
          <w:lang w:eastAsia="ru-RU"/>
        </w:rPr>
        <w:t xml:space="preserve">» производство гофрированного картона и </w:t>
      </w:r>
      <w:proofErr w:type="spellStart"/>
      <w:r w:rsidRPr="00C41C97">
        <w:rPr>
          <w:rFonts w:ascii="Arial" w:eastAsia="Arial Unicode MS" w:hAnsi="Arial" w:cs="Tahoma"/>
          <w:sz w:val="24"/>
          <w:szCs w:val="24"/>
          <w:lang w:eastAsia="ru-RU"/>
        </w:rPr>
        <w:t>гофроупаковки</w:t>
      </w:r>
      <w:proofErr w:type="spellEnd"/>
      <w:r w:rsidRPr="00C41C97">
        <w:rPr>
          <w:rFonts w:ascii="Arial" w:eastAsia="Arial Unicode MS" w:hAnsi="Arial" w:cs="Tahoma"/>
          <w:sz w:val="24"/>
          <w:szCs w:val="24"/>
          <w:lang w:eastAsia="ru-RU"/>
        </w:rPr>
        <w:t xml:space="preserve"> 2009-2010гг.;</w:t>
      </w:r>
    </w:p>
    <w:p w:rsidR="00AE0D76" w:rsidRPr="00C41C97" w:rsidRDefault="00AE0D76" w:rsidP="00C41C97">
      <w:pPr>
        <w:widowControl w:val="0"/>
        <w:numPr>
          <w:ilvl w:val="0"/>
          <w:numId w:val="16"/>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ООО «</w:t>
      </w:r>
      <w:proofErr w:type="spellStart"/>
      <w:r w:rsidRPr="00C41C97">
        <w:rPr>
          <w:rFonts w:ascii="Arial" w:eastAsia="Arial Unicode MS" w:hAnsi="Arial" w:cs="Tahoma"/>
          <w:sz w:val="24"/>
          <w:szCs w:val="24"/>
          <w:lang w:eastAsia="ru-RU"/>
        </w:rPr>
        <w:t>Воронежмясопром</w:t>
      </w:r>
      <w:proofErr w:type="spellEnd"/>
      <w:r w:rsidRPr="00C41C97">
        <w:rPr>
          <w:rFonts w:ascii="Arial" w:eastAsia="Arial Unicode MS" w:hAnsi="Arial" w:cs="Tahoma"/>
          <w:sz w:val="24"/>
          <w:szCs w:val="24"/>
          <w:lang w:eastAsia="ru-RU"/>
        </w:rPr>
        <w:t>» комбикормовый завод (элеватор) 2009-2011гг.;</w:t>
      </w:r>
    </w:p>
    <w:p w:rsidR="00AE0D76" w:rsidRPr="00C41C97" w:rsidRDefault="00AE0D76" w:rsidP="00C41C97">
      <w:pPr>
        <w:widowControl w:val="0"/>
        <w:numPr>
          <w:ilvl w:val="0"/>
          <w:numId w:val="16"/>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ПТФ ООО «Триумф» - производство бройлеров;</w:t>
      </w:r>
    </w:p>
    <w:p w:rsidR="00AE0D76" w:rsidRPr="00C41C97" w:rsidRDefault="00AE0D76" w:rsidP="00C41C97">
      <w:pPr>
        <w:widowControl w:val="0"/>
        <w:numPr>
          <w:ilvl w:val="0"/>
          <w:numId w:val="16"/>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Мусоросортировочный завод;</w:t>
      </w:r>
    </w:p>
    <w:p w:rsidR="00AE0D76" w:rsidRPr="00C41C97" w:rsidRDefault="00AE0D76" w:rsidP="00C41C97">
      <w:pPr>
        <w:widowControl w:val="0"/>
        <w:numPr>
          <w:ilvl w:val="0"/>
          <w:numId w:val="16"/>
        </w:numPr>
        <w:tabs>
          <w:tab w:val="num" w:pos="567"/>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Мусороперерабатывающий завод.</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bidi="en-US"/>
        </w:rPr>
      </w:pPr>
      <w:r w:rsidRPr="00C41C97">
        <w:rPr>
          <w:rFonts w:ascii="Arial" w:eastAsia="Arial Unicode MS" w:hAnsi="Arial" w:cs="Tahoma"/>
          <w:sz w:val="24"/>
          <w:szCs w:val="24"/>
          <w:lang w:eastAsia="ru-RU" w:bidi="en-US"/>
        </w:rPr>
        <w:t>Объекты капитального строительства районного значения:</w:t>
      </w:r>
    </w:p>
    <w:p w:rsidR="00AE0D76" w:rsidRPr="00C41C97" w:rsidRDefault="00AE0D76" w:rsidP="00C41C97">
      <w:pPr>
        <w:widowControl w:val="0"/>
        <w:numPr>
          <w:ilvl w:val="0"/>
          <w:numId w:val="17"/>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здание Девицкой СОШ, </w:t>
      </w:r>
      <w:proofErr w:type="gramStart"/>
      <w:r w:rsidRPr="00C41C97">
        <w:rPr>
          <w:rFonts w:ascii="Arial" w:eastAsia="Arial Unicode MS" w:hAnsi="Arial" w:cs="Tahoma"/>
          <w:sz w:val="24"/>
          <w:szCs w:val="24"/>
          <w:lang w:eastAsia="ru-RU"/>
        </w:rPr>
        <w:t>с</w:t>
      </w:r>
      <w:proofErr w:type="gramEnd"/>
      <w:r w:rsidRPr="00C41C97">
        <w:rPr>
          <w:rFonts w:ascii="Arial" w:eastAsia="Arial Unicode MS" w:hAnsi="Arial" w:cs="Tahoma"/>
          <w:sz w:val="24"/>
          <w:szCs w:val="24"/>
          <w:lang w:eastAsia="ru-RU"/>
        </w:rPr>
        <w:t>. Девица;</w:t>
      </w:r>
    </w:p>
    <w:p w:rsidR="00AE0D76" w:rsidRPr="00C41C97" w:rsidRDefault="00AE0D76" w:rsidP="00C41C97">
      <w:pPr>
        <w:widowControl w:val="0"/>
        <w:numPr>
          <w:ilvl w:val="0"/>
          <w:numId w:val="17"/>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котельная при Девицкой СОШ, </w:t>
      </w:r>
      <w:proofErr w:type="gramStart"/>
      <w:r w:rsidRPr="00C41C97">
        <w:rPr>
          <w:rFonts w:ascii="Arial" w:eastAsia="Arial Unicode MS" w:hAnsi="Arial" w:cs="Tahoma"/>
          <w:sz w:val="24"/>
          <w:szCs w:val="24"/>
          <w:lang w:eastAsia="ru-RU"/>
        </w:rPr>
        <w:t>с</w:t>
      </w:r>
      <w:proofErr w:type="gramEnd"/>
      <w:r w:rsidRPr="00C41C97">
        <w:rPr>
          <w:rFonts w:ascii="Arial" w:eastAsia="Arial Unicode MS" w:hAnsi="Arial" w:cs="Tahoma"/>
          <w:sz w:val="24"/>
          <w:szCs w:val="24"/>
          <w:lang w:eastAsia="ru-RU"/>
        </w:rPr>
        <w:t>. Девица;</w:t>
      </w:r>
    </w:p>
    <w:p w:rsidR="00AE0D76" w:rsidRPr="00C41C97" w:rsidRDefault="00AE0D76" w:rsidP="00C41C97">
      <w:pPr>
        <w:widowControl w:val="0"/>
        <w:numPr>
          <w:ilvl w:val="0"/>
          <w:numId w:val="17"/>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здание детского сада, пос. Орлов Лог;</w:t>
      </w:r>
    </w:p>
    <w:p w:rsidR="00AE0D76" w:rsidRPr="00C41C97" w:rsidRDefault="00AE0D76" w:rsidP="00C41C97">
      <w:pPr>
        <w:widowControl w:val="0"/>
        <w:numPr>
          <w:ilvl w:val="0"/>
          <w:numId w:val="17"/>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здание </w:t>
      </w:r>
      <w:proofErr w:type="spellStart"/>
      <w:r w:rsidRPr="00C41C97">
        <w:rPr>
          <w:rFonts w:ascii="Arial" w:eastAsia="Arial Unicode MS" w:hAnsi="Arial" w:cs="Tahoma"/>
          <w:sz w:val="24"/>
          <w:szCs w:val="24"/>
          <w:lang w:eastAsia="ru-RU"/>
        </w:rPr>
        <w:t>Орловлогской</w:t>
      </w:r>
      <w:proofErr w:type="spellEnd"/>
      <w:r w:rsidRPr="00C41C97">
        <w:rPr>
          <w:rFonts w:ascii="Arial" w:eastAsia="Arial Unicode MS" w:hAnsi="Arial" w:cs="Tahoma"/>
          <w:sz w:val="24"/>
          <w:szCs w:val="24"/>
          <w:lang w:eastAsia="ru-RU"/>
        </w:rPr>
        <w:t xml:space="preserve"> школы, пос. Орлов Лог;</w:t>
      </w:r>
    </w:p>
    <w:p w:rsidR="00AE0D76" w:rsidRPr="00C41C97" w:rsidRDefault="00AE0D76" w:rsidP="00C41C97">
      <w:pPr>
        <w:widowControl w:val="0"/>
        <w:numPr>
          <w:ilvl w:val="0"/>
          <w:numId w:val="17"/>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котельная при </w:t>
      </w:r>
      <w:proofErr w:type="spellStart"/>
      <w:r w:rsidRPr="00C41C97">
        <w:rPr>
          <w:rFonts w:ascii="Arial" w:eastAsia="Arial Unicode MS" w:hAnsi="Arial" w:cs="Tahoma"/>
          <w:sz w:val="24"/>
          <w:szCs w:val="24"/>
          <w:lang w:eastAsia="ru-RU"/>
        </w:rPr>
        <w:t>Орловлогской</w:t>
      </w:r>
      <w:proofErr w:type="spellEnd"/>
      <w:r w:rsidRPr="00C41C97">
        <w:rPr>
          <w:rFonts w:ascii="Arial" w:eastAsia="Arial Unicode MS" w:hAnsi="Arial" w:cs="Tahoma"/>
          <w:sz w:val="24"/>
          <w:szCs w:val="24"/>
          <w:lang w:eastAsia="ru-RU"/>
        </w:rPr>
        <w:t xml:space="preserve"> школе, пос. Орлов Лог;</w:t>
      </w:r>
    </w:p>
    <w:p w:rsidR="00AE0D76" w:rsidRPr="00C41C97" w:rsidRDefault="00AE0D76" w:rsidP="00C41C97">
      <w:pPr>
        <w:widowControl w:val="0"/>
        <w:numPr>
          <w:ilvl w:val="0"/>
          <w:numId w:val="17"/>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здание Девицкой амбулатории, </w:t>
      </w:r>
      <w:proofErr w:type="gramStart"/>
      <w:r w:rsidRPr="00C41C97">
        <w:rPr>
          <w:rFonts w:ascii="Arial" w:eastAsia="Arial Unicode MS" w:hAnsi="Arial" w:cs="Tahoma"/>
          <w:sz w:val="24"/>
          <w:szCs w:val="24"/>
          <w:lang w:eastAsia="ru-RU"/>
        </w:rPr>
        <w:t>с</w:t>
      </w:r>
      <w:proofErr w:type="gramEnd"/>
      <w:r w:rsidRPr="00C41C97">
        <w:rPr>
          <w:rFonts w:ascii="Arial" w:eastAsia="Arial Unicode MS" w:hAnsi="Arial" w:cs="Tahoma"/>
          <w:sz w:val="24"/>
          <w:szCs w:val="24"/>
          <w:lang w:eastAsia="ru-RU"/>
        </w:rPr>
        <w:t>. Девица;</w:t>
      </w:r>
    </w:p>
    <w:p w:rsidR="00AE0D76" w:rsidRPr="00C41C97" w:rsidRDefault="00AE0D76" w:rsidP="00C41C97">
      <w:pPr>
        <w:widowControl w:val="0"/>
        <w:numPr>
          <w:ilvl w:val="0"/>
          <w:numId w:val="17"/>
        </w:numPr>
        <w:tabs>
          <w:tab w:val="num" w:pos="284"/>
        </w:tabs>
        <w:autoSpaceDN w:val="0"/>
        <w:adjustRightInd w:val="0"/>
        <w:spacing w:after="0" w:line="240" w:lineRule="auto"/>
        <w:ind w:left="0" w:firstLine="709"/>
        <w:jc w:val="both"/>
        <w:rPr>
          <w:rFonts w:ascii="Arial" w:eastAsia="Arial Unicode MS" w:hAnsi="Arial" w:cs="Tahoma"/>
          <w:sz w:val="24"/>
          <w:szCs w:val="24"/>
          <w:lang w:eastAsia="ru-RU"/>
        </w:rPr>
      </w:pPr>
      <w:proofErr w:type="spellStart"/>
      <w:r w:rsidRPr="00C41C97">
        <w:rPr>
          <w:rFonts w:ascii="Arial" w:eastAsia="Arial Unicode MS" w:hAnsi="Arial" w:cs="Tahoma"/>
          <w:sz w:val="24"/>
          <w:szCs w:val="24"/>
          <w:lang w:eastAsia="ru-RU"/>
        </w:rPr>
        <w:t>Орловлогский</w:t>
      </w:r>
      <w:proofErr w:type="spellEnd"/>
      <w:r w:rsidRPr="00C41C97">
        <w:rPr>
          <w:rFonts w:ascii="Arial" w:eastAsia="Arial Unicode MS" w:hAnsi="Arial" w:cs="Tahoma"/>
          <w:sz w:val="24"/>
          <w:szCs w:val="24"/>
          <w:lang w:eastAsia="ru-RU"/>
        </w:rPr>
        <w:t xml:space="preserve"> ФАП (часть здания), пос. Орлов Лог.</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Учет интересов Российской Федерации, Воронежской области, Семилукского муниципального района, сопредельных муниципальных образований в составе Генерального плана сельского поселения, осуществляется следующими мероприятиями территориального планирования:</w:t>
      </w:r>
    </w:p>
    <w:p w:rsidR="00AE0D76" w:rsidRPr="00C41C97" w:rsidRDefault="00AE0D76" w:rsidP="00C41C97">
      <w:pPr>
        <w:widowControl w:val="0"/>
        <w:numPr>
          <w:ilvl w:val="0"/>
          <w:numId w:val="4"/>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реализацией основных решений документов территориального планирования Российской Федерации, государственных программ Российской Федерации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AE0D76" w:rsidRPr="00C41C97" w:rsidRDefault="00AE0D76" w:rsidP="00C41C97">
      <w:pPr>
        <w:widowControl w:val="0"/>
        <w:numPr>
          <w:ilvl w:val="0"/>
          <w:numId w:val="4"/>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реализацией основных решений документов территориального планирования Воронежской области, государственных программ Воронежской </w:t>
      </w:r>
      <w:r w:rsidRPr="00C41C97">
        <w:rPr>
          <w:rFonts w:ascii="Arial" w:eastAsia="Arial Unicode MS" w:hAnsi="Arial" w:cs="Tahoma"/>
          <w:sz w:val="24"/>
          <w:szCs w:val="24"/>
          <w:lang w:eastAsia="ru-RU"/>
        </w:rPr>
        <w:lastRenderedPageBreak/>
        <w:t>области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AE0D76" w:rsidRPr="00C41C97" w:rsidRDefault="00AE0D76" w:rsidP="00C41C97">
      <w:pPr>
        <w:widowControl w:val="0"/>
        <w:numPr>
          <w:ilvl w:val="0"/>
          <w:numId w:val="4"/>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реализацией</w:t>
      </w:r>
      <w:r w:rsidR="00C41C97" w:rsidRPr="00C41C97">
        <w:rPr>
          <w:rFonts w:ascii="Arial" w:eastAsia="Arial Unicode MS" w:hAnsi="Arial" w:cs="Tahoma"/>
          <w:sz w:val="24"/>
          <w:szCs w:val="24"/>
          <w:lang w:eastAsia="ru-RU"/>
        </w:rPr>
        <w:t xml:space="preserve"> </w:t>
      </w:r>
      <w:r w:rsidRPr="00C41C97">
        <w:rPr>
          <w:rFonts w:ascii="Arial" w:eastAsia="Arial Unicode MS" w:hAnsi="Arial" w:cs="Tahoma"/>
          <w:sz w:val="24"/>
          <w:szCs w:val="24"/>
          <w:lang w:eastAsia="ru-RU"/>
        </w:rPr>
        <w:t>целевых программ и иных документов программного характера в области развития территорий в пределах полномочий поселения;</w:t>
      </w:r>
    </w:p>
    <w:p w:rsidR="00AE0D76" w:rsidRPr="00C41C97" w:rsidRDefault="00AE0D76" w:rsidP="00C41C97">
      <w:pPr>
        <w:widowControl w:val="0"/>
        <w:numPr>
          <w:ilvl w:val="0"/>
          <w:numId w:val="4"/>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учетом интересов сопредельных муниципальных образований, отраженных в соответствующих документах территориального планирования, и ограничений на использование территорий, распространяющихся на территорию Девицкого сельского поселения.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Arial"/>
          <w:sz w:val="24"/>
          <w:szCs w:val="24"/>
          <w:lang w:eastAsia="ru-RU"/>
        </w:rPr>
      </w:pPr>
      <w:r w:rsidRPr="00C41C97">
        <w:rPr>
          <w:rFonts w:ascii="Arial" w:eastAsia="Times New Roman" w:hAnsi="Arial" w:cs="Arial"/>
          <w:sz w:val="24"/>
          <w:szCs w:val="24"/>
          <w:lang w:eastAsia="ru-RU"/>
        </w:rPr>
        <w:t>В настоящем разделе содержится перечень мероприятий по территориальному планированию (мероприятий) с указанием последовательности их выполнения.</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bCs/>
          <w:iCs/>
          <w:sz w:val="24"/>
          <w:szCs w:val="24"/>
          <w:lang w:eastAsia="ru-RU"/>
        </w:rPr>
      </w:pPr>
      <w:r w:rsidRPr="00C41C97">
        <w:rPr>
          <w:rFonts w:ascii="Arial" w:eastAsia="Arial Unicode MS" w:hAnsi="Arial" w:cs="Tahoma"/>
          <w:bCs/>
          <w:iCs/>
          <w:sz w:val="24"/>
          <w:szCs w:val="24"/>
          <w:lang w:eastAsia="ru-RU"/>
        </w:rPr>
        <w:t>Очередность реализации генерального плана:</w:t>
      </w:r>
    </w:p>
    <w:p w:rsidR="00AE0D76" w:rsidRPr="00C41C97" w:rsidRDefault="00AE0D76" w:rsidP="00C41C97">
      <w:pPr>
        <w:widowControl w:val="0"/>
        <w:shd w:val="clear" w:color="auto" w:fill="FFFFFF"/>
        <w:tabs>
          <w:tab w:val="left" w:pos="26082"/>
        </w:tabs>
        <w:autoSpaceDE w:val="0"/>
        <w:autoSpaceDN w:val="0"/>
        <w:adjustRightInd w:val="0"/>
        <w:spacing w:after="0" w:line="240" w:lineRule="auto"/>
        <w:ind w:firstLine="709"/>
        <w:jc w:val="both"/>
        <w:rPr>
          <w:rFonts w:ascii="Arial" w:eastAsia="Arial Unicode MS" w:hAnsi="Arial" w:cs="Tahoma"/>
          <w:bCs/>
          <w:iCs/>
          <w:sz w:val="24"/>
          <w:szCs w:val="24"/>
          <w:lang w:eastAsia="ru-RU"/>
        </w:rPr>
      </w:pPr>
      <w:r w:rsidRPr="00C41C97">
        <w:rPr>
          <w:rFonts w:ascii="Arial" w:eastAsia="Arial Unicode MS" w:hAnsi="Arial" w:cs="Tahoma"/>
          <w:bCs/>
          <w:iCs/>
          <w:sz w:val="24"/>
          <w:szCs w:val="24"/>
          <w:lang w:eastAsia="ru-RU"/>
        </w:rPr>
        <w:t>Первая очередь — 2020 г.</w:t>
      </w:r>
    </w:p>
    <w:p w:rsidR="00AE0D76" w:rsidRPr="00C41C97" w:rsidRDefault="00AE0D76" w:rsidP="00C41C97">
      <w:pPr>
        <w:widowControl w:val="0"/>
        <w:shd w:val="clear" w:color="auto" w:fill="FFFFFF"/>
        <w:tabs>
          <w:tab w:val="left" w:pos="26082"/>
        </w:tabs>
        <w:autoSpaceDE w:val="0"/>
        <w:autoSpaceDN w:val="0"/>
        <w:adjustRightInd w:val="0"/>
        <w:spacing w:after="0" w:line="240" w:lineRule="auto"/>
        <w:ind w:firstLine="709"/>
        <w:jc w:val="both"/>
        <w:rPr>
          <w:rFonts w:ascii="Arial" w:eastAsia="Arial Unicode MS" w:hAnsi="Arial" w:cs="Tahoma"/>
          <w:bCs/>
          <w:iCs/>
          <w:sz w:val="24"/>
          <w:szCs w:val="24"/>
          <w:lang w:eastAsia="ru-RU"/>
        </w:rPr>
      </w:pPr>
      <w:r w:rsidRPr="00C41C97">
        <w:rPr>
          <w:rFonts w:ascii="Arial" w:eastAsia="Arial Unicode MS" w:hAnsi="Arial" w:cs="Tahoma"/>
          <w:bCs/>
          <w:iCs/>
          <w:sz w:val="24"/>
          <w:szCs w:val="24"/>
          <w:lang w:eastAsia="ru-RU"/>
        </w:rPr>
        <w:t>Вторая очередь — 2030 г. (расчетный срок).</w:t>
      </w:r>
    </w:p>
    <w:p w:rsidR="00AE0D76" w:rsidRPr="00C41C97" w:rsidRDefault="00AE0D76" w:rsidP="00C41C97">
      <w:pPr>
        <w:pStyle w:val="a5"/>
        <w:widowControl w:val="0"/>
        <w:numPr>
          <w:ilvl w:val="1"/>
          <w:numId w:val="22"/>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br w:type="page"/>
      </w:r>
      <w:bookmarkStart w:id="10" w:name="_Toc500251380"/>
      <w:r w:rsidRPr="00C41C97">
        <w:rPr>
          <w:rFonts w:ascii="Arial" w:eastAsia="Arial Unicode MS" w:hAnsi="Arial" w:cs="Tahoma"/>
          <w:sz w:val="24"/>
          <w:szCs w:val="24"/>
          <w:lang w:eastAsia="ru-RU"/>
        </w:rPr>
        <w:lastRenderedPageBreak/>
        <w:t>Предложения по оптимизации административно-территориального устройства Девицкого сельского поселения и изменению категорий земель</w:t>
      </w:r>
      <w:bookmarkEnd w:id="10"/>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roofErr w:type="gramStart"/>
      <w:r w:rsidRPr="00C41C97">
        <w:rPr>
          <w:rFonts w:ascii="Arial" w:eastAsia="Arial Unicode MS" w:hAnsi="Arial" w:cs="Tahoma"/>
          <w:sz w:val="24"/>
          <w:szCs w:val="24"/>
          <w:lang w:eastAsia="ru-RU"/>
        </w:rPr>
        <w:t>Согласно Закону Воронежской области от 27 октября 2006 года N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принципах: учета исторически сложившейся системы расселения и тенденций ее развития; территориального единства;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w:t>
      </w:r>
      <w:proofErr w:type="gramEnd"/>
      <w:r w:rsidRPr="00C41C97">
        <w:rPr>
          <w:rFonts w:ascii="Arial" w:eastAsia="Arial Unicode MS" w:hAnsi="Arial" w:cs="Tahoma"/>
          <w:sz w:val="24"/>
          <w:szCs w:val="24"/>
          <w:lang w:eastAsia="ru-RU"/>
        </w:rPr>
        <w:t xml:space="preserve"> учета природно-географических условий; рационального использования природных ресурсов и экономического потенциала территории, развития системы коммуникаций; развития социальной инфраструктуры, культурно-бытовых традиций и исконных видов хозяйственной деятельности населения.</w:t>
      </w:r>
    </w:p>
    <w:p w:rsidR="00AE0D76" w:rsidRPr="00C41C97" w:rsidRDefault="00AE0D76" w:rsidP="00C41C97">
      <w:pPr>
        <w:widowControl w:val="0"/>
        <w:autoSpaceDE w:val="0"/>
        <w:autoSpaceDN w:val="0"/>
        <w:adjustRightInd w:val="0"/>
        <w:spacing w:after="0" w:line="240" w:lineRule="auto"/>
        <w:ind w:firstLine="709"/>
        <w:jc w:val="both"/>
        <w:rPr>
          <w:rFonts w:ascii="Arial" w:eastAsia="TimesNewRomanPSMT" w:hAnsi="Arial" w:cs="Times New Roman"/>
          <w:sz w:val="24"/>
          <w:szCs w:val="24"/>
          <w:highlight w:val="cyan"/>
          <w:lang w:eastAsia="ru-RU"/>
        </w:rPr>
      </w:pPr>
      <w:proofErr w:type="gramStart"/>
      <w:r w:rsidRPr="00C41C97">
        <w:rPr>
          <w:rFonts w:ascii="Arial" w:eastAsia="TimesNewRomanPSMT" w:hAnsi="Arial" w:cs="Times New Roman"/>
          <w:sz w:val="24"/>
          <w:szCs w:val="24"/>
          <w:lang w:eastAsia="ru-RU"/>
        </w:rPr>
        <w:t xml:space="preserve">Границы сельского поселения утверждены Законом Воронежской области </w:t>
      </w:r>
      <w:r w:rsidRPr="00C41C97">
        <w:rPr>
          <w:rFonts w:ascii="Arial" w:eastAsia="Arial Unicode MS" w:hAnsi="Arial" w:cs="Times New Roman"/>
          <w:sz w:val="24"/>
          <w:szCs w:val="24"/>
          <w:lang w:eastAsia="ru-RU"/>
        </w:rPr>
        <w:t xml:space="preserve">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C41C97">
        <w:rPr>
          <w:rFonts w:ascii="Arial" w:eastAsia="Arial Unicode MS" w:hAnsi="Arial" w:cs="Times New Roman"/>
          <w:sz w:val="24"/>
          <w:szCs w:val="24"/>
          <w:lang w:eastAsia="ru-RU"/>
        </w:rPr>
        <w:t>Острогожского</w:t>
      </w:r>
      <w:proofErr w:type="spellEnd"/>
      <w:r w:rsidRPr="00C41C97">
        <w:rPr>
          <w:rFonts w:ascii="Arial" w:eastAsia="Arial Unicode MS" w:hAnsi="Arial" w:cs="Times New Roman"/>
          <w:sz w:val="24"/>
          <w:szCs w:val="24"/>
          <w:lang w:eastAsia="ru-RU"/>
        </w:rPr>
        <w:t xml:space="preserve">, Семилукского, </w:t>
      </w:r>
      <w:proofErr w:type="spellStart"/>
      <w:r w:rsidRPr="00C41C97">
        <w:rPr>
          <w:rFonts w:ascii="Arial" w:eastAsia="Arial Unicode MS" w:hAnsi="Arial" w:cs="Times New Roman"/>
          <w:sz w:val="24"/>
          <w:szCs w:val="24"/>
          <w:lang w:eastAsia="ru-RU"/>
        </w:rPr>
        <w:t>Таловского</w:t>
      </w:r>
      <w:proofErr w:type="spellEnd"/>
      <w:r w:rsidRPr="00C41C97">
        <w:rPr>
          <w:rFonts w:ascii="Arial" w:eastAsia="Arial Unicode MS" w:hAnsi="Arial" w:cs="Times New Roman"/>
          <w:sz w:val="24"/>
          <w:szCs w:val="24"/>
          <w:lang w:eastAsia="ru-RU"/>
        </w:rPr>
        <w:t xml:space="preserve">, Хохольского районов и города </w:t>
      </w:r>
      <w:proofErr w:type="spellStart"/>
      <w:r w:rsidRPr="00C41C97">
        <w:rPr>
          <w:rFonts w:ascii="Arial" w:eastAsia="Arial Unicode MS" w:hAnsi="Arial" w:cs="Times New Roman"/>
          <w:sz w:val="24"/>
          <w:szCs w:val="24"/>
          <w:lang w:eastAsia="ru-RU"/>
        </w:rPr>
        <w:t>Нововоронеж</w:t>
      </w:r>
      <w:proofErr w:type="spellEnd"/>
      <w:r w:rsidRPr="00C41C97">
        <w:rPr>
          <w:rFonts w:ascii="Arial" w:eastAsia="Arial Unicode MS" w:hAnsi="Arial" w:cs="Times New Roman"/>
          <w:sz w:val="24"/>
          <w:szCs w:val="24"/>
          <w:lang w:eastAsia="ru-RU"/>
        </w:rPr>
        <w:t>» (принят Воронежской областной Думой 18.11.2004)</w:t>
      </w:r>
      <w:r w:rsidRPr="00C41C97">
        <w:rPr>
          <w:rFonts w:ascii="Arial" w:eastAsia="TimesNewRomanPSMT" w:hAnsi="Arial" w:cs="Times New Roman"/>
          <w:sz w:val="24"/>
          <w:szCs w:val="24"/>
          <w:lang w:eastAsia="ru-RU"/>
        </w:rPr>
        <w:t xml:space="preserve">, в котором общая площадь земель Девицкого сельского поселения составляет 11146,93 га. </w:t>
      </w:r>
      <w:proofErr w:type="gramEnd"/>
    </w:p>
    <w:p w:rsidR="00AE0D76" w:rsidRPr="00C41C97" w:rsidRDefault="00AE0D76" w:rsidP="00C41C97">
      <w:pPr>
        <w:autoSpaceDN w:val="0"/>
        <w:adjustRightInd w:val="0"/>
        <w:spacing w:after="0" w:line="240" w:lineRule="auto"/>
        <w:ind w:firstLine="709"/>
        <w:jc w:val="both"/>
        <w:rPr>
          <w:rFonts w:ascii="Arial" w:eastAsia="TimesNewRoman" w:hAnsi="Arial" w:cs="Times New Roman"/>
          <w:bCs/>
          <w:iCs/>
          <w:sz w:val="24"/>
          <w:szCs w:val="24"/>
          <w:lang w:eastAsia="ru-RU"/>
        </w:rPr>
      </w:pPr>
      <w:r w:rsidRPr="00C41C97">
        <w:rPr>
          <w:rFonts w:ascii="Arial" w:eastAsia="TimesNewRoman" w:hAnsi="Arial" w:cs="Times New Roman"/>
          <w:bCs/>
          <w:iCs/>
          <w:sz w:val="24"/>
          <w:szCs w:val="24"/>
          <w:lang w:eastAsia="ru-RU"/>
        </w:rPr>
        <w:t xml:space="preserve">Генеральный план Девицкого сельского поселения утвержден решением Совета народных депутатов Девицкого сельского поселения </w:t>
      </w:r>
      <w:r w:rsidRPr="00C41C97">
        <w:rPr>
          <w:rFonts w:ascii="Arial" w:eastAsia="Arial Unicode MS" w:hAnsi="Arial" w:cs="Times New Roman"/>
          <w:sz w:val="24"/>
          <w:szCs w:val="24"/>
          <w:lang w:eastAsia="ru-RU"/>
        </w:rPr>
        <w:t>от 16.02.2010 г. № 188.</w:t>
      </w:r>
      <w:r w:rsidRPr="00C41C97">
        <w:rPr>
          <w:rFonts w:ascii="Arial" w:eastAsia="TimesNewRoman" w:hAnsi="Arial" w:cs="Times New Roman"/>
          <w:bCs/>
          <w:iCs/>
          <w:sz w:val="24"/>
          <w:szCs w:val="24"/>
          <w:lang w:eastAsia="ru-RU"/>
        </w:rPr>
        <w:t xml:space="preserve"> Границы села Девица внесены в </w:t>
      </w:r>
      <w:r w:rsidRPr="00C41C97">
        <w:rPr>
          <w:rFonts w:ascii="Arial" w:eastAsia="Arial Unicode MS" w:hAnsi="Arial" w:cs="Times New Roman"/>
          <w:sz w:val="24"/>
          <w:szCs w:val="24"/>
          <w:lang w:eastAsia="ru-RU"/>
        </w:rPr>
        <w:t>государственный кадастр недвижимости с учетным номером 3046924.</w:t>
      </w:r>
    </w:p>
    <w:p w:rsidR="00AE0D76" w:rsidRPr="00C41C97" w:rsidRDefault="00AE0D76" w:rsidP="00C41C97">
      <w:pPr>
        <w:autoSpaceDN w:val="0"/>
        <w:adjustRightInd w:val="0"/>
        <w:spacing w:after="0" w:line="240" w:lineRule="auto"/>
        <w:ind w:firstLine="709"/>
        <w:jc w:val="both"/>
        <w:rPr>
          <w:rFonts w:ascii="Arial" w:eastAsia="TimesNewRoman" w:hAnsi="Arial" w:cs="Times New Roman"/>
          <w:bCs/>
          <w:iCs/>
          <w:sz w:val="24"/>
          <w:szCs w:val="24"/>
          <w:lang w:eastAsia="ru-RU"/>
        </w:rPr>
      </w:pPr>
      <w:r w:rsidRPr="00C41C97">
        <w:rPr>
          <w:rFonts w:ascii="Arial" w:eastAsia="TimesNewRoman" w:hAnsi="Arial" w:cs="Times New Roman"/>
          <w:bCs/>
          <w:iCs/>
          <w:sz w:val="24"/>
          <w:szCs w:val="24"/>
          <w:lang w:eastAsia="ru-RU"/>
        </w:rPr>
        <w:t>Данные границы отражены в графических материалах генерального плана как фактические границы села Девица.</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Границы п. Орлов Лог и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xml:space="preserve">. Старое, входящих в состав поселения, не утверждены в установленном порядке, и в настоящее время определяются границами кадастровых блоков. Мероприятиями Генерального плана предусматривается подготовка соответствующей документации для утверждения границ п. Орлов Лог и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Старое.</w:t>
      </w:r>
    </w:p>
    <w:p w:rsidR="00AE0D76" w:rsidRPr="00C41C97" w:rsidRDefault="00AE0D76"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Утверждение границ населенных пунктов поселения потребует дополнительных мероприятий по определению координат характерных точек границ, поскольку, согласно Постановлению Правительства Российской Федерации </w:t>
      </w:r>
      <w:r w:rsidRPr="00C41C97">
        <w:rPr>
          <w:rFonts w:ascii="Arial" w:eastAsia="Times New Roman" w:hAnsi="Arial" w:cs="Times New Roman"/>
          <w:bCs/>
          <w:sz w:val="24"/>
          <w:szCs w:val="24"/>
          <w:lang w:eastAsia="ru-RU"/>
        </w:rPr>
        <w:t>от 3 февраля 2014 г.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w:t>
      </w:r>
      <w:proofErr w:type="gramEnd"/>
      <w:r w:rsidRPr="00C41C97">
        <w:rPr>
          <w:rFonts w:ascii="Arial" w:eastAsia="Times New Roman" w:hAnsi="Arial" w:cs="Times New Roman"/>
          <w:bCs/>
          <w:sz w:val="24"/>
          <w:szCs w:val="24"/>
          <w:lang w:eastAsia="ru-RU"/>
        </w:rPr>
        <w:t xml:space="preserve"> </w:t>
      </w:r>
      <w:proofErr w:type="gramStart"/>
      <w:r w:rsidRPr="00C41C97">
        <w:rPr>
          <w:rFonts w:ascii="Arial" w:eastAsia="Times New Roman" w:hAnsi="Arial" w:cs="Times New Roman"/>
          <w:bCs/>
          <w:sz w:val="24"/>
          <w:szCs w:val="24"/>
          <w:lang w:eastAsia="ru-RU"/>
        </w:rPr>
        <w:t xml:space="preserve">и сделок с ним, кадастрового учета и ведения государственного кадастра недвижимости, а также требований к формату таких документов в электронной форме» </w:t>
      </w:r>
      <w:r w:rsidRPr="00C41C97">
        <w:rPr>
          <w:rFonts w:ascii="Arial" w:eastAsia="Times New Roman" w:hAnsi="Arial" w:cs="Times New Roman"/>
          <w:sz w:val="24"/>
          <w:szCs w:val="24"/>
          <w:lang w:eastAsia="ru-RU"/>
        </w:rPr>
        <w:t>в случае утверждения генерального плана либо внесения в него изменений орган местного самоуправления (орган государственной власти субъектов Российской Федерации - городов федерального значения Москвы и Санкт-Петербурга) направляет в орган кадастрового учета документ, воспроизводящий сведения, содержащиеся в правовом акте, которым утвержден</w:t>
      </w:r>
      <w:proofErr w:type="gramEnd"/>
      <w:r w:rsidRPr="00C41C97">
        <w:rPr>
          <w:rFonts w:ascii="Arial" w:eastAsia="Times New Roman" w:hAnsi="Arial" w:cs="Times New Roman"/>
          <w:sz w:val="24"/>
          <w:szCs w:val="24"/>
          <w:lang w:eastAsia="ru-RU"/>
        </w:rPr>
        <w:t xml:space="preserve"> или изменен генеральный план, включая </w:t>
      </w:r>
      <w:r w:rsidRPr="00C41C97">
        <w:rPr>
          <w:rFonts w:ascii="Arial" w:eastAsia="Times New Roman" w:hAnsi="Arial" w:cs="Times New Roman"/>
          <w:sz w:val="24"/>
          <w:szCs w:val="24"/>
          <w:lang w:eastAsia="ru-RU"/>
        </w:rPr>
        <w:lastRenderedPageBreak/>
        <w:t>сведения об установлении или изменении границ населенных пунктов.</w:t>
      </w:r>
    </w:p>
    <w:p w:rsidR="00AE0D76" w:rsidRPr="00C41C97" w:rsidRDefault="00AE0D76" w:rsidP="00C41C97">
      <w:pPr>
        <w:spacing w:after="0" w:line="240" w:lineRule="auto"/>
        <w:ind w:firstLine="709"/>
        <w:jc w:val="both"/>
        <w:rPr>
          <w:rFonts w:ascii="Arial" w:eastAsia="Arial Unicode MS" w:hAnsi="Arial" w:cs="Tahoma"/>
          <w:sz w:val="24"/>
          <w:szCs w:val="24"/>
          <w:lang w:eastAsia="ru-RU"/>
        </w:rPr>
      </w:pPr>
      <w:proofErr w:type="gramStart"/>
      <w:r w:rsidRPr="00C41C97">
        <w:rPr>
          <w:rFonts w:ascii="Arial" w:eastAsia="Arial Unicode MS" w:hAnsi="Arial" w:cs="Tahoma"/>
          <w:sz w:val="24"/>
          <w:szCs w:val="24"/>
          <w:lang w:eastAsia="ru-RU"/>
        </w:rPr>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 221, Федеральным законом «О переводе земель или земельных участков из одной категории в другую» от 21.12.2004 г. №172-ФЗ.</w:t>
      </w:r>
      <w:proofErr w:type="gramEnd"/>
    </w:p>
    <w:p w:rsidR="00AE0D76" w:rsidRPr="00C41C97" w:rsidRDefault="00AE0D76" w:rsidP="00C41C97">
      <w:pPr>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bCs/>
          <w:snapToGrid w:val="0"/>
          <w:sz w:val="24"/>
          <w:szCs w:val="24"/>
          <w:lang w:eastAsia="ru-RU"/>
        </w:rPr>
        <w:t xml:space="preserve">Перевод земельных участков </w:t>
      </w:r>
      <w:r w:rsidRPr="00C41C97">
        <w:rPr>
          <w:rFonts w:ascii="Arial" w:eastAsia="Arial Unicode MS" w:hAnsi="Arial" w:cs="Tahoma"/>
          <w:sz w:val="24"/>
          <w:szCs w:val="24"/>
          <w:lang w:eastAsia="ru-RU"/>
        </w:rPr>
        <w:t>из земель сельскохозяйственного назначения в земли населенных пунктов осуществляется</w:t>
      </w:r>
      <w:r w:rsidRPr="00C41C97">
        <w:rPr>
          <w:rFonts w:ascii="Arial" w:eastAsia="Arial Unicode MS" w:hAnsi="Arial" w:cs="Tahoma"/>
          <w:bCs/>
          <w:snapToGrid w:val="0"/>
          <w:sz w:val="24"/>
          <w:szCs w:val="24"/>
          <w:lang w:eastAsia="ru-RU"/>
        </w:rPr>
        <w:t xml:space="preserve"> </w:t>
      </w:r>
      <w:r w:rsidRPr="00C41C97">
        <w:rPr>
          <w:rFonts w:ascii="Arial" w:eastAsia="Arial Unicode MS" w:hAnsi="Arial" w:cs="Tahoma"/>
          <w:sz w:val="24"/>
          <w:szCs w:val="24"/>
          <w:lang w:eastAsia="ru-RU"/>
        </w:rPr>
        <w:t>при условии отсутствия на участке объектов культурного наследия (устанавливается в ходе историко-культурной экспертизы участка).</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proofErr w:type="gramStart"/>
      <w:r w:rsidRPr="00C41C97">
        <w:rPr>
          <w:rFonts w:ascii="Arial" w:eastAsia="Arial Unicode MS" w:hAnsi="Arial" w:cs="Tahoma"/>
          <w:sz w:val="24"/>
          <w:szCs w:val="24"/>
          <w:lang w:eastAsia="ar-SA"/>
        </w:rPr>
        <w:t xml:space="preserve">На территории Девицкого сельского поселения имеются земельные участки, в собственности АО «Земельный залоговый фонд Воронежской области», с кадастровыми номерами: </w:t>
      </w:r>
      <w:r w:rsidRPr="00C41C97">
        <w:rPr>
          <w:rFonts w:ascii="Arial" w:eastAsia="Arial Unicode MS" w:hAnsi="Arial" w:cs="Tahoma"/>
          <w:sz w:val="24"/>
          <w:szCs w:val="24"/>
          <w:lang w:eastAsia="ru-RU"/>
        </w:rPr>
        <w:t xml:space="preserve">36:28:8400019:36, 36:28:8400019:41 и 36:28:8400019:43 </w:t>
      </w:r>
      <w:r w:rsidRPr="00C41C97">
        <w:rPr>
          <w:rFonts w:ascii="Arial" w:eastAsia="Arial Unicode MS" w:hAnsi="Arial" w:cs="Tahoma"/>
          <w:sz w:val="24"/>
          <w:szCs w:val="24"/>
          <w:lang w:eastAsia="ar-SA"/>
        </w:rPr>
        <w:t>общей площадью 47,17 га из земель сельскохозяйственного назначения (не пригодных для сельскохозяйственного использования), которые предлагается перевести в земли промышленности и иного специального назначения, с целью развития предпринимательской деятельности</w:t>
      </w:r>
      <w:proofErr w:type="gramEnd"/>
      <w:r w:rsidRPr="00C41C97">
        <w:rPr>
          <w:rFonts w:ascii="Arial" w:eastAsia="Arial Unicode MS" w:hAnsi="Arial" w:cs="Tahoma"/>
          <w:sz w:val="24"/>
          <w:szCs w:val="24"/>
          <w:lang w:eastAsia="ar-SA"/>
        </w:rPr>
        <w:t xml:space="preserve"> и привлечения дополнительных инвестиций в Семилукский муниципальный район.</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Также на территории Девицкого сельского поселения имеются земельные участки с кадастровыми номерами:</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36:28:8400013:282 (28 500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36:28:8400013:272 (23 940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36:28:8400012:254 (275 500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36:28:8400010:90 (7 125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36:28:8400010:89 (35 250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36:28:8400016:173 (7 125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36:28:8400014:352 (1 000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36:28:8400012:262 (10 400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36:28:8400016:518 (10 500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36:28:8400013:491 (10 000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36:28:8400016:516 (6 100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36:28:8400016:515 (6 000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36:28:8400016:517 (10 600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36:28:8400013:475 (2 000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36:28:8400010:77 (60 400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36:28:8400010:78 (65 500 кв.м)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ar-SA"/>
        </w:rPr>
      </w:pPr>
      <w:r w:rsidRPr="00C41C97">
        <w:rPr>
          <w:rFonts w:ascii="Arial" w:eastAsia="Arial Unicode MS" w:hAnsi="Arial" w:cs="Tahoma"/>
          <w:sz w:val="24"/>
          <w:szCs w:val="24"/>
          <w:lang w:eastAsia="ar-SA"/>
        </w:rPr>
        <w:t>36:28:8400010:70 (172 994 кв.м), общей площадью 73,3 га, которые предлагается перевести в земли промышленности и иного специального назначения, с целью развития производственной деятельности и размещения предприятий 3, 4 и 5 класса санитарной классификации.</w:t>
      </w:r>
    </w:p>
    <w:p w:rsidR="00AE0D76" w:rsidRPr="00C41C97" w:rsidRDefault="00AE0D76"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proofErr w:type="gramStart"/>
      <w:r w:rsidRPr="00C41C97">
        <w:rPr>
          <w:rFonts w:ascii="Arial" w:eastAsia="Arial Unicode MS" w:hAnsi="Arial" w:cs="Tahoma"/>
          <w:sz w:val="24"/>
          <w:szCs w:val="24"/>
          <w:lang w:eastAsia="ar-SA"/>
        </w:rPr>
        <w:t xml:space="preserve">Помимо этого, на территории Девицкого сельского поселения имеются земельные участки, в собственности ООО «Техника Сервис Агро», с кадастровыми номерами: </w:t>
      </w:r>
      <w:r w:rsidRPr="00C41C97">
        <w:rPr>
          <w:rFonts w:ascii="Arial" w:eastAsia="Arial Unicode MS" w:hAnsi="Arial" w:cs="Tahoma"/>
          <w:sz w:val="24"/>
          <w:szCs w:val="24"/>
          <w:lang w:eastAsia="ru-RU"/>
        </w:rPr>
        <w:t>36:28:8400014:10, 36:28:8400014:12 и 36:28:8400014:9</w:t>
      </w:r>
      <w:r w:rsidRPr="00C41C97">
        <w:rPr>
          <w:rFonts w:ascii="Arial" w:eastAsia="Arial Unicode MS" w:hAnsi="Arial" w:cs="Tahoma"/>
          <w:sz w:val="24"/>
          <w:szCs w:val="24"/>
          <w:lang w:eastAsia="ar-SA"/>
        </w:rPr>
        <w:t>, общей площадью 5,1 га из земель сельскохозяйственного назначения, которые предлагается перевести в земли населенных пунктов, с целью развития малоэтажной жилой застройки.</w:t>
      </w:r>
      <w:proofErr w:type="gramEnd"/>
    </w:p>
    <w:p w:rsidR="003A4380" w:rsidRPr="00C41C97" w:rsidRDefault="003A4380" w:rsidP="00C41C97">
      <w:pPr>
        <w:spacing w:after="0" w:line="240" w:lineRule="auto"/>
        <w:ind w:firstLine="709"/>
        <w:jc w:val="both"/>
        <w:rPr>
          <w:rFonts w:ascii="Arial" w:eastAsia="Times New Roman" w:hAnsi="Arial" w:cs="Times New Roman"/>
          <w:bCs/>
          <w:smallCaps/>
          <w:snapToGrid w:val="0"/>
          <w:sz w:val="24"/>
          <w:szCs w:val="24"/>
          <w:lang w:eastAsia="ru-RU"/>
        </w:rPr>
      </w:pPr>
      <w:r w:rsidRPr="00C41C97">
        <w:rPr>
          <w:rFonts w:ascii="Arial" w:eastAsia="Times New Roman" w:hAnsi="Arial" w:cs="Times New Roman"/>
          <w:bCs/>
          <w:smallCaps/>
          <w:snapToGrid w:val="0"/>
          <w:sz w:val="24"/>
          <w:szCs w:val="24"/>
          <w:lang w:eastAsia="ru-RU"/>
        </w:rPr>
        <w:br w:type="page"/>
      </w:r>
    </w:p>
    <w:p w:rsidR="00AE0D76" w:rsidRPr="00C41C97" w:rsidRDefault="00AE0D76" w:rsidP="00C41C97">
      <w:pPr>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lastRenderedPageBreak/>
        <w:t xml:space="preserve">Таблица </w:t>
      </w:r>
      <w:r w:rsidRPr="00C41C97">
        <w:rPr>
          <w:rFonts w:ascii="Arial" w:eastAsia="Arial Unicode MS" w:hAnsi="Arial" w:cs="Tahoma"/>
          <w:noProof/>
          <w:sz w:val="24"/>
          <w:szCs w:val="24"/>
          <w:lang w:eastAsia="ru-RU"/>
        </w:rPr>
        <w:t>1</w:t>
      </w:r>
      <w:r w:rsidRPr="00C41C97">
        <w:rPr>
          <w:rFonts w:ascii="Arial" w:eastAsia="Arial Unicode MS" w:hAnsi="Arial" w:cs="Tahoma"/>
          <w:sz w:val="24"/>
          <w:szCs w:val="24"/>
          <w:lang w:eastAsia="ru-RU"/>
        </w:rPr>
        <w:t xml:space="preserve"> Перечень мероприятий по территориальному планированию в части административно-территориального устройства и этапы их реализации</w:t>
      </w:r>
    </w:p>
    <w:p w:rsidR="00A276AD" w:rsidRPr="00C41C97" w:rsidRDefault="00A276AD" w:rsidP="00C41C97">
      <w:pPr>
        <w:autoSpaceDN w:val="0"/>
        <w:adjustRightInd w:val="0"/>
        <w:spacing w:after="0" w:line="240" w:lineRule="auto"/>
        <w:ind w:firstLine="709"/>
        <w:jc w:val="both"/>
        <w:rPr>
          <w:rFonts w:ascii="Arial" w:eastAsia="Lucida Sans Unicode" w:hAnsi="Arial" w:cs="Tahoma"/>
          <w:bCs/>
          <w:iCs/>
          <w:sz w:val="24"/>
          <w:szCs w:val="24"/>
          <w:lang w:eastAsia="ru-RU"/>
        </w:rPr>
      </w:pPr>
    </w:p>
    <w:tbl>
      <w:tblPr>
        <w:tblW w:w="9781" w:type="dxa"/>
        <w:tblInd w:w="108" w:type="dxa"/>
        <w:tblLayout w:type="fixed"/>
        <w:tblLook w:val="04A0" w:firstRow="1" w:lastRow="0" w:firstColumn="1" w:lastColumn="0" w:noHBand="0" w:noVBand="1"/>
      </w:tblPr>
      <w:tblGrid>
        <w:gridCol w:w="567"/>
        <w:gridCol w:w="7513"/>
        <w:gridCol w:w="1701"/>
      </w:tblGrid>
      <w:tr w:rsidR="00C41C97" w:rsidRPr="00C41C97" w:rsidTr="00C41C97">
        <w:tc>
          <w:tcPr>
            <w:tcW w:w="567" w:type="dxa"/>
            <w:tcBorders>
              <w:top w:val="single" w:sz="4" w:space="0" w:color="000000"/>
              <w:left w:val="single" w:sz="4" w:space="0" w:color="000000"/>
              <w:bottom w:val="single" w:sz="4" w:space="0" w:color="000000"/>
              <w:right w:val="nil"/>
            </w:tcBorders>
            <w:shd w:val="clear" w:color="auto" w:fill="DAEEF3" w:themeFill="accent5" w:themeFillTint="33"/>
            <w:hideMark/>
          </w:tcPr>
          <w:p w:rsidR="00AE0D76" w:rsidRPr="00DA5514" w:rsidRDefault="00AE0D76" w:rsidP="00C41C97">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w:t>
            </w:r>
            <w:proofErr w:type="gramStart"/>
            <w:r w:rsidRPr="00DA5514">
              <w:rPr>
                <w:rFonts w:ascii="Arial" w:eastAsia="Arial Unicode MS" w:hAnsi="Arial" w:cs="Tahoma"/>
                <w:sz w:val="20"/>
                <w:szCs w:val="20"/>
                <w:lang w:eastAsia="ru-RU"/>
              </w:rPr>
              <w:t>п</w:t>
            </w:r>
            <w:proofErr w:type="gramEnd"/>
            <w:r w:rsidRPr="00DA5514">
              <w:rPr>
                <w:rFonts w:ascii="Arial" w:eastAsia="Arial Unicode MS" w:hAnsi="Arial" w:cs="Tahoma"/>
                <w:sz w:val="20"/>
                <w:szCs w:val="20"/>
                <w:lang w:eastAsia="ru-RU"/>
              </w:rPr>
              <w:t>/п</w:t>
            </w:r>
          </w:p>
        </w:tc>
        <w:tc>
          <w:tcPr>
            <w:tcW w:w="7513" w:type="dxa"/>
            <w:tcBorders>
              <w:top w:val="single" w:sz="4" w:space="0" w:color="000000"/>
              <w:left w:val="single" w:sz="4" w:space="0" w:color="000000"/>
              <w:bottom w:val="single" w:sz="4" w:space="0" w:color="000000"/>
              <w:right w:val="nil"/>
            </w:tcBorders>
            <w:shd w:val="clear" w:color="auto" w:fill="DAEEF3" w:themeFill="accent5" w:themeFillTint="33"/>
            <w:hideMark/>
          </w:tcPr>
          <w:p w:rsidR="00AE0D76" w:rsidRPr="00DA5514" w:rsidRDefault="00AE0D76" w:rsidP="00C41C97">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Наименование мероприятия</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AE0D76" w:rsidRPr="00C41C97" w:rsidRDefault="00AE0D76" w:rsidP="00C41C97">
            <w:pPr>
              <w:widowControl w:val="0"/>
              <w:autoSpaceDN w:val="0"/>
              <w:adjustRightInd w:val="0"/>
              <w:spacing w:after="0" w:line="240" w:lineRule="auto"/>
              <w:ind w:firstLine="34"/>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Этапы реализации</w:t>
            </w:r>
          </w:p>
        </w:tc>
      </w:tr>
      <w:tr w:rsidR="00C41C97" w:rsidRPr="00C41C97" w:rsidTr="00C41C97">
        <w:tc>
          <w:tcPr>
            <w:tcW w:w="567" w:type="dxa"/>
            <w:tcBorders>
              <w:top w:val="single" w:sz="4" w:space="0" w:color="000000"/>
              <w:left w:val="single" w:sz="4" w:space="0" w:color="000000"/>
              <w:bottom w:val="single" w:sz="4" w:space="0" w:color="000000"/>
              <w:right w:val="nil"/>
            </w:tcBorders>
          </w:tcPr>
          <w:p w:rsidR="00AE0D76" w:rsidRPr="00DA5514" w:rsidRDefault="00AE0D76" w:rsidP="00C41C97">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w:t>
            </w:r>
          </w:p>
        </w:tc>
        <w:tc>
          <w:tcPr>
            <w:tcW w:w="7513" w:type="dxa"/>
            <w:tcBorders>
              <w:top w:val="single" w:sz="4" w:space="0" w:color="000000"/>
              <w:left w:val="single" w:sz="4" w:space="0" w:color="000000"/>
              <w:bottom w:val="single" w:sz="4" w:space="0" w:color="000000"/>
              <w:right w:val="nil"/>
            </w:tcBorders>
          </w:tcPr>
          <w:p w:rsidR="00AE0D76" w:rsidRPr="00DA5514" w:rsidRDefault="00AE0D76" w:rsidP="00C41C97">
            <w:pPr>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Проведение комплекса мероприятий по установлению (изменению) границ п. Орлов Лог в порядке, определенном действующим законодательством.</w:t>
            </w:r>
          </w:p>
        </w:tc>
        <w:tc>
          <w:tcPr>
            <w:tcW w:w="1701" w:type="dxa"/>
            <w:tcBorders>
              <w:top w:val="single" w:sz="4" w:space="0" w:color="000000"/>
              <w:left w:val="single" w:sz="4" w:space="0" w:color="000000"/>
              <w:bottom w:val="single" w:sz="4" w:space="0" w:color="000000"/>
              <w:right w:val="single" w:sz="4" w:space="0" w:color="000000"/>
            </w:tcBorders>
          </w:tcPr>
          <w:p w:rsidR="00AE0D76" w:rsidRPr="00C41C97" w:rsidRDefault="00AE0D76" w:rsidP="00C41C97">
            <w:pPr>
              <w:widowControl w:val="0"/>
              <w:autoSpaceDE w:val="0"/>
              <w:autoSpaceDN w:val="0"/>
              <w:adjustRightInd w:val="0"/>
              <w:snapToGrid w:val="0"/>
              <w:spacing w:after="0" w:line="240" w:lineRule="auto"/>
              <w:ind w:firstLine="34"/>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C41C97" w:rsidRPr="00C41C97" w:rsidTr="00C41C97">
        <w:tc>
          <w:tcPr>
            <w:tcW w:w="567" w:type="dxa"/>
            <w:tcBorders>
              <w:top w:val="single" w:sz="4" w:space="0" w:color="000000"/>
              <w:left w:val="single" w:sz="4" w:space="0" w:color="000000"/>
              <w:bottom w:val="single" w:sz="4" w:space="0" w:color="000000"/>
              <w:right w:val="nil"/>
            </w:tcBorders>
            <w:hideMark/>
          </w:tcPr>
          <w:p w:rsidR="00AE0D76" w:rsidRPr="00DA5514" w:rsidRDefault="00AE0D76" w:rsidP="00C41C97">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w:t>
            </w:r>
          </w:p>
        </w:tc>
        <w:tc>
          <w:tcPr>
            <w:tcW w:w="7513" w:type="dxa"/>
            <w:tcBorders>
              <w:top w:val="single" w:sz="4" w:space="0" w:color="000000"/>
              <w:left w:val="single" w:sz="4" w:space="0" w:color="000000"/>
              <w:bottom w:val="single" w:sz="4" w:space="0" w:color="000000"/>
              <w:right w:val="nil"/>
            </w:tcBorders>
            <w:hideMark/>
          </w:tcPr>
          <w:p w:rsidR="00AE0D76" w:rsidRPr="00DA5514" w:rsidRDefault="00AE0D76" w:rsidP="00C41C97">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 xml:space="preserve">Проведение комплекса мероприятий по установлению (изменению) границ </w:t>
            </w:r>
            <w:proofErr w:type="gramStart"/>
            <w:r w:rsidRPr="00DA5514">
              <w:rPr>
                <w:rFonts w:ascii="Arial" w:eastAsia="Times New Roman" w:hAnsi="Arial" w:cs="Times New Roman"/>
                <w:sz w:val="20"/>
                <w:szCs w:val="20"/>
                <w:lang w:eastAsia="ru-RU"/>
              </w:rPr>
              <w:t>с</w:t>
            </w:r>
            <w:proofErr w:type="gramEnd"/>
            <w:r w:rsidRPr="00DA5514">
              <w:rPr>
                <w:rFonts w:ascii="Arial" w:eastAsia="Times New Roman" w:hAnsi="Arial" w:cs="Times New Roman"/>
                <w:sz w:val="20"/>
                <w:szCs w:val="20"/>
                <w:lang w:eastAsia="ru-RU"/>
              </w:rPr>
              <w:t>. Старое в порядке, определенном действующим законодательством.</w:t>
            </w:r>
          </w:p>
        </w:tc>
        <w:tc>
          <w:tcPr>
            <w:tcW w:w="1701" w:type="dxa"/>
            <w:tcBorders>
              <w:top w:val="single" w:sz="4" w:space="0" w:color="000000"/>
              <w:left w:val="single" w:sz="4" w:space="0" w:color="000000"/>
              <w:bottom w:val="single" w:sz="4" w:space="0" w:color="000000"/>
              <w:right w:val="single" w:sz="4" w:space="0" w:color="000000"/>
            </w:tcBorders>
            <w:hideMark/>
          </w:tcPr>
          <w:p w:rsidR="00AE0D76" w:rsidRPr="00C41C97" w:rsidRDefault="00AE0D76" w:rsidP="00C41C97">
            <w:pPr>
              <w:widowControl w:val="0"/>
              <w:autoSpaceDE w:val="0"/>
              <w:autoSpaceDN w:val="0"/>
              <w:adjustRightInd w:val="0"/>
              <w:snapToGrid w:val="0"/>
              <w:spacing w:after="0" w:line="240" w:lineRule="auto"/>
              <w:ind w:firstLine="34"/>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C41C97" w:rsidRPr="00C41C97" w:rsidTr="00C41C97">
        <w:tc>
          <w:tcPr>
            <w:tcW w:w="567" w:type="dxa"/>
            <w:tcBorders>
              <w:top w:val="single" w:sz="4" w:space="0" w:color="000000"/>
              <w:left w:val="single" w:sz="4" w:space="0" w:color="000000"/>
              <w:bottom w:val="single" w:sz="4" w:space="0" w:color="000000"/>
              <w:right w:val="nil"/>
            </w:tcBorders>
          </w:tcPr>
          <w:p w:rsidR="00AE0D76" w:rsidRPr="00DA5514" w:rsidRDefault="00AE0D76" w:rsidP="00C41C97">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3</w:t>
            </w:r>
          </w:p>
        </w:tc>
        <w:tc>
          <w:tcPr>
            <w:tcW w:w="7513" w:type="dxa"/>
            <w:tcBorders>
              <w:top w:val="single" w:sz="4" w:space="0" w:color="000000"/>
              <w:left w:val="single" w:sz="4" w:space="0" w:color="000000"/>
              <w:bottom w:val="single" w:sz="4" w:space="0" w:color="000000"/>
              <w:right w:val="nil"/>
            </w:tcBorders>
          </w:tcPr>
          <w:p w:rsidR="00AE0D76" w:rsidRPr="00DA5514" w:rsidRDefault="00AE0D76" w:rsidP="00C41C97">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Участок №1 - включение в границы села Девица трех земельных участков с кадастровыми номерами 36:28:8400014:10, 36:28:8400014:12 и 36:28:8400014:9, общей площадью 5,1 га, расположенных на землях сельскохозяйственного назначения, с целью освоения под малоэтажную жилую застройку.</w:t>
            </w:r>
          </w:p>
        </w:tc>
        <w:tc>
          <w:tcPr>
            <w:tcW w:w="1701" w:type="dxa"/>
            <w:tcBorders>
              <w:top w:val="single" w:sz="4" w:space="0" w:color="000000"/>
              <w:left w:val="single" w:sz="4" w:space="0" w:color="000000"/>
              <w:bottom w:val="single" w:sz="4" w:space="0" w:color="000000"/>
              <w:right w:val="single" w:sz="4" w:space="0" w:color="000000"/>
            </w:tcBorders>
          </w:tcPr>
          <w:p w:rsidR="00AE0D76" w:rsidRPr="00C41C97" w:rsidRDefault="00AE0D76" w:rsidP="00C41C97">
            <w:pPr>
              <w:widowControl w:val="0"/>
              <w:autoSpaceDE w:val="0"/>
              <w:autoSpaceDN w:val="0"/>
              <w:adjustRightInd w:val="0"/>
              <w:snapToGrid w:val="0"/>
              <w:spacing w:after="0" w:line="240" w:lineRule="auto"/>
              <w:ind w:firstLine="34"/>
              <w:jc w:val="both"/>
              <w:rPr>
                <w:rFonts w:ascii="Arial" w:eastAsia="Times New Roman" w:hAnsi="Arial" w:cs="Times New Roman"/>
                <w:sz w:val="24"/>
                <w:szCs w:val="24"/>
                <w:lang w:val="en-US" w:eastAsia="ru-RU"/>
              </w:rPr>
            </w:pPr>
            <w:r w:rsidRPr="00C41C97">
              <w:rPr>
                <w:rFonts w:ascii="Arial" w:eastAsia="Times New Roman" w:hAnsi="Arial" w:cs="Times New Roman"/>
                <w:sz w:val="24"/>
                <w:szCs w:val="24"/>
                <w:lang w:eastAsia="ru-RU"/>
              </w:rPr>
              <w:t>Первая очередь</w:t>
            </w:r>
          </w:p>
        </w:tc>
      </w:tr>
      <w:tr w:rsidR="00C41C97" w:rsidRPr="00C41C97" w:rsidTr="00C41C97">
        <w:tc>
          <w:tcPr>
            <w:tcW w:w="567" w:type="dxa"/>
            <w:tcBorders>
              <w:top w:val="single" w:sz="4" w:space="0" w:color="000000"/>
              <w:left w:val="single" w:sz="4" w:space="0" w:color="000000"/>
              <w:bottom w:val="single" w:sz="4" w:space="0" w:color="000000"/>
              <w:right w:val="nil"/>
            </w:tcBorders>
            <w:hideMark/>
          </w:tcPr>
          <w:p w:rsidR="00AE0D76" w:rsidRPr="00DA5514" w:rsidRDefault="00AE0D76" w:rsidP="00C41C97">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4</w:t>
            </w:r>
          </w:p>
        </w:tc>
        <w:tc>
          <w:tcPr>
            <w:tcW w:w="7513" w:type="dxa"/>
            <w:tcBorders>
              <w:top w:val="single" w:sz="4" w:space="0" w:color="000000"/>
              <w:left w:val="single" w:sz="4" w:space="0" w:color="000000"/>
              <w:bottom w:val="single" w:sz="4" w:space="0" w:color="000000"/>
              <w:right w:val="nil"/>
            </w:tcBorders>
            <w:hideMark/>
          </w:tcPr>
          <w:p w:rsidR="00AE0D76" w:rsidRPr="00DA5514" w:rsidRDefault="00AE0D76" w:rsidP="00C41C97">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Проведение необходимых мероприятий по уточнению площадей земель различных категорий на территории Девицкого сельского поселения и внесении соответствующих изменения в учётную документацию.</w:t>
            </w:r>
          </w:p>
        </w:tc>
        <w:tc>
          <w:tcPr>
            <w:tcW w:w="1701" w:type="dxa"/>
            <w:tcBorders>
              <w:top w:val="single" w:sz="4" w:space="0" w:color="000000"/>
              <w:left w:val="single" w:sz="4" w:space="0" w:color="000000"/>
              <w:bottom w:val="single" w:sz="4" w:space="0" w:color="000000"/>
              <w:right w:val="single" w:sz="4" w:space="0" w:color="000000"/>
            </w:tcBorders>
            <w:hideMark/>
          </w:tcPr>
          <w:p w:rsidR="00AE0D76" w:rsidRPr="00C41C97" w:rsidRDefault="00AE0D76" w:rsidP="00C41C97">
            <w:pPr>
              <w:widowControl w:val="0"/>
              <w:autoSpaceDE w:val="0"/>
              <w:autoSpaceDN w:val="0"/>
              <w:adjustRightInd w:val="0"/>
              <w:snapToGrid w:val="0"/>
              <w:spacing w:after="0" w:line="240" w:lineRule="auto"/>
              <w:ind w:firstLine="34"/>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C41C97" w:rsidRPr="00C41C97" w:rsidTr="00C41C97">
        <w:tc>
          <w:tcPr>
            <w:tcW w:w="9781" w:type="dxa"/>
            <w:gridSpan w:val="3"/>
            <w:tcBorders>
              <w:top w:val="single" w:sz="4" w:space="0" w:color="000000"/>
              <w:left w:val="single" w:sz="4" w:space="0" w:color="000000"/>
              <w:bottom w:val="single" w:sz="4" w:space="0" w:color="000000"/>
              <w:right w:val="single" w:sz="4" w:space="0" w:color="000000"/>
            </w:tcBorders>
          </w:tcPr>
          <w:p w:rsidR="00AE0D76" w:rsidRPr="00DA5514" w:rsidRDefault="00AE0D76" w:rsidP="00C41C97">
            <w:pPr>
              <w:widowControl w:val="0"/>
              <w:autoSpaceDE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Мероприятия по переводу земельных участков из одной категории в другую</w:t>
            </w:r>
          </w:p>
        </w:tc>
      </w:tr>
      <w:tr w:rsidR="00C41C97" w:rsidRPr="00C41C97" w:rsidTr="00C41C97">
        <w:tc>
          <w:tcPr>
            <w:tcW w:w="567" w:type="dxa"/>
            <w:tcBorders>
              <w:top w:val="single" w:sz="4" w:space="0" w:color="000000"/>
              <w:left w:val="single" w:sz="4" w:space="0" w:color="000000"/>
              <w:bottom w:val="single" w:sz="4" w:space="0" w:color="000000"/>
              <w:right w:val="nil"/>
            </w:tcBorders>
          </w:tcPr>
          <w:p w:rsidR="00AE0D76" w:rsidRPr="00DA5514" w:rsidRDefault="00AE0D76" w:rsidP="00C41C97">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5</w:t>
            </w:r>
          </w:p>
        </w:tc>
        <w:tc>
          <w:tcPr>
            <w:tcW w:w="7513" w:type="dxa"/>
            <w:tcBorders>
              <w:top w:val="single" w:sz="4" w:space="0" w:color="000000"/>
              <w:left w:val="single" w:sz="4" w:space="0" w:color="000000"/>
              <w:bottom w:val="single" w:sz="4" w:space="0" w:color="000000"/>
              <w:right w:val="nil"/>
            </w:tcBorders>
          </w:tcPr>
          <w:p w:rsidR="00AE0D76" w:rsidRPr="00DA5514" w:rsidRDefault="00AE0D76" w:rsidP="00C41C97">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proofErr w:type="gramStart"/>
            <w:r w:rsidRPr="00DA5514">
              <w:rPr>
                <w:rFonts w:ascii="Arial" w:eastAsia="Times New Roman" w:hAnsi="Arial" w:cs="Times New Roman"/>
                <w:sz w:val="20"/>
                <w:szCs w:val="20"/>
                <w:lang w:eastAsia="ru-RU"/>
              </w:rPr>
              <w:t xml:space="preserve">Перевод 3х земельных участков, находящихся </w:t>
            </w:r>
            <w:r w:rsidRPr="00DA5514">
              <w:rPr>
                <w:rFonts w:ascii="Arial" w:eastAsia="Times New Roman" w:hAnsi="Arial" w:cs="Times New Roman"/>
                <w:sz w:val="20"/>
                <w:szCs w:val="20"/>
                <w:lang w:eastAsia="ar-SA"/>
              </w:rPr>
              <w:t>в собственности АО «Земельный залоговый фонд Воронежской области»,</w:t>
            </w:r>
            <w:r w:rsidRPr="00DA5514">
              <w:rPr>
                <w:rFonts w:ascii="Arial" w:eastAsia="Times New Roman" w:hAnsi="Arial" w:cs="Times New Roman"/>
                <w:sz w:val="20"/>
                <w:szCs w:val="20"/>
                <w:lang w:eastAsia="ru-RU"/>
              </w:rPr>
              <w:t xml:space="preserve"> с кадастровыми номерами: 36:28:8400019:36, 36:28:8400019:41 и 36:28:8400019:43, </w:t>
            </w:r>
            <w:r w:rsidRPr="00DA5514">
              <w:rPr>
                <w:rFonts w:ascii="Arial" w:eastAsia="Times New Roman" w:hAnsi="Arial" w:cs="Times New Roman"/>
                <w:sz w:val="20"/>
                <w:szCs w:val="20"/>
                <w:lang w:eastAsia="ar-SA"/>
              </w:rPr>
              <w:t>общей площадью 47,17 га</w:t>
            </w:r>
            <w:r w:rsidRPr="00DA5514">
              <w:rPr>
                <w:rFonts w:ascii="Arial" w:eastAsia="Times New Roman" w:hAnsi="Arial" w:cs="Times New Roman"/>
                <w:sz w:val="20"/>
                <w:szCs w:val="20"/>
                <w:lang w:eastAsia="ru-RU"/>
              </w:rPr>
              <w:t xml:space="preserve">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w:t>
            </w:r>
            <w:proofErr w:type="gramEnd"/>
            <w:r w:rsidRPr="00DA5514">
              <w:rPr>
                <w:rFonts w:ascii="Arial" w:eastAsia="Times New Roman" w:hAnsi="Arial" w:cs="Times New Roman"/>
                <w:sz w:val="20"/>
                <w:szCs w:val="20"/>
                <w:lang w:eastAsia="ru-RU"/>
              </w:rPr>
              <w:t xml:space="preserve"> целью развития предпринимательской деятельности.</w:t>
            </w:r>
          </w:p>
        </w:tc>
        <w:tc>
          <w:tcPr>
            <w:tcW w:w="1701" w:type="dxa"/>
            <w:tcBorders>
              <w:top w:val="single" w:sz="4" w:space="0" w:color="000000"/>
              <w:left w:val="single" w:sz="4" w:space="0" w:color="000000"/>
              <w:bottom w:val="single" w:sz="4" w:space="0" w:color="000000"/>
              <w:right w:val="single" w:sz="4" w:space="0" w:color="000000"/>
            </w:tcBorders>
          </w:tcPr>
          <w:p w:rsidR="00AE0D76" w:rsidRPr="00C41C97" w:rsidRDefault="00AE0D76" w:rsidP="00C41C97">
            <w:pPr>
              <w:widowControl w:val="0"/>
              <w:autoSpaceDE w:val="0"/>
              <w:autoSpaceDN w:val="0"/>
              <w:adjustRightInd w:val="0"/>
              <w:snapToGrid w:val="0"/>
              <w:spacing w:after="0" w:line="240" w:lineRule="auto"/>
              <w:ind w:firstLine="34"/>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C41C97" w:rsidRPr="00C41C97" w:rsidTr="00C41C97">
        <w:tc>
          <w:tcPr>
            <w:tcW w:w="567" w:type="dxa"/>
            <w:tcBorders>
              <w:top w:val="single" w:sz="4" w:space="0" w:color="000000"/>
              <w:left w:val="single" w:sz="4" w:space="0" w:color="000000"/>
              <w:bottom w:val="single" w:sz="4" w:space="0" w:color="000000"/>
              <w:right w:val="nil"/>
            </w:tcBorders>
          </w:tcPr>
          <w:p w:rsidR="00AE0D76" w:rsidRPr="00DA5514" w:rsidRDefault="00AE0D76" w:rsidP="00C41C97">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6</w:t>
            </w:r>
          </w:p>
        </w:tc>
        <w:tc>
          <w:tcPr>
            <w:tcW w:w="7513" w:type="dxa"/>
            <w:tcBorders>
              <w:top w:val="single" w:sz="4" w:space="0" w:color="000000"/>
              <w:left w:val="single" w:sz="4" w:space="0" w:color="000000"/>
              <w:bottom w:val="single" w:sz="4" w:space="0" w:color="000000"/>
              <w:right w:val="nil"/>
            </w:tcBorders>
          </w:tcPr>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Перевод 17-ти земельных участков, с кадастровыми номерами:</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36:28:8400013:282 (28 500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36:28:8400013:272 (23 940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36:28:8400012:254 (275 500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36:28:8400010:90 (7 125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36:28:8400010:89 (35 250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36:28:8400016:173 (7 125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36:28:8400014:352 (1 000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36:28:8400012:262 (10 400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36:28:8400016:518 (10 500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36:28:8400013:491 (10 000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36:28:8400016:516 (6 100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36:28:8400016:515 (6 000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36:28:8400016:517 (10 600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36:28:8400013:475 (2 000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36:28:8400010:77 (60 400 кв.м)</w:t>
            </w:r>
          </w:p>
          <w:p w:rsidR="00AE0D76" w:rsidRPr="00DA5514" w:rsidRDefault="00AE0D76" w:rsidP="00C41C97">
            <w:pPr>
              <w:widowControl w:val="0"/>
              <w:autoSpaceDN w:val="0"/>
              <w:adjustRightIn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ar-SA"/>
              </w:rPr>
              <w:t>36:28:8400010:78 (65 500 кв.м)</w:t>
            </w:r>
          </w:p>
          <w:p w:rsidR="00AE0D76" w:rsidRPr="00DA5514" w:rsidRDefault="00AE0D76" w:rsidP="00C41C97">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proofErr w:type="gramStart"/>
            <w:r w:rsidRPr="00DA5514">
              <w:rPr>
                <w:rFonts w:ascii="Arial" w:eastAsia="Times New Roman" w:hAnsi="Arial" w:cs="Times New Roman"/>
                <w:sz w:val="20"/>
                <w:szCs w:val="20"/>
                <w:lang w:eastAsia="ar-SA"/>
              </w:rPr>
              <w:t>36:28:8400010:70 (172 994 кв.м)</w:t>
            </w:r>
            <w:r w:rsidRPr="00DA5514">
              <w:rPr>
                <w:rFonts w:ascii="Arial" w:eastAsia="Times New Roman" w:hAnsi="Arial" w:cs="Times New Roman"/>
                <w:sz w:val="20"/>
                <w:szCs w:val="20"/>
                <w:lang w:eastAsia="ru-RU"/>
              </w:rPr>
              <w:t xml:space="preserve">, </w:t>
            </w:r>
            <w:r w:rsidRPr="00DA5514">
              <w:rPr>
                <w:rFonts w:ascii="Arial" w:eastAsia="Times New Roman" w:hAnsi="Arial" w:cs="Times New Roman"/>
                <w:sz w:val="20"/>
                <w:szCs w:val="20"/>
                <w:lang w:eastAsia="ar-SA"/>
              </w:rPr>
              <w:t>общей площадью 73,3 га</w:t>
            </w:r>
            <w:r w:rsidRPr="00DA5514">
              <w:rPr>
                <w:rFonts w:ascii="Arial" w:eastAsia="Times New Roman" w:hAnsi="Arial" w:cs="Times New Roman"/>
                <w:sz w:val="20"/>
                <w:szCs w:val="20"/>
                <w:lang w:eastAsia="ru-RU"/>
              </w:rPr>
              <w:t xml:space="preserve">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 целью развития </w:t>
            </w:r>
            <w:r w:rsidRPr="00DA5514">
              <w:rPr>
                <w:rFonts w:ascii="Arial" w:eastAsia="Times New Roman" w:hAnsi="Arial" w:cs="Times New Roman"/>
                <w:sz w:val="20"/>
                <w:szCs w:val="20"/>
                <w:lang w:eastAsia="ar-SA"/>
              </w:rPr>
              <w:t>производственной деятельности и размещения предприятий 3, 4 и 5 класса санитарной классификации</w:t>
            </w:r>
            <w:r w:rsidRPr="00DA5514">
              <w:rPr>
                <w:rFonts w:ascii="Arial" w:eastAsia="Times New Roman" w:hAnsi="Arial" w:cs="Times New Roman"/>
                <w:sz w:val="20"/>
                <w:szCs w:val="20"/>
                <w:lang w:eastAsia="ru-RU"/>
              </w:rPr>
              <w:t>.</w:t>
            </w:r>
            <w:proofErr w:type="gramEnd"/>
          </w:p>
        </w:tc>
        <w:tc>
          <w:tcPr>
            <w:tcW w:w="1701" w:type="dxa"/>
            <w:tcBorders>
              <w:top w:val="single" w:sz="4" w:space="0" w:color="000000"/>
              <w:left w:val="single" w:sz="4" w:space="0" w:color="000000"/>
              <w:bottom w:val="single" w:sz="4" w:space="0" w:color="000000"/>
              <w:right w:val="single" w:sz="4" w:space="0" w:color="000000"/>
            </w:tcBorders>
          </w:tcPr>
          <w:p w:rsidR="00AE0D76" w:rsidRPr="00C41C97" w:rsidRDefault="00AE0D76" w:rsidP="00C41C97">
            <w:pPr>
              <w:widowControl w:val="0"/>
              <w:autoSpaceDE w:val="0"/>
              <w:autoSpaceDN w:val="0"/>
              <w:adjustRightInd w:val="0"/>
              <w:snapToGrid w:val="0"/>
              <w:spacing w:after="0" w:line="240" w:lineRule="auto"/>
              <w:ind w:firstLine="34"/>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bl>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bCs/>
          <w:smallCaps/>
          <w:snapToGrid w:val="0"/>
          <w:sz w:val="24"/>
          <w:szCs w:val="24"/>
          <w:lang w:eastAsia="ru-RU"/>
        </w:rPr>
      </w:pPr>
    </w:p>
    <w:p w:rsidR="00A276AD" w:rsidRPr="00C41C97" w:rsidRDefault="00A276AD" w:rsidP="00C41C97">
      <w:pPr>
        <w:widowControl w:val="0"/>
        <w:autoSpaceDN w:val="0"/>
        <w:adjustRightInd w:val="0"/>
        <w:spacing w:after="0" w:line="240" w:lineRule="auto"/>
        <w:ind w:firstLine="709"/>
        <w:jc w:val="both"/>
        <w:rPr>
          <w:rFonts w:ascii="Arial" w:eastAsia="Arial Unicode MS" w:hAnsi="Arial" w:cs="Tahoma"/>
          <w:bCs/>
          <w:smallCaps/>
          <w:snapToGrid w:val="0"/>
          <w:sz w:val="24"/>
          <w:szCs w:val="24"/>
          <w:lang w:eastAsia="ru-RU"/>
        </w:rPr>
      </w:pPr>
      <w:r w:rsidRPr="00C41C97">
        <w:rPr>
          <w:rFonts w:ascii="Arial" w:eastAsia="Arial Unicode MS" w:hAnsi="Arial" w:cs="Tahoma"/>
          <w:bCs/>
          <w:smallCaps/>
          <w:snapToGrid w:val="0"/>
          <w:sz w:val="24"/>
          <w:szCs w:val="24"/>
          <w:lang w:eastAsia="ru-RU"/>
        </w:rPr>
        <w:t>Проектные предложения по уточнению границ населенных пунктов Девицкого сельского поселения отображены на картах 3 и 4.</w:t>
      </w:r>
    </w:p>
    <w:p w:rsidR="00A276AD" w:rsidRPr="00C41C97" w:rsidRDefault="00A276AD" w:rsidP="00C41C97">
      <w:pPr>
        <w:widowControl w:val="0"/>
        <w:autoSpaceDN w:val="0"/>
        <w:adjustRightInd w:val="0"/>
        <w:spacing w:after="0" w:line="240" w:lineRule="auto"/>
        <w:ind w:firstLine="709"/>
        <w:jc w:val="both"/>
        <w:rPr>
          <w:rFonts w:ascii="Arial" w:eastAsia="Arial Unicode MS" w:hAnsi="Arial" w:cs="Tahoma"/>
          <w:bCs/>
          <w:smallCaps/>
          <w:snapToGrid w:val="0"/>
          <w:sz w:val="24"/>
          <w:szCs w:val="24"/>
          <w:lang w:eastAsia="ru-RU"/>
        </w:rPr>
      </w:pPr>
    </w:p>
    <w:p w:rsidR="00AE0D76" w:rsidRPr="00C41C97" w:rsidRDefault="00AE0D76" w:rsidP="00C41C97">
      <w:pPr>
        <w:pStyle w:val="a5"/>
        <w:widowControl w:val="0"/>
        <w:numPr>
          <w:ilvl w:val="1"/>
          <w:numId w:val="22"/>
        </w:numPr>
        <w:tabs>
          <w:tab w:val="left" w:pos="0"/>
        </w:tabs>
        <w:autoSpaceDN w:val="0"/>
        <w:adjustRightInd w:val="0"/>
        <w:spacing w:after="0" w:line="240" w:lineRule="auto"/>
        <w:ind w:left="0" w:firstLine="709"/>
        <w:jc w:val="both"/>
        <w:rPr>
          <w:rFonts w:ascii="Arial" w:eastAsia="Arial Unicode MS" w:hAnsi="Arial" w:cs="Tahoma"/>
          <w:sz w:val="24"/>
          <w:szCs w:val="24"/>
          <w:lang w:eastAsia="ru-RU"/>
        </w:rPr>
      </w:pPr>
      <w:bookmarkStart w:id="11" w:name="_Toc500251381"/>
      <w:r w:rsidRPr="00C41C97">
        <w:rPr>
          <w:rFonts w:ascii="Arial" w:eastAsia="Arial Unicode MS" w:hAnsi="Arial" w:cs="Tahoma"/>
          <w:sz w:val="24"/>
          <w:szCs w:val="24"/>
          <w:lang w:eastAsia="ru-RU"/>
        </w:rPr>
        <w:t>Мероприятия по градостроительному зонированию</w:t>
      </w:r>
      <w:bookmarkEnd w:id="11"/>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Функциональные зоны в существующих границах населенных пунктов Девицкого сельского поселения определены по фактическому использованию.</w:t>
      </w:r>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Градостроительное зонирование должно стать важнейшим и эффективным инструментом регулирования градостроительной деятельности и </w:t>
      </w:r>
      <w:r w:rsidRPr="00C41C97">
        <w:rPr>
          <w:rFonts w:ascii="Arial" w:eastAsia="Times New Roman" w:hAnsi="Arial" w:cs="Times New Roman"/>
          <w:sz w:val="24"/>
          <w:szCs w:val="24"/>
          <w:lang w:eastAsia="ru-RU"/>
        </w:rPr>
        <w:lastRenderedPageBreak/>
        <w:t>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r w:rsidRPr="00C41C97">
        <w:rPr>
          <w:rFonts w:ascii="Arial" w:eastAsia="Times New Roman" w:hAnsi="Arial" w:cs="Times New Roman"/>
          <w:iCs/>
          <w:sz w:val="24"/>
          <w:szCs w:val="24"/>
          <w:lang w:eastAsia="ru-RU"/>
        </w:rPr>
        <w:t xml:space="preserve"> </w:t>
      </w:r>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Градостроительное зонирование согласно ст.1 п.6 </w:t>
      </w:r>
      <w:proofErr w:type="spellStart"/>
      <w:r w:rsidRPr="00C41C97">
        <w:rPr>
          <w:rFonts w:ascii="Arial" w:eastAsia="Times New Roman" w:hAnsi="Arial" w:cs="Times New Roman"/>
          <w:sz w:val="24"/>
          <w:szCs w:val="24"/>
          <w:lang w:eastAsia="ru-RU"/>
        </w:rPr>
        <w:t>ГрК</w:t>
      </w:r>
      <w:proofErr w:type="spellEnd"/>
      <w:r w:rsidRPr="00C41C97">
        <w:rPr>
          <w:rFonts w:ascii="Arial" w:eastAsia="Times New Roman" w:hAnsi="Arial" w:cs="Times New Roman"/>
          <w:sz w:val="24"/>
          <w:szCs w:val="24"/>
          <w:lang w:eastAsia="ru-RU"/>
        </w:rPr>
        <w:t xml:space="preserve"> РФ — зонирование территории муниципальных образований в целях определения территориальных зон и установления градостроительных регламентов.</w:t>
      </w:r>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После утверждения Генерального плана в плане его реализации согласно ст. 30-32 </w:t>
      </w:r>
      <w:proofErr w:type="spellStart"/>
      <w:r w:rsidRPr="00C41C97">
        <w:rPr>
          <w:rFonts w:ascii="Arial" w:eastAsia="Times New Roman" w:hAnsi="Arial" w:cs="Times New Roman"/>
          <w:sz w:val="24"/>
          <w:szCs w:val="24"/>
          <w:lang w:eastAsia="ru-RU"/>
        </w:rPr>
        <w:t>ГрК</w:t>
      </w:r>
      <w:proofErr w:type="spellEnd"/>
      <w:r w:rsidRPr="00C41C97">
        <w:rPr>
          <w:rFonts w:ascii="Arial" w:eastAsia="Times New Roman" w:hAnsi="Arial" w:cs="Times New Roman"/>
          <w:sz w:val="24"/>
          <w:szCs w:val="24"/>
          <w:lang w:eastAsia="ru-RU"/>
        </w:rPr>
        <w:t xml:space="preserve"> РФ для Девицкого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границах функциональных зон, определенных Генеральным планом, при разработке правил землепользования и застройки устанавливаются территориальные зоны - зоны, для которых определяются границы и устанавливаются градостроительные регламенты (ст.1 п.7 </w:t>
      </w:r>
      <w:proofErr w:type="spellStart"/>
      <w:r w:rsidRPr="00C41C97">
        <w:rPr>
          <w:rFonts w:ascii="Arial" w:eastAsia="Times New Roman" w:hAnsi="Arial" w:cs="Times New Roman"/>
          <w:sz w:val="24"/>
          <w:szCs w:val="24"/>
          <w:lang w:eastAsia="ru-RU"/>
        </w:rPr>
        <w:t>ГрК</w:t>
      </w:r>
      <w:proofErr w:type="spellEnd"/>
      <w:r w:rsidRPr="00C41C97">
        <w:rPr>
          <w:rFonts w:ascii="Arial" w:eastAsia="Times New Roman" w:hAnsi="Arial" w:cs="Times New Roman"/>
          <w:sz w:val="24"/>
          <w:szCs w:val="24"/>
          <w:lang w:eastAsia="ru-RU"/>
        </w:rPr>
        <w:t xml:space="preserve"> РФ).</w:t>
      </w:r>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соответствии с ч.1 ст. 31 </w:t>
      </w:r>
      <w:proofErr w:type="spellStart"/>
      <w:r w:rsidRPr="00C41C97">
        <w:rPr>
          <w:rFonts w:ascii="Arial" w:eastAsia="Times New Roman" w:hAnsi="Arial" w:cs="Times New Roman"/>
          <w:sz w:val="24"/>
          <w:szCs w:val="24"/>
          <w:lang w:eastAsia="ru-RU"/>
        </w:rPr>
        <w:t>ГрК</w:t>
      </w:r>
      <w:proofErr w:type="spellEnd"/>
      <w:r w:rsidRPr="00C41C97">
        <w:rPr>
          <w:rFonts w:ascii="Arial" w:eastAsia="Times New Roman" w:hAnsi="Arial" w:cs="Times New Roman"/>
          <w:sz w:val="24"/>
          <w:szCs w:val="24"/>
          <w:lang w:eastAsia="ru-RU"/>
        </w:rPr>
        <w:t xml:space="preserve"> РФ подготовка проекта правил землепользования и застройки может осуществляться применительно ко всем территориям поселения, а также к частям территорий поселения, с последующим внесением в правила землепользования и застройки изменений, относящихся к другим частям территорий поселений.</w:t>
      </w:r>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соответствии со ст. 41 </w:t>
      </w:r>
      <w:proofErr w:type="spellStart"/>
      <w:r w:rsidRPr="00C41C97">
        <w:rPr>
          <w:rFonts w:ascii="Arial" w:eastAsia="Times New Roman" w:hAnsi="Arial" w:cs="Times New Roman"/>
          <w:sz w:val="24"/>
          <w:szCs w:val="24"/>
          <w:lang w:eastAsia="ru-RU"/>
        </w:rPr>
        <w:t>ГрК</w:t>
      </w:r>
      <w:proofErr w:type="spellEnd"/>
      <w:r w:rsidRPr="00C41C97">
        <w:rPr>
          <w:rFonts w:ascii="Arial" w:eastAsia="Times New Roman" w:hAnsi="Arial" w:cs="Times New Roman"/>
          <w:sz w:val="24"/>
          <w:szCs w:val="24"/>
          <w:lang w:eastAsia="ru-RU"/>
        </w:rPr>
        <w:t xml:space="preserve">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AE0D76" w:rsidRPr="00C41C97" w:rsidRDefault="00AE0D76" w:rsidP="00C41C97">
      <w:pPr>
        <w:spacing w:after="0" w:line="240" w:lineRule="auto"/>
        <w:ind w:firstLine="709"/>
        <w:jc w:val="both"/>
        <w:rPr>
          <w:rFonts w:ascii="Arial" w:eastAsia="Times New Roman" w:hAnsi="Arial" w:cs="Times New Roman"/>
          <w:bCs/>
          <w:smallCaps/>
          <w:snapToGrid w:val="0"/>
          <w:sz w:val="24"/>
          <w:szCs w:val="24"/>
          <w:lang w:eastAsia="ru-RU"/>
        </w:rPr>
      </w:pPr>
      <w:r w:rsidRPr="00C41C97">
        <w:rPr>
          <w:rFonts w:ascii="Arial" w:eastAsia="Times New Roman" w:hAnsi="Arial" w:cs="Times New Roman"/>
          <w:sz w:val="24"/>
          <w:szCs w:val="24"/>
          <w:lang w:eastAsia="ru-RU"/>
        </w:rPr>
        <w:t>Порядок применения правил землепользования и застройки и внесения в них изменений включает в себя положение, в том числе о подготовке документации по планировке территории органами местного самоуправления.</w:t>
      </w:r>
    </w:p>
    <w:p w:rsidR="00A276AD" w:rsidRPr="00C41C97" w:rsidRDefault="00A276AD" w:rsidP="00C41C97">
      <w:pPr>
        <w:spacing w:after="0" w:line="240" w:lineRule="auto"/>
        <w:ind w:firstLine="709"/>
        <w:jc w:val="both"/>
        <w:rPr>
          <w:rFonts w:ascii="Arial" w:eastAsia="Times New Roman" w:hAnsi="Arial" w:cs="Times New Roman"/>
          <w:bCs/>
          <w:smallCaps/>
          <w:snapToGrid w:val="0"/>
          <w:sz w:val="24"/>
          <w:szCs w:val="24"/>
          <w:lang w:eastAsia="ru-RU"/>
        </w:rPr>
      </w:pPr>
      <w:r w:rsidRPr="00C41C97">
        <w:rPr>
          <w:rFonts w:ascii="Arial" w:eastAsia="Times New Roman" w:hAnsi="Arial" w:cs="Times New Roman"/>
          <w:bCs/>
          <w:smallCaps/>
          <w:snapToGrid w:val="0"/>
          <w:sz w:val="24"/>
          <w:szCs w:val="24"/>
          <w:lang w:eastAsia="ru-RU"/>
        </w:rPr>
        <w:t>Таблица 2 Перечень мероприятий по градостроительному зонированию</w:t>
      </w:r>
    </w:p>
    <w:tbl>
      <w:tblPr>
        <w:tblW w:w="9519" w:type="dxa"/>
        <w:tblInd w:w="104" w:type="dxa"/>
        <w:tblLayout w:type="fixed"/>
        <w:tblLook w:val="0000" w:firstRow="0" w:lastRow="0" w:firstColumn="0" w:lastColumn="0" w:noHBand="0" w:noVBand="0"/>
      </w:tblPr>
      <w:tblGrid>
        <w:gridCol w:w="571"/>
        <w:gridCol w:w="7217"/>
        <w:gridCol w:w="1731"/>
      </w:tblGrid>
      <w:tr w:rsidR="009E0B44" w:rsidRPr="00C41C97" w:rsidTr="00A00EE4">
        <w:tc>
          <w:tcPr>
            <w:tcW w:w="571" w:type="dxa"/>
            <w:tcBorders>
              <w:top w:val="single" w:sz="4" w:space="0" w:color="000000"/>
              <w:left w:val="single" w:sz="4" w:space="0" w:color="000000"/>
              <w:bottom w:val="single" w:sz="4" w:space="0" w:color="000000"/>
              <w:right w:val="nil"/>
            </w:tcBorders>
            <w:shd w:val="clear" w:color="auto" w:fill="DAEEF3" w:themeFill="accent5" w:themeFillTint="33"/>
          </w:tcPr>
          <w:p w:rsidR="00AE0D76" w:rsidRPr="00C41C97" w:rsidRDefault="00AE0D76" w:rsidP="00C41C97">
            <w:pPr>
              <w:widowControl w:val="0"/>
              <w:autoSpaceDN w:val="0"/>
              <w:adjustRightInd w:val="0"/>
              <w:spacing w:after="0" w:line="240" w:lineRule="auto"/>
              <w:ind w:firstLine="709"/>
              <w:jc w:val="both"/>
              <w:rPr>
                <w:rFonts w:ascii="Arial" w:eastAsia="Times New Roman" w:hAnsi="Arial" w:cs="Arial"/>
                <w:bCs/>
                <w:snapToGrid w:val="0"/>
                <w:sz w:val="24"/>
                <w:szCs w:val="24"/>
                <w:lang w:eastAsia="ru-RU"/>
              </w:rPr>
            </w:pPr>
            <w:r w:rsidRPr="00C41C97">
              <w:rPr>
                <w:rFonts w:ascii="Arial" w:eastAsia="Times New Roman" w:hAnsi="Arial" w:cs="Arial"/>
                <w:bCs/>
                <w:snapToGrid w:val="0"/>
                <w:sz w:val="24"/>
                <w:szCs w:val="24"/>
                <w:lang w:eastAsia="ru-RU"/>
              </w:rPr>
              <w:t xml:space="preserve">№ </w:t>
            </w:r>
            <w:proofErr w:type="spellStart"/>
            <w:r w:rsidRPr="00C41C97">
              <w:rPr>
                <w:rFonts w:ascii="Arial" w:eastAsia="Times New Roman" w:hAnsi="Arial" w:cs="Arial"/>
                <w:bCs/>
                <w:snapToGrid w:val="0"/>
                <w:sz w:val="24"/>
                <w:szCs w:val="24"/>
                <w:lang w:eastAsia="ru-RU"/>
              </w:rPr>
              <w:t>пп</w:t>
            </w:r>
            <w:proofErr w:type="spellEnd"/>
          </w:p>
        </w:tc>
        <w:tc>
          <w:tcPr>
            <w:tcW w:w="7217" w:type="dxa"/>
            <w:tcBorders>
              <w:top w:val="single" w:sz="4" w:space="0" w:color="000000"/>
              <w:left w:val="single" w:sz="4" w:space="0" w:color="000000"/>
              <w:bottom w:val="single" w:sz="4" w:space="0" w:color="000000"/>
              <w:right w:val="nil"/>
            </w:tcBorders>
            <w:shd w:val="clear" w:color="auto" w:fill="DAEEF3" w:themeFill="accent5" w:themeFillTint="33"/>
          </w:tcPr>
          <w:p w:rsidR="00AE0D76" w:rsidRPr="00C41C97" w:rsidRDefault="00AE0D76" w:rsidP="00C41C97">
            <w:pPr>
              <w:widowControl w:val="0"/>
              <w:autoSpaceDN w:val="0"/>
              <w:adjustRightInd w:val="0"/>
              <w:spacing w:after="0" w:line="240" w:lineRule="auto"/>
              <w:ind w:firstLine="709"/>
              <w:jc w:val="both"/>
              <w:rPr>
                <w:rFonts w:ascii="Arial" w:eastAsia="Times New Roman" w:hAnsi="Arial" w:cs="Arial"/>
                <w:bCs/>
                <w:snapToGrid w:val="0"/>
                <w:sz w:val="24"/>
                <w:szCs w:val="24"/>
                <w:lang w:eastAsia="ru-RU"/>
              </w:rPr>
            </w:pPr>
            <w:r w:rsidRPr="00C41C97">
              <w:rPr>
                <w:rFonts w:ascii="Arial" w:eastAsia="Times New Roman" w:hAnsi="Arial" w:cs="Arial"/>
                <w:bCs/>
                <w:snapToGrid w:val="0"/>
                <w:sz w:val="24"/>
                <w:szCs w:val="24"/>
                <w:lang w:eastAsia="ru-RU"/>
              </w:rPr>
              <w:t>Наименование мероприятия</w:t>
            </w:r>
          </w:p>
        </w:tc>
        <w:tc>
          <w:tcPr>
            <w:tcW w:w="1731"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AE0D76" w:rsidRPr="00C41C97" w:rsidRDefault="00AE0D76" w:rsidP="00C41C97">
            <w:pPr>
              <w:widowControl w:val="0"/>
              <w:autoSpaceDN w:val="0"/>
              <w:adjustRightInd w:val="0"/>
              <w:spacing w:after="0" w:line="240" w:lineRule="auto"/>
              <w:ind w:firstLine="709"/>
              <w:jc w:val="both"/>
              <w:rPr>
                <w:rFonts w:ascii="Arial" w:eastAsia="Times New Roman" w:hAnsi="Arial" w:cs="Arial"/>
                <w:bCs/>
                <w:snapToGrid w:val="0"/>
                <w:sz w:val="24"/>
                <w:szCs w:val="24"/>
                <w:lang w:eastAsia="ru-RU"/>
              </w:rPr>
            </w:pPr>
            <w:r w:rsidRPr="00C41C97">
              <w:rPr>
                <w:rFonts w:ascii="Arial" w:eastAsia="Times New Roman" w:hAnsi="Arial" w:cs="Arial"/>
                <w:bCs/>
                <w:snapToGrid w:val="0"/>
                <w:sz w:val="24"/>
                <w:szCs w:val="24"/>
                <w:lang w:eastAsia="ru-RU"/>
              </w:rPr>
              <w:t>Сроки реализации</w:t>
            </w:r>
          </w:p>
        </w:tc>
      </w:tr>
      <w:tr w:rsidR="009E0B44" w:rsidRPr="00C41C97" w:rsidTr="00A00EE4">
        <w:tc>
          <w:tcPr>
            <w:tcW w:w="571" w:type="dxa"/>
            <w:tcBorders>
              <w:top w:val="single" w:sz="4" w:space="0" w:color="000000"/>
              <w:left w:val="single" w:sz="4" w:space="0" w:color="000000"/>
              <w:bottom w:val="single" w:sz="4" w:space="0" w:color="000000"/>
              <w:right w:val="nil"/>
            </w:tcBorders>
            <w:vAlign w:val="center"/>
          </w:tcPr>
          <w:p w:rsidR="00AE0D76" w:rsidRPr="00C41C97" w:rsidRDefault="009E0B44" w:rsidP="00C41C97">
            <w:pPr>
              <w:widowControl w:val="0"/>
              <w:autoSpaceDN w:val="0"/>
              <w:adjustRightInd w:val="0"/>
              <w:spacing w:after="0" w:line="240" w:lineRule="auto"/>
              <w:ind w:firstLine="709"/>
              <w:jc w:val="both"/>
              <w:rPr>
                <w:rFonts w:ascii="Arial" w:eastAsia="Arial Unicode MS" w:hAnsi="Arial" w:cs="Tahoma"/>
                <w:bCs/>
                <w:smallCaps/>
                <w:snapToGrid w:val="0"/>
                <w:sz w:val="24"/>
                <w:szCs w:val="24"/>
                <w:lang w:eastAsia="ru-RU"/>
              </w:rPr>
            </w:pPr>
            <w:r w:rsidRPr="00C41C97">
              <w:rPr>
                <w:rFonts w:ascii="Arial" w:eastAsia="Arial Unicode MS" w:hAnsi="Arial" w:cs="Tahoma"/>
                <w:bCs/>
                <w:smallCaps/>
                <w:snapToGrid w:val="0"/>
                <w:sz w:val="24"/>
                <w:szCs w:val="24"/>
                <w:lang w:eastAsia="ru-RU"/>
              </w:rPr>
              <w:t>1</w:t>
            </w:r>
          </w:p>
        </w:tc>
        <w:tc>
          <w:tcPr>
            <w:tcW w:w="7217" w:type="dxa"/>
            <w:tcBorders>
              <w:top w:val="single" w:sz="4" w:space="0" w:color="000000"/>
              <w:left w:val="single" w:sz="4" w:space="0" w:color="000000"/>
              <w:bottom w:val="single" w:sz="4" w:space="0" w:color="000000"/>
              <w:right w:val="nil"/>
            </w:tcBorders>
            <w:vAlign w:val="center"/>
          </w:tcPr>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Обеспечение подготовки документов градостроительного зонирования - правил землепользования и застройки Девицкого сельского поселения в соответствии с современным градостроительным законодательством с учетом Классификатора разрешенного использования земельных участков, утвержденного приказом Минэкономразвития РФ от 01.09.2014 г. № 540. </w:t>
            </w:r>
          </w:p>
        </w:tc>
        <w:tc>
          <w:tcPr>
            <w:tcW w:w="1731" w:type="dxa"/>
            <w:tcBorders>
              <w:top w:val="single" w:sz="4" w:space="0" w:color="000000"/>
              <w:left w:val="single" w:sz="4" w:space="0" w:color="000000"/>
              <w:bottom w:val="single" w:sz="4" w:space="0" w:color="000000"/>
              <w:right w:val="single" w:sz="4" w:space="0" w:color="000000"/>
            </w:tcBorders>
            <w:vAlign w:val="center"/>
          </w:tcPr>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bCs/>
                <w:smallCaps/>
                <w:snapToGrid w:val="0"/>
                <w:sz w:val="24"/>
                <w:szCs w:val="24"/>
                <w:lang w:eastAsia="ru-RU"/>
              </w:rPr>
            </w:pPr>
            <w:r w:rsidRPr="00C41C97">
              <w:rPr>
                <w:rFonts w:ascii="Arial" w:eastAsia="Arial Unicode MS" w:hAnsi="Arial" w:cs="Tahoma"/>
                <w:sz w:val="24"/>
                <w:szCs w:val="24"/>
                <w:lang w:eastAsia="ru-RU"/>
              </w:rPr>
              <w:t>Первая очередь</w:t>
            </w:r>
          </w:p>
        </w:tc>
      </w:tr>
    </w:tbl>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bCs/>
          <w:smallCaps/>
          <w:snapToGrid w:val="0"/>
          <w:sz w:val="24"/>
          <w:szCs w:val="24"/>
          <w:lang w:eastAsia="ru-RU"/>
        </w:rPr>
      </w:pPr>
    </w:p>
    <w:p w:rsidR="00AE0D76" w:rsidRPr="00C41C97" w:rsidRDefault="00AE0D76" w:rsidP="00C41C97">
      <w:pPr>
        <w:pStyle w:val="a5"/>
        <w:widowControl w:val="0"/>
        <w:numPr>
          <w:ilvl w:val="1"/>
          <w:numId w:val="22"/>
        </w:numPr>
        <w:tabs>
          <w:tab w:val="left" w:pos="0"/>
        </w:tabs>
        <w:autoSpaceDN w:val="0"/>
        <w:adjustRightInd w:val="0"/>
        <w:spacing w:after="0" w:line="240" w:lineRule="auto"/>
        <w:ind w:left="0" w:firstLine="709"/>
        <w:jc w:val="both"/>
        <w:rPr>
          <w:rFonts w:ascii="Arial" w:eastAsia="Arial Unicode MS" w:hAnsi="Arial" w:cs="Tahoma"/>
          <w:sz w:val="24"/>
          <w:szCs w:val="24"/>
          <w:lang w:eastAsia="ru-RU"/>
        </w:rPr>
      </w:pPr>
      <w:bookmarkStart w:id="12" w:name="_Toc500251382"/>
      <w:r w:rsidRPr="00C41C97">
        <w:rPr>
          <w:rFonts w:ascii="Arial" w:eastAsia="Arial Unicode MS" w:hAnsi="Arial" w:cs="Tahoma"/>
          <w:sz w:val="24"/>
          <w:szCs w:val="24"/>
          <w:lang w:eastAsia="ru-RU"/>
        </w:rPr>
        <w:t>Мероприятия по сохранению, использованию и популяризации объектов культурного наследия местного значения на территории</w:t>
      </w:r>
      <w:r w:rsidR="00C41C97" w:rsidRPr="00C41C97">
        <w:rPr>
          <w:rFonts w:ascii="Arial" w:eastAsia="Arial Unicode MS" w:hAnsi="Arial" w:cs="Tahoma"/>
          <w:sz w:val="24"/>
          <w:szCs w:val="24"/>
          <w:lang w:eastAsia="ru-RU"/>
        </w:rPr>
        <w:t xml:space="preserve"> </w:t>
      </w:r>
      <w:r w:rsidRPr="00C41C97">
        <w:rPr>
          <w:rFonts w:ascii="Arial" w:eastAsia="Arial Unicode MS" w:hAnsi="Arial" w:cs="Tahoma"/>
          <w:sz w:val="24"/>
          <w:szCs w:val="24"/>
          <w:lang w:eastAsia="ru-RU"/>
        </w:rPr>
        <w:t>Девицкого сельского поселения</w:t>
      </w:r>
      <w:bookmarkEnd w:id="12"/>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Согласно ст. 14 ФЗ-131 к полномочиям органов местного самоуправления сельского поселения относятся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Согласно Постановлению Правительства Российской Федерации от 26 апреля 2008 г. N 315 «Об утверждении Положения о зонах охраны объектов культурного наследия (памятников истории и культуры) народов Российской Федерации» (в ред. Постановления Правительства РФ от 10.03.2009 № 219) «Утвержденные границы зон охраны объекта культурного наследия, режимы использования земель и градостроительные регламенты в границах данных зон обязательно учитываются и отображаются в документах территориального</w:t>
      </w:r>
      <w:proofErr w:type="gramEnd"/>
      <w:r w:rsidRPr="00C41C97">
        <w:rPr>
          <w:rFonts w:ascii="Arial" w:eastAsia="Times New Roman" w:hAnsi="Arial" w:cs="Times New Roman"/>
          <w:sz w:val="24"/>
          <w:szCs w:val="24"/>
          <w:lang w:eastAsia="ru-RU"/>
        </w:rPr>
        <w:t xml:space="preserve"> планирования, </w:t>
      </w:r>
      <w:proofErr w:type="gramStart"/>
      <w:r w:rsidRPr="00C41C97">
        <w:rPr>
          <w:rFonts w:ascii="Arial" w:eastAsia="Times New Roman" w:hAnsi="Arial" w:cs="Times New Roman"/>
          <w:sz w:val="24"/>
          <w:szCs w:val="24"/>
          <w:lang w:eastAsia="ru-RU"/>
        </w:rPr>
        <w:t>правилах</w:t>
      </w:r>
      <w:proofErr w:type="gramEnd"/>
      <w:r w:rsidRPr="00C41C97">
        <w:rPr>
          <w:rFonts w:ascii="Arial" w:eastAsia="Times New Roman" w:hAnsi="Arial" w:cs="Times New Roman"/>
          <w:sz w:val="24"/>
          <w:szCs w:val="24"/>
          <w:lang w:eastAsia="ru-RU"/>
        </w:rPr>
        <w:t xml:space="preserve"> землепользования и застройки, документации по планировке территории (в случае необходимости в указанные документы вносятся изменения в установленном порядке)» (п.20).</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На государственной охране, на территории поселения стоит 1 объект - памятник федерального значения - Церковь Михаила Архангела 1823 – 1830 гг. </w:t>
      </w:r>
      <w:proofErr w:type="gramStart"/>
      <w:r w:rsidRPr="00C41C97">
        <w:rPr>
          <w:rFonts w:ascii="Arial" w:eastAsia="Arial Unicode MS" w:hAnsi="Arial" w:cs="Tahoma"/>
          <w:sz w:val="24"/>
          <w:szCs w:val="24"/>
          <w:lang w:eastAsia="ru-RU"/>
        </w:rPr>
        <w:t>в</w:t>
      </w:r>
      <w:proofErr w:type="gramEnd"/>
      <w:r w:rsidRPr="00C41C97">
        <w:rPr>
          <w:rFonts w:ascii="Arial" w:eastAsia="Arial Unicode MS" w:hAnsi="Arial" w:cs="Tahoma"/>
          <w:sz w:val="24"/>
          <w:szCs w:val="24"/>
          <w:lang w:eastAsia="ru-RU"/>
        </w:rPr>
        <w:t xml:space="preserve"> с. Девица.</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В 1994-2007гг. на территории поселения</w:t>
      </w:r>
      <w:r w:rsidR="00C41C97" w:rsidRPr="00C41C97">
        <w:rPr>
          <w:rFonts w:ascii="Arial" w:eastAsia="Arial Unicode MS" w:hAnsi="Arial" w:cs="Tahoma"/>
          <w:sz w:val="24"/>
          <w:szCs w:val="24"/>
          <w:lang w:eastAsia="ru-RU"/>
        </w:rPr>
        <w:t xml:space="preserve"> </w:t>
      </w:r>
      <w:r w:rsidRPr="00C41C97">
        <w:rPr>
          <w:rFonts w:ascii="Arial" w:eastAsia="Arial Unicode MS" w:hAnsi="Arial" w:cs="Tahoma"/>
          <w:sz w:val="24"/>
          <w:szCs w:val="24"/>
          <w:lang w:eastAsia="ru-RU"/>
        </w:rPr>
        <w:t>выявлено 3 объекта археологии.</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Также на территории поселения расположены памятники местного значения – Военно-мемориальные объекты:</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воинское захоронение № 455 (01.1943 г.);</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воинское захоронение № 289 (01.1943 г.);</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воинское захоронение № 110А (14.01.1980 г.);</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Могила Орлят (конец 1942 – начало 1943 гг.);</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Памятник юным Орлятам (конец 1942 – начало 1943 гг.).</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Для объектов культурного наследия, находящихся на территории Девицкого сельского поселения, не устанавливались территории объектов культурного наследия, границы охранных</w:t>
      </w:r>
      <w:r w:rsidR="00A276AD" w:rsidRPr="00C41C97">
        <w:rPr>
          <w:rFonts w:ascii="Arial" w:eastAsia="Arial Unicode MS" w:hAnsi="Arial" w:cs="Tahoma"/>
          <w:sz w:val="24"/>
          <w:szCs w:val="24"/>
          <w:lang w:eastAsia="ru-RU"/>
        </w:rPr>
        <w:t xml:space="preserve"> зон и режимы их использования.</w:t>
      </w:r>
    </w:p>
    <w:p w:rsidR="00521ECA" w:rsidRPr="00C41C97" w:rsidRDefault="00521ECA"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br w:type="page"/>
      </w:r>
    </w:p>
    <w:p w:rsidR="00A276AD" w:rsidRPr="00C41C97" w:rsidRDefault="00A276AD"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lastRenderedPageBreak/>
        <w:t>Таблица 3 Перечень мероприятий по сохранению, использованию, популяризации и охране объектов культурного наследия</w:t>
      </w:r>
    </w:p>
    <w:tbl>
      <w:tblPr>
        <w:tblW w:w="991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668"/>
        <w:gridCol w:w="61"/>
        <w:gridCol w:w="7622"/>
        <w:gridCol w:w="1559"/>
      </w:tblGrid>
      <w:tr w:rsidR="00041254" w:rsidRPr="00C41C97" w:rsidTr="00041254">
        <w:trPr>
          <w:trHeight w:val="276"/>
          <w:jc w:val="center"/>
        </w:trPr>
        <w:tc>
          <w:tcPr>
            <w:tcW w:w="729" w:type="dxa"/>
            <w:gridSpan w:val="2"/>
            <w:tcBorders>
              <w:top w:val="single" w:sz="4" w:space="0" w:color="auto"/>
              <w:left w:val="single" w:sz="4" w:space="0" w:color="auto"/>
              <w:bottom w:val="single" w:sz="4" w:space="0" w:color="auto"/>
              <w:right w:val="single" w:sz="4" w:space="0" w:color="auto"/>
            </w:tcBorders>
            <w:shd w:val="clear" w:color="auto" w:fill="DAEEF3"/>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 xml:space="preserve">№ </w:t>
            </w:r>
            <w:proofErr w:type="gramStart"/>
            <w:r w:rsidRPr="00DA5514">
              <w:rPr>
                <w:rFonts w:ascii="Arial" w:eastAsia="Times New Roman" w:hAnsi="Arial" w:cs="Times New Roman"/>
                <w:bCs/>
                <w:kern w:val="1"/>
                <w:sz w:val="20"/>
                <w:szCs w:val="20"/>
                <w:lang w:eastAsia="ar-SA"/>
              </w:rPr>
              <w:t>п</w:t>
            </w:r>
            <w:proofErr w:type="gramEnd"/>
            <w:r w:rsidRPr="00DA5514">
              <w:rPr>
                <w:rFonts w:ascii="Arial" w:eastAsia="Lucida Sans Unicode" w:hAnsi="Arial" w:cs="Times New Roman"/>
                <w:bCs/>
                <w:kern w:val="1"/>
                <w:sz w:val="20"/>
                <w:szCs w:val="20"/>
                <w:lang w:eastAsia="ar-SA"/>
              </w:rPr>
              <w:t>/</w:t>
            </w:r>
            <w:r w:rsidRPr="00DA5514">
              <w:rPr>
                <w:rFonts w:ascii="Arial" w:eastAsia="Times New Roman" w:hAnsi="Arial" w:cs="Times New Roman"/>
                <w:bCs/>
                <w:kern w:val="1"/>
                <w:sz w:val="20"/>
                <w:szCs w:val="20"/>
                <w:lang w:eastAsia="ar-SA"/>
              </w:rPr>
              <w:t>п</w:t>
            </w:r>
          </w:p>
        </w:tc>
        <w:tc>
          <w:tcPr>
            <w:tcW w:w="7622" w:type="dxa"/>
            <w:tcBorders>
              <w:top w:val="single" w:sz="4" w:space="0" w:color="auto"/>
              <w:left w:val="single" w:sz="4" w:space="0" w:color="auto"/>
              <w:bottom w:val="single" w:sz="4" w:space="0" w:color="auto"/>
              <w:right w:val="single" w:sz="4" w:space="0" w:color="auto"/>
            </w:tcBorders>
            <w:shd w:val="clear" w:color="auto" w:fill="DAEEF3"/>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Наименование мероприятия</w:t>
            </w:r>
          </w:p>
        </w:tc>
        <w:tc>
          <w:tcPr>
            <w:tcW w:w="1559" w:type="dxa"/>
            <w:tcBorders>
              <w:top w:val="single" w:sz="4" w:space="0" w:color="auto"/>
              <w:left w:val="single" w:sz="4" w:space="0" w:color="auto"/>
              <w:bottom w:val="single" w:sz="4" w:space="0" w:color="auto"/>
              <w:right w:val="single" w:sz="4" w:space="0" w:color="auto"/>
            </w:tcBorders>
            <w:shd w:val="clear" w:color="auto" w:fill="DAEEF3"/>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Сроки реализации</w:t>
            </w:r>
          </w:p>
        </w:tc>
      </w:tr>
      <w:tr w:rsidR="00041254" w:rsidRPr="00C41C97" w:rsidTr="00041254">
        <w:trPr>
          <w:trHeight w:val="276"/>
          <w:jc w:val="center"/>
        </w:trPr>
        <w:tc>
          <w:tcPr>
            <w:tcW w:w="729" w:type="dxa"/>
            <w:gridSpan w:val="2"/>
            <w:tcBorders>
              <w:top w:val="single" w:sz="4" w:space="0" w:color="auto"/>
              <w:left w:val="single" w:sz="4" w:space="0" w:color="auto"/>
              <w:bottom w:val="single" w:sz="4" w:space="0" w:color="auto"/>
              <w:right w:val="single" w:sz="4" w:space="0" w:color="auto"/>
            </w:tcBorders>
          </w:tcPr>
          <w:p w:rsidR="00AE0D76" w:rsidRPr="00DA5514" w:rsidRDefault="00AE0D76" w:rsidP="00041254">
            <w:pPr>
              <w:widowControl w:val="0"/>
              <w:numPr>
                <w:ilvl w:val="0"/>
                <w:numId w:val="9"/>
              </w:numPr>
              <w:suppressLineNumbers/>
              <w:suppressAutoHyphens/>
              <w:autoSpaceDN w:val="0"/>
              <w:adjustRightInd w:val="0"/>
              <w:snapToGrid w:val="0"/>
              <w:spacing w:after="0" w:line="240" w:lineRule="auto"/>
              <w:ind w:left="0" w:firstLine="0"/>
              <w:jc w:val="both"/>
              <w:rPr>
                <w:rFonts w:ascii="Arial" w:eastAsia="Lucida Sans Unicode" w:hAnsi="Arial" w:cs="Times New Roman"/>
                <w:kern w:val="1"/>
                <w:sz w:val="20"/>
                <w:szCs w:val="20"/>
                <w:lang w:eastAsia="ar-SA"/>
              </w:rPr>
            </w:pPr>
          </w:p>
        </w:tc>
        <w:tc>
          <w:tcPr>
            <w:tcW w:w="7622" w:type="dxa"/>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tabs>
                <w:tab w:val="left" w:pos="6816"/>
              </w:tabs>
              <w:suppressAutoHyphens/>
              <w:autoSpaceDN w:val="0"/>
              <w:adjustRightInd w:val="0"/>
              <w:snapToGrid w:val="0"/>
              <w:spacing w:after="0" w:line="240" w:lineRule="auto"/>
              <w:jc w:val="both"/>
              <w:rPr>
                <w:rFonts w:ascii="Arial" w:eastAsia="Arial Unicode MS" w:hAnsi="Arial" w:cs="Tahoma"/>
                <w:kern w:val="2"/>
                <w:sz w:val="20"/>
                <w:szCs w:val="20"/>
                <w:lang w:eastAsia="ar-SA"/>
              </w:rPr>
            </w:pPr>
            <w:r w:rsidRPr="00DA5514">
              <w:rPr>
                <w:rFonts w:ascii="Arial" w:eastAsia="Arial Unicode MS" w:hAnsi="Arial" w:cs="Tahoma"/>
                <w:sz w:val="20"/>
                <w:szCs w:val="20"/>
                <w:lang w:eastAsia="ru-RU"/>
              </w:rPr>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1559" w:type="dxa"/>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Первая очередь</w:t>
            </w:r>
          </w:p>
        </w:tc>
      </w:tr>
      <w:tr w:rsidR="00041254" w:rsidRPr="00C41C97" w:rsidTr="00041254">
        <w:trPr>
          <w:trHeight w:val="276"/>
          <w:jc w:val="center"/>
        </w:trPr>
        <w:tc>
          <w:tcPr>
            <w:tcW w:w="729" w:type="dxa"/>
            <w:gridSpan w:val="2"/>
            <w:tcBorders>
              <w:top w:val="single" w:sz="4" w:space="0" w:color="auto"/>
              <w:left w:val="single" w:sz="4" w:space="0" w:color="auto"/>
              <w:bottom w:val="single" w:sz="4" w:space="0" w:color="auto"/>
              <w:right w:val="single" w:sz="4" w:space="0" w:color="auto"/>
            </w:tcBorders>
          </w:tcPr>
          <w:p w:rsidR="00AE0D76" w:rsidRPr="00DA5514" w:rsidRDefault="00AE0D76" w:rsidP="00041254">
            <w:pPr>
              <w:widowControl w:val="0"/>
              <w:numPr>
                <w:ilvl w:val="0"/>
                <w:numId w:val="9"/>
              </w:numPr>
              <w:suppressLineNumbers/>
              <w:suppressAutoHyphens/>
              <w:autoSpaceDN w:val="0"/>
              <w:adjustRightInd w:val="0"/>
              <w:snapToGrid w:val="0"/>
              <w:spacing w:after="0" w:line="240" w:lineRule="auto"/>
              <w:ind w:left="0" w:firstLine="0"/>
              <w:jc w:val="both"/>
              <w:rPr>
                <w:rFonts w:ascii="Arial" w:eastAsia="Lucida Sans Unicode" w:hAnsi="Arial" w:cs="Times New Roman"/>
                <w:kern w:val="1"/>
                <w:sz w:val="20"/>
                <w:szCs w:val="20"/>
                <w:lang w:eastAsia="ar-SA"/>
              </w:rPr>
            </w:pPr>
          </w:p>
        </w:tc>
        <w:tc>
          <w:tcPr>
            <w:tcW w:w="7622" w:type="dxa"/>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tabs>
                <w:tab w:val="left" w:pos="6816"/>
              </w:tabs>
              <w:suppressAutoHyphens/>
              <w:autoSpaceDN w:val="0"/>
              <w:adjustRightInd w:val="0"/>
              <w:snapToGrid w:val="0"/>
              <w:spacing w:after="0" w:line="240" w:lineRule="auto"/>
              <w:jc w:val="both"/>
              <w:rPr>
                <w:rFonts w:ascii="Arial" w:eastAsia="Arial Unicode MS" w:hAnsi="Arial" w:cs="Tahoma"/>
                <w:kern w:val="2"/>
                <w:sz w:val="20"/>
                <w:szCs w:val="20"/>
                <w:lang w:eastAsia="ar-SA"/>
              </w:rPr>
            </w:pPr>
            <w:r w:rsidRPr="00DA5514">
              <w:rPr>
                <w:rFonts w:ascii="Arial" w:eastAsia="Arial Unicode MS" w:hAnsi="Arial" w:cs="Tahoma"/>
                <w:sz w:val="20"/>
                <w:szCs w:val="20"/>
                <w:lang w:eastAsia="ru-RU"/>
              </w:rPr>
              <w:t>Проведение мероприятий по установлению</w:t>
            </w:r>
            <w:r w:rsidR="00C41C97" w:rsidRPr="00DA5514">
              <w:rPr>
                <w:rFonts w:ascii="Arial" w:eastAsia="Arial Unicode MS" w:hAnsi="Arial" w:cs="Tahoma"/>
                <w:sz w:val="20"/>
                <w:szCs w:val="20"/>
                <w:lang w:eastAsia="ru-RU"/>
              </w:rPr>
              <w:t xml:space="preserve"> </w:t>
            </w:r>
            <w:r w:rsidRPr="00DA5514">
              <w:rPr>
                <w:rFonts w:ascii="Arial" w:eastAsia="Arial Unicode MS" w:hAnsi="Arial" w:cs="Tahoma"/>
                <w:sz w:val="20"/>
                <w:szCs w:val="20"/>
                <w:lang w:eastAsia="ru-RU"/>
              </w:rPr>
              <w:t>границ территорий выявленных объектов культурного наследия.</w:t>
            </w:r>
          </w:p>
        </w:tc>
        <w:tc>
          <w:tcPr>
            <w:tcW w:w="1559" w:type="dxa"/>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Первая очередь</w:t>
            </w:r>
          </w:p>
        </w:tc>
      </w:tr>
      <w:tr w:rsidR="00041254" w:rsidRPr="00C41C97" w:rsidTr="00041254">
        <w:trPr>
          <w:trHeight w:val="276"/>
          <w:jc w:val="center"/>
        </w:trPr>
        <w:tc>
          <w:tcPr>
            <w:tcW w:w="729" w:type="dxa"/>
            <w:gridSpan w:val="2"/>
            <w:tcBorders>
              <w:top w:val="single" w:sz="4" w:space="0" w:color="auto"/>
              <w:left w:val="single" w:sz="4" w:space="0" w:color="auto"/>
              <w:bottom w:val="single" w:sz="4" w:space="0" w:color="auto"/>
              <w:right w:val="single" w:sz="4" w:space="0" w:color="auto"/>
            </w:tcBorders>
          </w:tcPr>
          <w:p w:rsidR="00AE0D76" w:rsidRPr="00DA5514" w:rsidRDefault="00AE0D76" w:rsidP="00041254">
            <w:pPr>
              <w:widowControl w:val="0"/>
              <w:numPr>
                <w:ilvl w:val="0"/>
                <w:numId w:val="9"/>
              </w:numPr>
              <w:suppressLineNumbers/>
              <w:suppressAutoHyphens/>
              <w:autoSpaceDN w:val="0"/>
              <w:adjustRightInd w:val="0"/>
              <w:snapToGrid w:val="0"/>
              <w:spacing w:after="0" w:line="240" w:lineRule="auto"/>
              <w:ind w:left="0" w:firstLine="0"/>
              <w:jc w:val="both"/>
              <w:rPr>
                <w:rFonts w:ascii="Arial" w:eastAsia="Lucida Sans Unicode" w:hAnsi="Arial" w:cs="Times New Roman"/>
                <w:kern w:val="1"/>
                <w:sz w:val="20"/>
                <w:szCs w:val="20"/>
                <w:lang w:eastAsia="ar-SA"/>
              </w:rPr>
            </w:pPr>
          </w:p>
        </w:tc>
        <w:tc>
          <w:tcPr>
            <w:tcW w:w="7622" w:type="dxa"/>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suppressAutoHyphens/>
              <w:autoSpaceDN w:val="0"/>
              <w:adjustRightInd w:val="0"/>
              <w:snapToGrid w:val="0"/>
              <w:spacing w:after="0" w:line="240" w:lineRule="auto"/>
              <w:jc w:val="both"/>
              <w:rPr>
                <w:rFonts w:ascii="Arial" w:eastAsia="Lucida Sans Unicode" w:hAnsi="Arial" w:cs="Tahoma"/>
                <w:kern w:val="2"/>
                <w:sz w:val="20"/>
                <w:szCs w:val="20"/>
                <w:lang w:eastAsia="ar-SA"/>
              </w:rPr>
            </w:pPr>
            <w:r w:rsidRPr="00DA5514">
              <w:rPr>
                <w:rFonts w:ascii="Arial" w:eastAsia="Arial Unicode MS" w:hAnsi="Arial" w:cs="Tahoma"/>
                <w:sz w:val="20"/>
                <w:szCs w:val="20"/>
                <w:lang w:eastAsia="ru-RU"/>
              </w:rPr>
              <w:t>Проведение историко-культурной экспертизы в отношении земельных участков, подлежащих хозяйственному освоению.</w:t>
            </w:r>
          </w:p>
        </w:tc>
        <w:tc>
          <w:tcPr>
            <w:tcW w:w="1559" w:type="dxa"/>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Первая очередь</w:t>
            </w:r>
          </w:p>
        </w:tc>
      </w:tr>
      <w:tr w:rsidR="00041254" w:rsidRPr="00C41C97" w:rsidTr="00041254">
        <w:trPr>
          <w:trHeight w:val="276"/>
          <w:jc w:val="center"/>
        </w:trPr>
        <w:tc>
          <w:tcPr>
            <w:tcW w:w="729" w:type="dxa"/>
            <w:gridSpan w:val="2"/>
            <w:tcBorders>
              <w:top w:val="single" w:sz="4" w:space="0" w:color="auto"/>
              <w:left w:val="single" w:sz="4" w:space="0" w:color="auto"/>
              <w:bottom w:val="single" w:sz="4" w:space="0" w:color="auto"/>
              <w:right w:val="single" w:sz="4" w:space="0" w:color="auto"/>
            </w:tcBorders>
          </w:tcPr>
          <w:p w:rsidR="00AE0D76" w:rsidRPr="00DA5514" w:rsidRDefault="00AE0D76" w:rsidP="00041254">
            <w:pPr>
              <w:widowControl w:val="0"/>
              <w:numPr>
                <w:ilvl w:val="0"/>
                <w:numId w:val="9"/>
              </w:numPr>
              <w:suppressLineNumbers/>
              <w:suppressAutoHyphens/>
              <w:autoSpaceDN w:val="0"/>
              <w:adjustRightInd w:val="0"/>
              <w:snapToGrid w:val="0"/>
              <w:spacing w:after="0" w:line="240" w:lineRule="auto"/>
              <w:ind w:left="0" w:firstLine="0"/>
              <w:jc w:val="both"/>
              <w:rPr>
                <w:rFonts w:ascii="Arial" w:eastAsia="Lucida Sans Unicode" w:hAnsi="Arial" w:cs="Times New Roman"/>
                <w:kern w:val="1"/>
                <w:sz w:val="20"/>
                <w:szCs w:val="20"/>
                <w:lang w:eastAsia="ar-SA"/>
              </w:rPr>
            </w:pPr>
          </w:p>
        </w:tc>
        <w:tc>
          <w:tcPr>
            <w:tcW w:w="7622" w:type="dxa"/>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suppressAutoHyphens/>
              <w:autoSpaceDN w:val="0"/>
              <w:adjustRightInd w:val="0"/>
              <w:snapToGrid w:val="0"/>
              <w:spacing w:after="0" w:line="240" w:lineRule="auto"/>
              <w:jc w:val="both"/>
              <w:rPr>
                <w:rFonts w:ascii="Arial" w:eastAsia="Lucida Sans Unicode" w:hAnsi="Arial" w:cs="Tahoma"/>
                <w:kern w:val="2"/>
                <w:sz w:val="20"/>
                <w:szCs w:val="20"/>
                <w:lang w:eastAsia="ar-SA"/>
              </w:rPr>
            </w:pPr>
            <w:r w:rsidRPr="00DA5514">
              <w:rPr>
                <w:rFonts w:ascii="Arial" w:eastAsia="Arial Unicode MS" w:hAnsi="Arial" w:cs="Tahoma"/>
                <w:sz w:val="20"/>
                <w:szCs w:val="20"/>
                <w:lang w:eastAsia="ru-RU"/>
              </w:rPr>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1559" w:type="dxa"/>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DA5514">
              <w:rPr>
                <w:rFonts w:ascii="Arial" w:eastAsia="Lucida Sans Unicode" w:hAnsi="Arial" w:cs="Times New Roman"/>
                <w:kern w:val="1"/>
                <w:sz w:val="20"/>
                <w:szCs w:val="20"/>
                <w:lang w:eastAsia="ar-SA"/>
              </w:rPr>
              <w:t>Первая очередь</w:t>
            </w:r>
          </w:p>
        </w:tc>
      </w:tr>
      <w:tr w:rsidR="00041254" w:rsidRPr="00C41C97" w:rsidTr="00041254">
        <w:trPr>
          <w:trHeight w:val="276"/>
          <w:jc w:val="center"/>
        </w:trPr>
        <w:tc>
          <w:tcPr>
            <w:tcW w:w="9910" w:type="dxa"/>
            <w:gridSpan w:val="4"/>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DA5514">
              <w:rPr>
                <w:rFonts w:ascii="Arial" w:eastAsia="Lucida Sans Unicode" w:hAnsi="Arial" w:cs="Times New Roman"/>
                <w:kern w:val="1"/>
                <w:sz w:val="20"/>
                <w:szCs w:val="20"/>
                <w:lang w:eastAsia="ar-SA"/>
              </w:rPr>
              <w:t>Мероприятия, находящиеся в ведении органов местного самоуправления сельского поселения</w:t>
            </w:r>
          </w:p>
        </w:tc>
      </w:tr>
      <w:tr w:rsidR="00041254" w:rsidRPr="00C41C97" w:rsidTr="00041254">
        <w:trPr>
          <w:trHeight w:val="276"/>
          <w:jc w:val="center"/>
        </w:trPr>
        <w:tc>
          <w:tcPr>
            <w:tcW w:w="668" w:type="dxa"/>
            <w:tcBorders>
              <w:top w:val="single" w:sz="4" w:space="0" w:color="auto"/>
              <w:left w:val="single" w:sz="4" w:space="0" w:color="auto"/>
              <w:bottom w:val="single" w:sz="4" w:space="0" w:color="auto"/>
              <w:right w:val="single" w:sz="4" w:space="0" w:color="auto"/>
            </w:tcBorders>
          </w:tcPr>
          <w:p w:rsidR="00AE0D76" w:rsidRPr="00DA5514" w:rsidRDefault="00AE0D76" w:rsidP="00041254">
            <w:pPr>
              <w:widowControl w:val="0"/>
              <w:numPr>
                <w:ilvl w:val="0"/>
                <w:numId w:val="9"/>
              </w:numPr>
              <w:suppressLineNumbers/>
              <w:suppressAutoHyphens/>
              <w:autoSpaceDN w:val="0"/>
              <w:adjustRightInd w:val="0"/>
              <w:snapToGrid w:val="0"/>
              <w:spacing w:after="0" w:line="240" w:lineRule="auto"/>
              <w:ind w:left="0" w:firstLine="0"/>
              <w:jc w:val="both"/>
              <w:rPr>
                <w:rFonts w:ascii="Arial" w:eastAsia="Lucida Sans Unicode" w:hAnsi="Arial" w:cs="Times New Roman"/>
                <w:kern w:val="1"/>
                <w:sz w:val="20"/>
                <w:szCs w:val="20"/>
                <w:lang w:eastAsia="ar-SA"/>
              </w:rPr>
            </w:pPr>
          </w:p>
        </w:tc>
        <w:tc>
          <w:tcPr>
            <w:tcW w:w="7683" w:type="dxa"/>
            <w:gridSpan w:val="2"/>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suppressAutoHyphens/>
              <w:autoSpaceDN w:val="0"/>
              <w:adjustRightInd w:val="0"/>
              <w:spacing w:after="0" w:line="240" w:lineRule="auto"/>
              <w:jc w:val="both"/>
              <w:rPr>
                <w:rFonts w:ascii="Arial" w:eastAsia="Lucida Sans Unicode" w:hAnsi="Arial" w:cs="Tahoma"/>
                <w:kern w:val="2"/>
                <w:sz w:val="20"/>
                <w:szCs w:val="20"/>
                <w:lang w:eastAsia="ar-SA"/>
              </w:rPr>
            </w:pPr>
            <w:r w:rsidRPr="00DA5514">
              <w:rPr>
                <w:rFonts w:ascii="Arial" w:eastAsia="Arial Unicode MS" w:hAnsi="Arial" w:cs="Tahoma"/>
                <w:sz w:val="20"/>
                <w:szCs w:val="20"/>
                <w:lang w:eastAsia="ru-RU"/>
              </w:rPr>
              <w:t>Обеспечение сохранения объектов культурного наследия местного значения.</w:t>
            </w:r>
          </w:p>
        </w:tc>
        <w:tc>
          <w:tcPr>
            <w:tcW w:w="1559" w:type="dxa"/>
            <w:tcBorders>
              <w:top w:val="single" w:sz="4" w:space="0" w:color="auto"/>
              <w:left w:val="single" w:sz="4" w:space="0" w:color="auto"/>
              <w:bottom w:val="single" w:sz="4" w:space="0" w:color="auto"/>
              <w:right w:val="single" w:sz="4" w:space="0" w:color="auto"/>
            </w:tcBorders>
            <w:hideMark/>
          </w:tcPr>
          <w:p w:rsidR="00AE0D76" w:rsidRPr="00DA5514" w:rsidRDefault="00AE0D76" w:rsidP="00041254">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DA5514">
              <w:rPr>
                <w:rFonts w:ascii="Arial" w:eastAsia="Lucida Sans Unicode" w:hAnsi="Arial" w:cs="Times New Roman"/>
                <w:kern w:val="1"/>
                <w:sz w:val="20"/>
                <w:szCs w:val="20"/>
                <w:lang w:eastAsia="ar-SA"/>
              </w:rPr>
              <w:t>Первая очередь</w:t>
            </w:r>
          </w:p>
        </w:tc>
      </w:tr>
    </w:tbl>
    <w:p w:rsidR="00AE0D76" w:rsidRPr="00C41C97" w:rsidRDefault="00AE0D76" w:rsidP="00DA5514">
      <w:pPr>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Места размещения объектов культурного наследия отображены на картах 1 и 4.</w:t>
      </w:r>
    </w:p>
    <w:p w:rsidR="00AE0D76" w:rsidRPr="00C41C97" w:rsidRDefault="00AE0D76" w:rsidP="00C41C97">
      <w:pPr>
        <w:spacing w:after="0" w:line="240" w:lineRule="auto"/>
        <w:ind w:firstLine="709"/>
        <w:jc w:val="both"/>
        <w:rPr>
          <w:rFonts w:ascii="Arial" w:eastAsia="Times New Roman" w:hAnsi="Arial" w:cs="Times New Roman"/>
          <w:sz w:val="24"/>
          <w:szCs w:val="24"/>
          <w:lang w:eastAsia="ru-RU"/>
        </w:rPr>
      </w:pPr>
    </w:p>
    <w:p w:rsidR="00AE0D76" w:rsidRPr="00C41C97" w:rsidRDefault="00AE0D76" w:rsidP="00C41C97">
      <w:pPr>
        <w:pStyle w:val="a5"/>
        <w:widowControl w:val="0"/>
        <w:numPr>
          <w:ilvl w:val="1"/>
          <w:numId w:val="22"/>
        </w:numPr>
        <w:tabs>
          <w:tab w:val="left" w:pos="0"/>
        </w:tabs>
        <w:autoSpaceDN w:val="0"/>
        <w:adjustRightInd w:val="0"/>
        <w:spacing w:after="0" w:line="240" w:lineRule="auto"/>
        <w:ind w:left="0" w:firstLine="709"/>
        <w:jc w:val="both"/>
        <w:rPr>
          <w:rFonts w:ascii="Arial" w:eastAsia="Arial Unicode MS" w:hAnsi="Arial" w:cs="Tahoma"/>
          <w:sz w:val="24"/>
          <w:szCs w:val="24"/>
          <w:lang w:eastAsia="ru-RU"/>
        </w:rPr>
      </w:pPr>
      <w:bookmarkStart w:id="13" w:name="_Toc500251383"/>
      <w:r w:rsidRPr="00C41C97">
        <w:rPr>
          <w:rFonts w:ascii="Arial" w:eastAsia="Arial Unicode MS" w:hAnsi="Arial" w:cs="Tahoma"/>
          <w:sz w:val="24"/>
          <w:szCs w:val="24"/>
          <w:lang w:eastAsia="ru-RU"/>
        </w:rPr>
        <w:t>Мероприятия по размещению на территории Девицкого сельского поселения объектов капитального строительства местного значения</w:t>
      </w:r>
      <w:bookmarkEnd w:id="13"/>
    </w:p>
    <w:p w:rsidR="000B16C5" w:rsidRPr="00C41C97" w:rsidRDefault="000B16C5" w:rsidP="00C41C97">
      <w:pPr>
        <w:pStyle w:val="a5"/>
        <w:widowControl w:val="0"/>
        <w:tabs>
          <w:tab w:val="left" w:pos="0"/>
        </w:tabs>
        <w:autoSpaceDN w:val="0"/>
        <w:adjustRightInd w:val="0"/>
        <w:spacing w:after="0" w:line="240" w:lineRule="auto"/>
        <w:ind w:left="0" w:firstLine="709"/>
        <w:jc w:val="both"/>
        <w:rPr>
          <w:rFonts w:ascii="Arial" w:eastAsia="Arial Unicode MS" w:hAnsi="Arial" w:cs="Tahoma"/>
          <w:sz w:val="24"/>
          <w:szCs w:val="24"/>
          <w:lang w:eastAsia="ru-RU"/>
        </w:rPr>
      </w:pPr>
    </w:p>
    <w:p w:rsidR="00AE0D76" w:rsidRPr="00C41C97" w:rsidRDefault="00AE0D76" w:rsidP="00C41C97">
      <w:pPr>
        <w:pStyle w:val="a5"/>
        <w:numPr>
          <w:ilvl w:val="2"/>
          <w:numId w:val="22"/>
        </w:numPr>
        <w:tabs>
          <w:tab w:val="left" w:pos="1559"/>
        </w:tabs>
        <w:spacing w:after="0" w:line="240" w:lineRule="auto"/>
        <w:ind w:left="0" w:firstLine="709"/>
        <w:jc w:val="both"/>
        <w:rPr>
          <w:rFonts w:ascii="Arial" w:eastAsia="Times New Roman" w:hAnsi="Arial" w:cs="Times New Roman"/>
          <w:bCs/>
          <w:iCs/>
          <w:sz w:val="24"/>
          <w:szCs w:val="24"/>
          <w:lang w:eastAsia="ru-RU"/>
        </w:rPr>
      </w:pPr>
      <w:bookmarkStart w:id="14" w:name="_Toc500251384"/>
      <w:r w:rsidRPr="00C41C97">
        <w:rPr>
          <w:rFonts w:ascii="Arial" w:eastAsia="Times New Roman" w:hAnsi="Arial" w:cs="Times New Roman"/>
          <w:bCs/>
          <w:iCs/>
          <w:sz w:val="24"/>
          <w:szCs w:val="24"/>
          <w:lang w:eastAsia="ru-RU"/>
        </w:rPr>
        <w:t>Предложения по обеспечению территории Девицкого сельского поселения объектами инженерной инфраструктуры</w:t>
      </w:r>
      <w:bookmarkEnd w:id="14"/>
    </w:p>
    <w:p w:rsidR="005512CE" w:rsidRPr="00C41C97" w:rsidRDefault="00AE0D76" w:rsidP="00C41C97">
      <w:pPr>
        <w:widowControl w:val="0"/>
        <w:autoSpaceDN w:val="0"/>
        <w:adjustRightInd w:val="0"/>
        <w:spacing w:after="0" w:line="240" w:lineRule="auto"/>
        <w:ind w:firstLine="709"/>
        <w:jc w:val="both"/>
        <w:rPr>
          <w:rFonts w:ascii="Arial" w:hAnsi="Arial"/>
          <w:sz w:val="24"/>
        </w:rPr>
      </w:pPr>
      <w:r w:rsidRPr="00C41C97">
        <w:rPr>
          <w:rFonts w:ascii="Arial" w:eastAsia="Arial Unicode MS" w:hAnsi="Arial" w:cs="Tahoma"/>
          <w:snapToGrid w:val="0"/>
          <w:sz w:val="24"/>
          <w:szCs w:val="24"/>
          <w:lang w:eastAsia="ru-RU"/>
        </w:rPr>
        <w:t xml:space="preserve">Согласно ст. 14 ФЗ-131 к полномочиям органов местного самоуправления сельского поселения относятся </w:t>
      </w:r>
      <w:r w:rsidRPr="00C41C97">
        <w:rPr>
          <w:rFonts w:ascii="Arial" w:eastAsia="Arial Unicode MS" w:hAnsi="Arial" w:cs="Tahoma"/>
          <w:sz w:val="24"/>
          <w:szCs w:val="24"/>
          <w:lang w:eastAsia="ru-RU"/>
        </w:rPr>
        <w:t>организация в границах поселения электро-, тепл</w:t>
      </w:r>
      <w:proofErr w:type="gramStart"/>
      <w:r w:rsidRPr="00C41C97">
        <w:rPr>
          <w:rFonts w:ascii="Arial" w:eastAsia="Arial Unicode MS" w:hAnsi="Arial" w:cs="Tahoma"/>
          <w:sz w:val="24"/>
          <w:szCs w:val="24"/>
          <w:lang w:eastAsia="ru-RU"/>
        </w:rPr>
        <w:t>о-</w:t>
      </w:r>
      <w:proofErr w:type="gramEnd"/>
      <w:r w:rsidRPr="00C41C97">
        <w:rPr>
          <w:rFonts w:ascii="Arial" w:eastAsia="Arial Unicode MS" w:hAnsi="Arial" w:cs="Tahoma"/>
          <w:sz w:val="24"/>
          <w:szCs w:val="24"/>
          <w:lang w:eastAsia="ru-RU"/>
        </w:rPr>
        <w:t>, газо- и водоснабжения населения, водоотведения, снабжения населения топливом в пределах полномочий, установленных законода</w:t>
      </w:r>
      <w:r w:rsidR="005512CE" w:rsidRPr="00C41C97">
        <w:rPr>
          <w:rFonts w:ascii="Arial" w:eastAsia="Arial Unicode MS" w:hAnsi="Arial" w:cs="Tahoma"/>
          <w:sz w:val="24"/>
          <w:szCs w:val="24"/>
          <w:lang w:eastAsia="ru-RU"/>
        </w:rPr>
        <w:t>тельством Российской Федерации.</w:t>
      </w:r>
      <w:r w:rsidR="005512CE" w:rsidRPr="00C41C97">
        <w:rPr>
          <w:rFonts w:ascii="Arial" w:hAnsi="Arial"/>
          <w:sz w:val="24"/>
        </w:rPr>
        <w:t xml:space="preserve"> </w:t>
      </w:r>
    </w:p>
    <w:p w:rsidR="005512CE" w:rsidRPr="00C41C97" w:rsidRDefault="005512CE"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Таблица 4 Перечень мероприятий по обеспечению территории Девицкого сельского поселения объектами инженерной инфраструктуры</w:t>
      </w:r>
    </w:p>
    <w:tbl>
      <w:tblPr>
        <w:tblW w:w="9135" w:type="dxa"/>
        <w:tblInd w:w="137" w:type="dxa"/>
        <w:tblLayout w:type="fixed"/>
        <w:tblCellMar>
          <w:top w:w="55" w:type="dxa"/>
          <w:left w:w="55" w:type="dxa"/>
          <w:bottom w:w="55" w:type="dxa"/>
          <w:right w:w="55" w:type="dxa"/>
        </w:tblCellMar>
        <w:tblLook w:val="04A0" w:firstRow="1" w:lastRow="0" w:firstColumn="1" w:lastColumn="0" w:noHBand="0" w:noVBand="1"/>
      </w:tblPr>
      <w:tblGrid>
        <w:gridCol w:w="911"/>
        <w:gridCol w:w="6380"/>
        <w:gridCol w:w="140"/>
        <w:gridCol w:w="62"/>
        <w:gridCol w:w="1642"/>
      </w:tblGrid>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shd w:val="clear" w:color="auto" w:fill="DAEEF3"/>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w:t>
            </w:r>
          </w:p>
          <w:p w:rsidR="00AE0D76" w:rsidRPr="00DA5514" w:rsidRDefault="00AE0D76" w:rsidP="00041254">
            <w:pPr>
              <w:widowControl w:val="0"/>
              <w:suppressLineNumbers/>
              <w:suppressAutoHyphens/>
              <w:spacing w:after="0" w:line="240" w:lineRule="auto"/>
              <w:jc w:val="both"/>
              <w:rPr>
                <w:rFonts w:ascii="Arial" w:eastAsia="Times New Roman" w:hAnsi="Arial" w:cs="Times New Roman"/>
                <w:bCs/>
                <w:kern w:val="1"/>
                <w:sz w:val="20"/>
                <w:szCs w:val="20"/>
                <w:lang w:eastAsia="ar-SA"/>
              </w:rPr>
            </w:pPr>
            <w:proofErr w:type="gramStart"/>
            <w:r w:rsidRPr="00DA5514">
              <w:rPr>
                <w:rFonts w:ascii="Arial" w:eastAsia="Times New Roman" w:hAnsi="Arial" w:cs="Times New Roman"/>
                <w:bCs/>
                <w:kern w:val="1"/>
                <w:sz w:val="20"/>
                <w:szCs w:val="20"/>
                <w:lang w:eastAsia="ar-SA"/>
              </w:rPr>
              <w:t>п</w:t>
            </w:r>
            <w:proofErr w:type="gramEnd"/>
            <w:r w:rsidRPr="00DA5514">
              <w:rPr>
                <w:rFonts w:ascii="Arial" w:eastAsia="Times New Roman" w:hAnsi="Arial" w:cs="Times New Roman"/>
                <w:bCs/>
                <w:kern w:val="1"/>
                <w:sz w:val="20"/>
                <w:szCs w:val="20"/>
                <w:lang w:eastAsia="ar-SA"/>
              </w:rPr>
              <w:t>/п</w:t>
            </w:r>
          </w:p>
        </w:tc>
        <w:tc>
          <w:tcPr>
            <w:tcW w:w="6582" w:type="dxa"/>
            <w:gridSpan w:val="3"/>
            <w:tcBorders>
              <w:top w:val="single" w:sz="4" w:space="0" w:color="000000"/>
              <w:left w:val="single" w:sz="4" w:space="0" w:color="000000"/>
              <w:bottom w:val="single" w:sz="4" w:space="0" w:color="000000"/>
              <w:right w:val="nil"/>
            </w:tcBorders>
            <w:shd w:val="clear" w:color="auto" w:fill="DAEEF3"/>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Наименование мероприятия</w:t>
            </w:r>
          </w:p>
        </w:tc>
        <w:tc>
          <w:tcPr>
            <w:tcW w:w="1642" w:type="dxa"/>
            <w:tcBorders>
              <w:top w:val="single" w:sz="4" w:space="0" w:color="000000"/>
              <w:left w:val="single" w:sz="4" w:space="0" w:color="000000"/>
              <w:bottom w:val="single" w:sz="4" w:space="0" w:color="000000"/>
              <w:right w:val="single" w:sz="4" w:space="0" w:color="000000"/>
            </w:tcBorders>
            <w:shd w:val="clear" w:color="auto" w:fill="DAEEF3"/>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Сроки реализации</w:t>
            </w:r>
          </w:p>
        </w:tc>
      </w:tr>
      <w:tr w:rsidR="009E0B44" w:rsidRPr="00C41C97" w:rsidTr="005512CE">
        <w:trPr>
          <w:trHeight w:val="276"/>
        </w:trPr>
        <w:tc>
          <w:tcPr>
            <w:tcW w:w="9135" w:type="dxa"/>
            <w:gridSpan w:val="5"/>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autoSpaceDN w:val="0"/>
              <w:adjustRightIn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lang w:eastAsia="ru-RU"/>
              </w:rPr>
              <w:t xml:space="preserve">1.Водоснабжение </w:t>
            </w:r>
          </w:p>
        </w:tc>
      </w:tr>
      <w:tr w:rsidR="009E0B44" w:rsidRPr="00C41C97" w:rsidTr="005512CE">
        <w:trPr>
          <w:trHeight w:val="879"/>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1.1</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tabs>
                <w:tab w:val="left" w:pos="1140"/>
              </w:tabs>
              <w:autoSpaceDN w:val="0"/>
              <w:adjustRightInd w:val="0"/>
              <w:snapToGri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 xml:space="preserve">Установка водомеров на вводах водопровода во всех зданиях для осуществления первичного учета расходования воды </w:t>
            </w:r>
            <w:proofErr w:type="gramStart"/>
            <w:r w:rsidRPr="00DA5514">
              <w:rPr>
                <w:rFonts w:ascii="Arial" w:eastAsia="Arial Unicode MS" w:hAnsi="Arial" w:cs="Tahoma"/>
                <w:sz w:val="20"/>
                <w:szCs w:val="20"/>
                <w:shd w:val="clear" w:color="auto" w:fill="FFFFFF"/>
                <w:lang w:eastAsia="ru-RU"/>
              </w:rPr>
              <w:t>отдельными</w:t>
            </w:r>
            <w:proofErr w:type="gramEnd"/>
            <w:r w:rsidRPr="00DA5514">
              <w:rPr>
                <w:rFonts w:ascii="Arial" w:eastAsia="Arial Unicode MS" w:hAnsi="Arial" w:cs="Tahoma"/>
                <w:sz w:val="20"/>
                <w:szCs w:val="20"/>
                <w:shd w:val="clear" w:color="auto" w:fill="FFFFFF"/>
                <w:lang w:eastAsia="ru-RU"/>
              </w:rPr>
              <w:t xml:space="preserve"> </w:t>
            </w:r>
            <w:proofErr w:type="spellStart"/>
            <w:r w:rsidRPr="00DA5514">
              <w:rPr>
                <w:rFonts w:ascii="Arial" w:eastAsia="Arial Unicode MS" w:hAnsi="Arial" w:cs="Tahoma"/>
                <w:sz w:val="20"/>
                <w:szCs w:val="20"/>
                <w:shd w:val="clear" w:color="auto" w:fill="FFFFFF"/>
                <w:lang w:eastAsia="ru-RU"/>
              </w:rPr>
              <w:t>водопотребителями</w:t>
            </w:r>
            <w:proofErr w:type="spellEnd"/>
            <w:r w:rsidRPr="00DA5514">
              <w:rPr>
                <w:rFonts w:ascii="Arial" w:eastAsia="Arial Unicode MS" w:hAnsi="Arial" w:cs="Tahoma"/>
                <w:sz w:val="20"/>
                <w:szCs w:val="20"/>
                <w:shd w:val="clear" w:color="auto" w:fill="FFFFFF"/>
                <w:lang w:eastAsia="ru-RU"/>
              </w:rPr>
              <w:t xml:space="preserve"> и ее экономии.</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338"/>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1.2</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tabs>
                <w:tab w:val="left" w:pos="1140"/>
              </w:tabs>
              <w:autoSpaceDN w:val="0"/>
              <w:adjustRightInd w:val="0"/>
              <w:snapToGri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Реконструкция изношенных водопроводных сетей.</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567"/>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1.3</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tabs>
                <w:tab w:val="left" w:pos="1140"/>
              </w:tabs>
              <w:autoSpaceDN w:val="0"/>
              <w:adjustRightInd w:val="0"/>
              <w:snapToGri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Оборудование всех объектов водоснабжения системами автоматического управления и регулирования.</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Расчетный срок</w:t>
            </w:r>
          </w:p>
        </w:tc>
      </w:tr>
      <w:tr w:rsidR="009E0B44" w:rsidRPr="00C41C97" w:rsidTr="005512CE">
        <w:trPr>
          <w:trHeight w:val="567"/>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1.4</w:t>
            </w:r>
          </w:p>
        </w:tc>
        <w:tc>
          <w:tcPr>
            <w:tcW w:w="6582" w:type="dxa"/>
            <w:gridSpan w:val="3"/>
            <w:tcBorders>
              <w:top w:val="single" w:sz="4" w:space="0" w:color="000000"/>
              <w:left w:val="single" w:sz="4" w:space="0" w:color="000000"/>
              <w:bottom w:val="single" w:sz="4" w:space="0" w:color="000000"/>
              <w:right w:val="nil"/>
            </w:tcBorders>
          </w:tcPr>
          <w:p w:rsidR="00AE0D76" w:rsidRPr="00DA5514" w:rsidRDefault="00AE0D76" w:rsidP="00041254">
            <w:pPr>
              <w:widowControl w:val="0"/>
              <w:tabs>
                <w:tab w:val="left" w:pos="-1418"/>
                <w:tab w:val="left" w:pos="567"/>
              </w:tabs>
              <w:autoSpaceDN w:val="0"/>
              <w:adjustRightIn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Проектирование и монтаж системы водоснабжения для проектируемых объектов и районов нового строительства.</w:t>
            </w:r>
          </w:p>
        </w:tc>
        <w:tc>
          <w:tcPr>
            <w:tcW w:w="1642"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50"/>
        </w:trPr>
        <w:tc>
          <w:tcPr>
            <w:tcW w:w="9135" w:type="dxa"/>
            <w:gridSpan w:val="5"/>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2.Водоотведение</w:t>
            </w:r>
          </w:p>
        </w:tc>
      </w:tr>
      <w:tr w:rsidR="009E0B44" w:rsidRPr="00C41C97" w:rsidTr="005512CE">
        <w:trPr>
          <w:trHeight w:val="361"/>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2.1</w:t>
            </w:r>
          </w:p>
        </w:tc>
        <w:tc>
          <w:tcPr>
            <w:tcW w:w="6520" w:type="dxa"/>
            <w:gridSpan w:val="2"/>
            <w:tcBorders>
              <w:top w:val="single" w:sz="4" w:space="0" w:color="000000"/>
              <w:left w:val="single" w:sz="4" w:space="0" w:color="000000"/>
              <w:bottom w:val="single" w:sz="4" w:space="0" w:color="000000"/>
              <w:right w:val="nil"/>
            </w:tcBorders>
            <w:hideMark/>
          </w:tcPr>
          <w:p w:rsidR="00AE0D76" w:rsidRPr="00DA5514" w:rsidRDefault="00AE0D76" w:rsidP="00041254">
            <w:pPr>
              <w:autoSpaceDN w:val="0"/>
              <w:adjustRightInd w:val="0"/>
              <w:snapToGri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Проведение изыскательских и проектных работ по размещению и строительству локальных очистных сооружений канализации в Девицком сельском поселении.</w:t>
            </w:r>
          </w:p>
        </w:tc>
        <w:tc>
          <w:tcPr>
            <w:tcW w:w="1704" w:type="dxa"/>
            <w:gridSpan w:val="2"/>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799"/>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lastRenderedPageBreak/>
              <w:t>2.2</w:t>
            </w:r>
          </w:p>
        </w:tc>
        <w:tc>
          <w:tcPr>
            <w:tcW w:w="6520" w:type="dxa"/>
            <w:gridSpan w:val="2"/>
            <w:tcBorders>
              <w:top w:val="single" w:sz="4" w:space="0" w:color="000000"/>
              <w:left w:val="single" w:sz="4" w:space="0" w:color="000000"/>
              <w:bottom w:val="single" w:sz="4" w:space="0" w:color="000000"/>
              <w:right w:val="nil"/>
            </w:tcBorders>
            <w:hideMark/>
          </w:tcPr>
          <w:p w:rsidR="00AE0D76" w:rsidRPr="00DA5514" w:rsidRDefault="00AE0D76" w:rsidP="00041254">
            <w:pPr>
              <w:autoSpaceDN w:val="0"/>
              <w:adjustRightIn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 xml:space="preserve">Проведение мероприятий по снижению водоотведения за счет введения систем оборотного водоснабжения, создания бессточных производств и </w:t>
            </w:r>
            <w:proofErr w:type="spellStart"/>
            <w:r w:rsidRPr="00DA5514">
              <w:rPr>
                <w:rFonts w:ascii="Arial" w:eastAsia="Arial Unicode MS" w:hAnsi="Arial" w:cs="Tahoma"/>
                <w:sz w:val="20"/>
                <w:szCs w:val="20"/>
                <w:shd w:val="clear" w:color="auto" w:fill="FFFFFF"/>
                <w:lang w:eastAsia="ru-RU"/>
              </w:rPr>
              <w:t>водосберегающих</w:t>
            </w:r>
            <w:proofErr w:type="spellEnd"/>
            <w:r w:rsidRPr="00DA5514">
              <w:rPr>
                <w:rFonts w:ascii="Arial" w:eastAsia="Arial Unicode MS" w:hAnsi="Arial" w:cs="Tahoma"/>
                <w:sz w:val="20"/>
                <w:szCs w:val="20"/>
                <w:shd w:val="clear" w:color="auto" w:fill="FFFFFF"/>
                <w:lang w:eastAsia="ru-RU"/>
              </w:rPr>
              <w:t xml:space="preserve"> технологий.</w:t>
            </w:r>
            <w:r w:rsidR="00C41C97" w:rsidRPr="00DA5514">
              <w:rPr>
                <w:rFonts w:ascii="Arial" w:eastAsia="Arial Unicode MS" w:hAnsi="Arial" w:cs="Tahoma"/>
                <w:sz w:val="20"/>
                <w:szCs w:val="20"/>
                <w:shd w:val="clear" w:color="auto" w:fill="FFFFFF"/>
                <w:lang w:eastAsia="ru-RU"/>
              </w:rPr>
              <w:t xml:space="preserve"> </w:t>
            </w:r>
          </w:p>
        </w:tc>
        <w:tc>
          <w:tcPr>
            <w:tcW w:w="1704" w:type="dxa"/>
            <w:gridSpan w:val="2"/>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Расчетный срок</w:t>
            </w:r>
          </w:p>
        </w:tc>
      </w:tr>
      <w:tr w:rsidR="009E0B44" w:rsidRPr="00C41C97" w:rsidTr="005512CE">
        <w:trPr>
          <w:trHeight w:val="845"/>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2.3</w:t>
            </w:r>
          </w:p>
        </w:tc>
        <w:tc>
          <w:tcPr>
            <w:tcW w:w="6520" w:type="dxa"/>
            <w:gridSpan w:val="2"/>
            <w:tcBorders>
              <w:top w:val="single" w:sz="4" w:space="0" w:color="000000"/>
              <w:left w:val="single" w:sz="4" w:space="0" w:color="000000"/>
              <w:bottom w:val="single" w:sz="4" w:space="0" w:color="000000"/>
              <w:right w:val="nil"/>
            </w:tcBorders>
            <w:hideMark/>
          </w:tcPr>
          <w:p w:rsidR="00AE0D76" w:rsidRPr="00DA5514" w:rsidRDefault="00AE0D76" w:rsidP="00041254">
            <w:pPr>
              <w:autoSpaceDN w:val="0"/>
              <w:adjustRightInd w:val="0"/>
              <w:spacing w:after="0" w:line="240" w:lineRule="auto"/>
              <w:jc w:val="both"/>
              <w:rPr>
                <w:rFonts w:ascii="Arial" w:eastAsia="Arial Unicode MS" w:hAnsi="Arial" w:cs="Tahoma"/>
                <w:sz w:val="20"/>
                <w:szCs w:val="20"/>
                <w:shd w:val="clear" w:color="auto" w:fill="FFFFFF"/>
                <w:lang w:eastAsia="ru-RU"/>
              </w:rPr>
            </w:pPr>
            <w:proofErr w:type="spellStart"/>
            <w:r w:rsidRPr="00DA5514">
              <w:rPr>
                <w:rFonts w:ascii="Arial" w:eastAsia="Arial Unicode MS" w:hAnsi="Arial" w:cs="Tahoma"/>
                <w:sz w:val="20"/>
                <w:szCs w:val="20"/>
                <w:shd w:val="clear" w:color="auto" w:fill="FFFFFF"/>
                <w:lang w:eastAsia="ru-RU"/>
              </w:rPr>
              <w:t>Канализование</w:t>
            </w:r>
            <w:proofErr w:type="spellEnd"/>
            <w:r w:rsidRPr="00DA5514">
              <w:rPr>
                <w:rFonts w:ascii="Arial" w:eastAsia="Arial Unicode MS" w:hAnsi="Arial" w:cs="Tahoma"/>
                <w:sz w:val="20"/>
                <w:szCs w:val="20"/>
                <w:shd w:val="clear" w:color="auto" w:fill="FFFFFF"/>
                <w:lang w:eastAsia="ru-RU"/>
              </w:rPr>
              <w:t xml:space="preserve"> новых площадок строительства и существующего не канализованного жилого фонда через проектируемые самотечные коллекторы.</w:t>
            </w:r>
          </w:p>
        </w:tc>
        <w:tc>
          <w:tcPr>
            <w:tcW w:w="1704" w:type="dxa"/>
            <w:gridSpan w:val="2"/>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520"/>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2.4</w:t>
            </w:r>
          </w:p>
        </w:tc>
        <w:tc>
          <w:tcPr>
            <w:tcW w:w="6520" w:type="dxa"/>
            <w:gridSpan w:val="2"/>
            <w:tcBorders>
              <w:top w:val="single" w:sz="4" w:space="0" w:color="000000"/>
              <w:left w:val="single" w:sz="4" w:space="0" w:color="000000"/>
              <w:bottom w:val="single" w:sz="4" w:space="0" w:color="000000"/>
              <w:right w:val="nil"/>
            </w:tcBorders>
            <w:hideMark/>
          </w:tcPr>
          <w:p w:rsidR="00AE0D76" w:rsidRPr="00DA5514" w:rsidRDefault="00AE0D76" w:rsidP="00041254">
            <w:pPr>
              <w:autoSpaceDN w:val="0"/>
              <w:adjustRightIn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Проектирование и монтаж системы водоотведения для проектируемых объектов и районов нового строительства.</w:t>
            </w:r>
          </w:p>
        </w:tc>
        <w:tc>
          <w:tcPr>
            <w:tcW w:w="1704" w:type="dxa"/>
            <w:gridSpan w:val="2"/>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312"/>
        </w:trPr>
        <w:tc>
          <w:tcPr>
            <w:tcW w:w="9135" w:type="dxa"/>
            <w:gridSpan w:val="5"/>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3.Газоснабжение</w:t>
            </w:r>
          </w:p>
        </w:tc>
      </w:tr>
      <w:tr w:rsidR="009E0B44" w:rsidRPr="00C41C97" w:rsidTr="005512CE">
        <w:trPr>
          <w:trHeight w:val="851"/>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3.1</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hd w:val="clear" w:color="auto" w:fill="FFFFFF"/>
              <w:autoSpaceDE w:val="0"/>
              <w:autoSpaceDN w:val="0"/>
              <w:adjustRightInd w:val="0"/>
              <w:snapToGrid w:val="0"/>
              <w:spacing w:after="0" w:line="240" w:lineRule="auto"/>
              <w:jc w:val="both"/>
              <w:rPr>
                <w:rFonts w:ascii="Arial" w:eastAsia="Arial" w:hAnsi="Arial" w:cs="Tahoma"/>
                <w:sz w:val="20"/>
                <w:szCs w:val="20"/>
                <w:shd w:val="clear" w:color="auto" w:fill="FFFFFF"/>
                <w:lang w:eastAsia="ru-RU"/>
              </w:rPr>
            </w:pPr>
            <w:r w:rsidRPr="00DA5514">
              <w:rPr>
                <w:rFonts w:ascii="Arial" w:eastAsia="Arial" w:hAnsi="Arial" w:cs="Tahoma"/>
                <w:sz w:val="20"/>
                <w:szCs w:val="20"/>
                <w:shd w:val="clear" w:color="auto" w:fill="FFFFFF"/>
                <w:lang w:eastAsia="ru-RU"/>
              </w:rPr>
              <w:t>Строительство и реконструкция котельных на природном газе с заменой устаревшего оборудования на более новое, экономичное и энергоемкое с КПД &gt; 90%.</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589"/>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3.2</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hd w:val="clear" w:color="auto" w:fill="FFFFFF"/>
              <w:autoSpaceDE w:val="0"/>
              <w:autoSpaceDN w:val="0"/>
              <w:adjustRightInd w:val="0"/>
              <w:snapToGrid w:val="0"/>
              <w:spacing w:after="0" w:line="240" w:lineRule="auto"/>
              <w:jc w:val="both"/>
              <w:rPr>
                <w:rFonts w:ascii="Arial" w:eastAsia="Arial" w:hAnsi="Arial" w:cs="Tahoma"/>
                <w:sz w:val="20"/>
                <w:szCs w:val="20"/>
                <w:shd w:val="clear" w:color="auto" w:fill="FFFFFF"/>
                <w:lang w:eastAsia="ru-RU"/>
              </w:rPr>
            </w:pPr>
            <w:r w:rsidRPr="00DA5514">
              <w:rPr>
                <w:rFonts w:ascii="Arial" w:eastAsia="Arial" w:hAnsi="Arial" w:cs="Tahoma"/>
                <w:sz w:val="20"/>
                <w:szCs w:val="20"/>
                <w:shd w:val="clear" w:color="auto" w:fill="FFFFFF"/>
                <w:lang w:eastAsia="ru-RU"/>
              </w:rPr>
              <w:t>Поэтапная перекладка ветхих газопроводов с использованием для подземной прокладки</w:t>
            </w:r>
            <w:r w:rsidR="00C41C97" w:rsidRPr="00DA5514">
              <w:rPr>
                <w:rFonts w:ascii="Arial" w:eastAsia="Arial" w:hAnsi="Arial" w:cs="Tahoma"/>
                <w:sz w:val="20"/>
                <w:szCs w:val="20"/>
                <w:shd w:val="clear" w:color="auto" w:fill="FFFFFF"/>
                <w:lang w:eastAsia="ru-RU"/>
              </w:rPr>
              <w:t xml:space="preserve"> </w:t>
            </w:r>
            <w:r w:rsidRPr="00DA5514">
              <w:rPr>
                <w:rFonts w:ascii="Arial" w:eastAsia="Arial" w:hAnsi="Arial" w:cs="Tahoma"/>
                <w:sz w:val="20"/>
                <w:szCs w:val="20"/>
                <w:shd w:val="clear" w:color="auto" w:fill="FFFFFF"/>
                <w:lang w:eastAsia="ru-RU"/>
              </w:rPr>
              <w:t>полиэтиленовых труб.</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 Расчетный срок</w:t>
            </w:r>
          </w:p>
        </w:tc>
      </w:tr>
      <w:tr w:rsidR="009E0B44" w:rsidRPr="00C41C97" w:rsidTr="005512CE">
        <w:trPr>
          <w:trHeight w:val="589"/>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3.3</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hd w:val="clear" w:color="auto" w:fill="FFFFFF"/>
              <w:autoSpaceDE w:val="0"/>
              <w:autoSpaceDN w:val="0"/>
              <w:adjustRightInd w:val="0"/>
              <w:snapToGrid w:val="0"/>
              <w:spacing w:after="0" w:line="240" w:lineRule="auto"/>
              <w:jc w:val="both"/>
              <w:rPr>
                <w:rFonts w:ascii="Arial" w:eastAsia="Arial" w:hAnsi="Arial" w:cs="Tahoma"/>
                <w:sz w:val="20"/>
                <w:szCs w:val="20"/>
                <w:shd w:val="clear" w:color="auto" w:fill="FFFFFF"/>
                <w:lang w:eastAsia="ru-RU"/>
              </w:rPr>
            </w:pPr>
            <w:r w:rsidRPr="00DA5514">
              <w:rPr>
                <w:rFonts w:ascii="Arial" w:eastAsia="Arial" w:hAnsi="Arial" w:cs="Tahoma"/>
                <w:sz w:val="20"/>
                <w:szCs w:val="20"/>
                <w:shd w:val="clear" w:color="auto" w:fill="FFFFFF"/>
                <w:lang w:eastAsia="ru-RU"/>
              </w:rPr>
              <w:t>Установка ШРП для существующих не газифицированных объектов и новых газовых котельных проектируемых объектов с прокладкой газопроводов до них.</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 Расчетный срок</w:t>
            </w:r>
          </w:p>
        </w:tc>
      </w:tr>
      <w:tr w:rsidR="009E0B44" w:rsidRPr="00C41C97" w:rsidTr="005512CE">
        <w:trPr>
          <w:trHeight w:val="483"/>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3.4</w:t>
            </w:r>
          </w:p>
        </w:tc>
        <w:tc>
          <w:tcPr>
            <w:tcW w:w="6520" w:type="dxa"/>
            <w:gridSpan w:val="2"/>
            <w:tcBorders>
              <w:top w:val="single" w:sz="4" w:space="0" w:color="000000"/>
              <w:left w:val="single" w:sz="4" w:space="0" w:color="000000"/>
              <w:bottom w:val="single" w:sz="4" w:space="0" w:color="000000"/>
              <w:right w:val="nil"/>
            </w:tcBorders>
          </w:tcPr>
          <w:p w:rsidR="00AE0D76" w:rsidRPr="00DA5514" w:rsidRDefault="00AE0D76" w:rsidP="00041254">
            <w:pPr>
              <w:widowControl w:val="0"/>
              <w:shd w:val="clear" w:color="auto" w:fill="FFFFFF"/>
              <w:autoSpaceDE w:val="0"/>
              <w:autoSpaceDN w:val="0"/>
              <w:adjustRightInd w:val="0"/>
              <w:snapToGrid w:val="0"/>
              <w:spacing w:after="0" w:line="240" w:lineRule="auto"/>
              <w:jc w:val="both"/>
              <w:rPr>
                <w:rFonts w:ascii="Arial" w:eastAsia="Arial" w:hAnsi="Arial" w:cs="Tahoma"/>
                <w:sz w:val="20"/>
                <w:szCs w:val="20"/>
                <w:shd w:val="clear" w:color="auto" w:fill="FFFFFF"/>
                <w:lang w:eastAsia="ru-RU"/>
              </w:rPr>
            </w:pPr>
            <w:r w:rsidRPr="00DA5514">
              <w:rPr>
                <w:rFonts w:ascii="Arial" w:eastAsia="Arial Unicode MS" w:hAnsi="Arial" w:cs="Tahoma"/>
                <w:sz w:val="20"/>
                <w:szCs w:val="20"/>
                <w:lang w:eastAsia="ru-RU"/>
              </w:rPr>
              <w:t xml:space="preserve">Газификация новых площадок жилищного строительства </w:t>
            </w:r>
            <w:proofErr w:type="gramStart"/>
            <w:r w:rsidRPr="00DA5514">
              <w:rPr>
                <w:rFonts w:ascii="Arial" w:eastAsia="Arial Unicode MS" w:hAnsi="Arial" w:cs="Tahoma"/>
                <w:sz w:val="20"/>
                <w:szCs w:val="20"/>
                <w:lang w:eastAsia="ru-RU"/>
              </w:rPr>
              <w:t>в</w:t>
            </w:r>
            <w:proofErr w:type="gramEnd"/>
            <w:r w:rsidRPr="00DA5514">
              <w:rPr>
                <w:rFonts w:ascii="Arial" w:eastAsia="Arial Unicode MS" w:hAnsi="Arial" w:cs="Tahoma"/>
                <w:sz w:val="20"/>
                <w:szCs w:val="20"/>
                <w:lang w:eastAsia="ru-RU"/>
              </w:rPr>
              <w:t xml:space="preserve"> с. Девица.</w:t>
            </w:r>
          </w:p>
        </w:tc>
        <w:tc>
          <w:tcPr>
            <w:tcW w:w="1704" w:type="dxa"/>
            <w:gridSpan w:val="2"/>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35" w:type="dxa"/>
            <w:gridSpan w:val="5"/>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4.Теплоснабжение</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4.1</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Применение газа на всех источниках теплоснабжения.</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4.2</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Реконструкция и переоборудование изношенных котельных и тепловых сетей социально значимых объектов.</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4.3</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Внедрение приборов и средств учёта и контроля расхода тепловой энергии и топлива.</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4.4</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Применение для строящихся и реконструируемых тепловых сетей прокладки труб повышенной надёжности.</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Расчетный срок</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4.5</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 xml:space="preserve">Использование </w:t>
            </w:r>
            <w:proofErr w:type="gramStart"/>
            <w:r w:rsidRPr="00DA5514">
              <w:rPr>
                <w:rFonts w:ascii="Arial" w:eastAsia="Arial Unicode MS" w:hAnsi="Arial" w:cs="Tahoma"/>
                <w:sz w:val="20"/>
                <w:szCs w:val="20"/>
                <w:shd w:val="clear" w:color="auto" w:fill="FFFFFF"/>
                <w:lang w:eastAsia="ru-RU"/>
              </w:rPr>
              <w:t>блок-модульных</w:t>
            </w:r>
            <w:proofErr w:type="gramEnd"/>
            <w:r w:rsidRPr="00DA5514">
              <w:rPr>
                <w:rFonts w:ascii="Arial" w:eastAsia="Arial Unicode MS" w:hAnsi="Arial" w:cs="Tahoma"/>
                <w:sz w:val="20"/>
                <w:szCs w:val="20"/>
                <w:shd w:val="clear" w:color="auto" w:fill="FFFFFF"/>
                <w:lang w:eastAsia="ru-RU"/>
              </w:rPr>
              <w:t xml:space="preserve"> котельных (БМК) полной заводской готовности для новых объектов соцкультбыта, для индивидуальной застройки — автономных генераторов тепла, работающих на газе.</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4.6</w:t>
            </w:r>
          </w:p>
        </w:tc>
        <w:tc>
          <w:tcPr>
            <w:tcW w:w="6582" w:type="dxa"/>
            <w:gridSpan w:val="3"/>
            <w:tcBorders>
              <w:top w:val="single" w:sz="4" w:space="0" w:color="000000"/>
              <w:left w:val="single" w:sz="4" w:space="0" w:color="000000"/>
              <w:bottom w:val="single" w:sz="4" w:space="0" w:color="000000"/>
              <w:right w:val="nil"/>
            </w:tcBorders>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shd w:val="clear" w:color="auto" w:fill="FFFFFF"/>
                <w:lang w:eastAsia="ru-RU"/>
              </w:rPr>
            </w:pPr>
            <w:r w:rsidRPr="00DA5514">
              <w:rPr>
                <w:rFonts w:ascii="Arial" w:eastAsia="Arial Unicode MS" w:hAnsi="Arial" w:cs="Tahoma"/>
                <w:sz w:val="20"/>
                <w:szCs w:val="20"/>
                <w:shd w:val="clear" w:color="auto" w:fill="FFFFFF"/>
                <w:lang w:eastAsia="ru-RU"/>
              </w:rPr>
              <w:t>Проектирование и строительство газовых котельных для проектируемых объектов и районов нового строительства.</w:t>
            </w:r>
          </w:p>
        </w:tc>
        <w:tc>
          <w:tcPr>
            <w:tcW w:w="1642"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35" w:type="dxa"/>
            <w:gridSpan w:val="5"/>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5.Электроснабжение</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5.1</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hd w:val="clear" w:color="auto" w:fill="FFFFFF"/>
              <w:autoSpaceDE w:val="0"/>
              <w:autoSpaceDN w:val="0"/>
              <w:adjustRightInd w:val="0"/>
              <w:snapToGrid w:val="0"/>
              <w:spacing w:after="0" w:line="240" w:lineRule="auto"/>
              <w:jc w:val="both"/>
              <w:rPr>
                <w:rFonts w:ascii="Arial" w:eastAsia="Arial" w:hAnsi="Arial" w:cs="Tahoma"/>
                <w:sz w:val="20"/>
                <w:szCs w:val="20"/>
                <w:shd w:val="clear" w:color="auto" w:fill="FFFFFF"/>
                <w:lang w:eastAsia="ru-RU"/>
              </w:rPr>
            </w:pPr>
            <w:r w:rsidRPr="00DA5514">
              <w:rPr>
                <w:rFonts w:ascii="Arial" w:eastAsia="Arial" w:hAnsi="Arial" w:cs="Tahoma"/>
                <w:sz w:val="20"/>
                <w:szCs w:val="20"/>
                <w:shd w:val="clear" w:color="auto" w:fill="FFFFFF"/>
                <w:lang w:eastAsia="ru-RU"/>
              </w:rPr>
              <w:t>Переоборудование систем электроснабжения жилого фонда в связи с использованием более энергопотребляющей бытовой техники.</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5.2</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hd w:val="clear" w:color="auto" w:fill="FFFFFF"/>
              <w:autoSpaceDE w:val="0"/>
              <w:autoSpaceDN w:val="0"/>
              <w:adjustRightInd w:val="0"/>
              <w:snapToGrid w:val="0"/>
              <w:spacing w:after="0" w:line="240" w:lineRule="auto"/>
              <w:jc w:val="both"/>
              <w:rPr>
                <w:rFonts w:ascii="Arial" w:eastAsia="Arial" w:hAnsi="Arial" w:cs="Tahoma"/>
                <w:sz w:val="20"/>
                <w:szCs w:val="20"/>
                <w:shd w:val="clear" w:color="auto" w:fill="FFFFFF"/>
                <w:lang w:eastAsia="ru-RU"/>
              </w:rPr>
            </w:pPr>
            <w:r w:rsidRPr="00DA5514">
              <w:rPr>
                <w:rFonts w:ascii="Arial" w:eastAsia="Arial" w:hAnsi="Arial" w:cs="Tahoma"/>
                <w:sz w:val="20"/>
                <w:szCs w:val="20"/>
                <w:shd w:val="clear" w:color="auto" w:fill="FFFFFF"/>
                <w:lang w:eastAsia="ru-RU"/>
              </w:rPr>
              <w:t xml:space="preserve">Реконструкция существующих подстанций с заменой трансформаторов на более </w:t>
            </w:r>
            <w:proofErr w:type="gramStart"/>
            <w:r w:rsidRPr="00DA5514">
              <w:rPr>
                <w:rFonts w:ascii="Arial" w:eastAsia="Arial" w:hAnsi="Arial" w:cs="Tahoma"/>
                <w:sz w:val="20"/>
                <w:szCs w:val="20"/>
                <w:shd w:val="clear" w:color="auto" w:fill="FFFFFF"/>
                <w:lang w:eastAsia="ru-RU"/>
              </w:rPr>
              <w:t>мощные</w:t>
            </w:r>
            <w:proofErr w:type="gramEnd"/>
            <w:r w:rsidRPr="00DA5514">
              <w:rPr>
                <w:rFonts w:ascii="Arial" w:eastAsia="Arial" w:hAnsi="Arial" w:cs="Tahoma"/>
                <w:sz w:val="20"/>
                <w:szCs w:val="20"/>
                <w:shd w:val="clear" w:color="auto" w:fill="FFFFFF"/>
                <w:lang w:eastAsia="ru-RU"/>
              </w:rPr>
              <w:t xml:space="preserve"> и установкой дополнительных трансформаторов.</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 Расчетный срок</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5.3</w:t>
            </w:r>
          </w:p>
        </w:tc>
        <w:tc>
          <w:tcPr>
            <w:tcW w:w="6582" w:type="dxa"/>
            <w:gridSpan w:val="3"/>
            <w:tcBorders>
              <w:top w:val="single" w:sz="4" w:space="0" w:color="000000"/>
              <w:left w:val="single" w:sz="4" w:space="0" w:color="000000"/>
              <w:bottom w:val="single" w:sz="4" w:space="0" w:color="000000"/>
              <w:right w:val="nil"/>
            </w:tcBorders>
          </w:tcPr>
          <w:p w:rsidR="00AE0D76" w:rsidRPr="00DA5514" w:rsidRDefault="00AE0D76" w:rsidP="00041254">
            <w:pPr>
              <w:widowControl w:val="0"/>
              <w:shd w:val="clear" w:color="auto" w:fill="FFFFFF"/>
              <w:autoSpaceDE w:val="0"/>
              <w:autoSpaceDN w:val="0"/>
              <w:adjustRightInd w:val="0"/>
              <w:snapToGrid w:val="0"/>
              <w:spacing w:after="0" w:line="240" w:lineRule="auto"/>
              <w:jc w:val="both"/>
              <w:rPr>
                <w:rFonts w:ascii="Arial" w:eastAsia="Arial" w:hAnsi="Arial" w:cs="Tahoma"/>
                <w:sz w:val="20"/>
                <w:szCs w:val="20"/>
                <w:shd w:val="clear" w:color="auto" w:fill="FFFFFF"/>
                <w:lang w:eastAsia="ru-RU"/>
              </w:rPr>
            </w:pPr>
            <w:r w:rsidRPr="00DA5514">
              <w:rPr>
                <w:rFonts w:ascii="Arial" w:eastAsia="Arial" w:hAnsi="Arial" w:cs="Tahoma"/>
                <w:sz w:val="20"/>
                <w:szCs w:val="20"/>
                <w:shd w:val="clear" w:color="auto" w:fill="FFFFFF"/>
                <w:lang w:eastAsia="ru-RU"/>
              </w:rPr>
              <w:t>Реконструкция уличного освещения и увеличение точек освещения.</w:t>
            </w:r>
          </w:p>
        </w:tc>
        <w:tc>
          <w:tcPr>
            <w:tcW w:w="1642"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5.4</w:t>
            </w:r>
          </w:p>
        </w:tc>
        <w:tc>
          <w:tcPr>
            <w:tcW w:w="6582" w:type="dxa"/>
            <w:gridSpan w:val="3"/>
            <w:tcBorders>
              <w:top w:val="single" w:sz="4" w:space="0" w:color="000000"/>
              <w:left w:val="single" w:sz="4" w:space="0" w:color="000000"/>
              <w:bottom w:val="single" w:sz="4" w:space="0" w:color="000000"/>
              <w:right w:val="nil"/>
            </w:tcBorders>
          </w:tcPr>
          <w:p w:rsidR="00AE0D76" w:rsidRPr="00DA5514" w:rsidRDefault="00AE0D76" w:rsidP="00041254">
            <w:pPr>
              <w:widowControl w:val="0"/>
              <w:shd w:val="clear" w:color="auto" w:fill="FFFFFF"/>
              <w:autoSpaceDE w:val="0"/>
              <w:autoSpaceDN w:val="0"/>
              <w:adjustRightInd w:val="0"/>
              <w:snapToGrid w:val="0"/>
              <w:spacing w:after="0" w:line="240" w:lineRule="auto"/>
              <w:jc w:val="both"/>
              <w:rPr>
                <w:rFonts w:ascii="Arial" w:eastAsia="Arial" w:hAnsi="Arial" w:cs="Tahoma"/>
                <w:sz w:val="20"/>
                <w:szCs w:val="20"/>
                <w:shd w:val="clear" w:color="auto" w:fill="FFFFFF"/>
                <w:lang w:eastAsia="ru-RU"/>
              </w:rPr>
            </w:pPr>
            <w:r w:rsidRPr="00DA5514">
              <w:rPr>
                <w:rFonts w:ascii="Arial" w:eastAsia="Arial Unicode MS" w:hAnsi="Arial" w:cs="Tahoma"/>
                <w:sz w:val="20"/>
                <w:szCs w:val="20"/>
                <w:lang w:eastAsia="ru-RU"/>
              </w:rPr>
              <w:t xml:space="preserve">Реконструкция ПС 35 </w:t>
            </w:r>
            <w:proofErr w:type="spellStart"/>
            <w:r w:rsidRPr="00DA5514">
              <w:rPr>
                <w:rFonts w:ascii="Arial" w:eastAsia="Arial Unicode MS" w:hAnsi="Arial" w:cs="Tahoma"/>
                <w:sz w:val="20"/>
                <w:szCs w:val="20"/>
                <w:lang w:eastAsia="ru-RU"/>
              </w:rPr>
              <w:t>кВ</w:t>
            </w:r>
            <w:proofErr w:type="spellEnd"/>
            <w:r w:rsidRPr="00DA5514">
              <w:rPr>
                <w:rFonts w:ascii="Arial" w:eastAsia="Arial Unicode MS" w:hAnsi="Arial" w:cs="Tahoma"/>
                <w:sz w:val="20"/>
                <w:szCs w:val="20"/>
                <w:lang w:eastAsia="ru-RU"/>
              </w:rPr>
              <w:t xml:space="preserve"> № 34 «Девица» с заменой силового трансформатора Т-1 мощностью 2,5 МВА на силовые трансформаторы мощностью 4 МВА.</w:t>
            </w:r>
          </w:p>
        </w:tc>
        <w:tc>
          <w:tcPr>
            <w:tcW w:w="1642"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 Расчетный срок</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5.5</w:t>
            </w:r>
          </w:p>
        </w:tc>
        <w:tc>
          <w:tcPr>
            <w:tcW w:w="6582" w:type="dxa"/>
            <w:gridSpan w:val="3"/>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hd w:val="clear" w:color="auto" w:fill="FFFFFF"/>
              <w:autoSpaceDE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 xml:space="preserve">Реконструкция </w:t>
            </w:r>
            <w:proofErr w:type="gramStart"/>
            <w:r w:rsidRPr="00DA5514">
              <w:rPr>
                <w:rFonts w:ascii="Arial" w:eastAsia="Arial Unicode MS" w:hAnsi="Arial" w:cs="Tahoma"/>
                <w:sz w:val="20"/>
                <w:szCs w:val="20"/>
                <w:lang w:eastAsia="ru-RU"/>
              </w:rPr>
              <w:t>ВЛ</w:t>
            </w:r>
            <w:proofErr w:type="gramEnd"/>
            <w:r w:rsidRPr="00DA5514">
              <w:rPr>
                <w:rFonts w:ascii="Arial" w:eastAsia="Arial Unicode MS" w:hAnsi="Arial" w:cs="Tahoma"/>
                <w:sz w:val="20"/>
                <w:szCs w:val="20"/>
                <w:lang w:eastAsia="ru-RU"/>
              </w:rPr>
              <w:t xml:space="preserve"> 110 </w:t>
            </w:r>
            <w:proofErr w:type="spellStart"/>
            <w:r w:rsidRPr="00DA5514">
              <w:rPr>
                <w:rFonts w:ascii="Arial" w:eastAsia="Arial Unicode MS" w:hAnsi="Arial" w:cs="Tahoma"/>
                <w:sz w:val="20"/>
                <w:szCs w:val="20"/>
                <w:lang w:eastAsia="ru-RU"/>
              </w:rPr>
              <w:t>кВ</w:t>
            </w:r>
            <w:proofErr w:type="spellEnd"/>
            <w:r w:rsidRPr="00DA5514">
              <w:rPr>
                <w:rFonts w:ascii="Arial" w:eastAsia="Arial Unicode MS" w:hAnsi="Arial" w:cs="Tahoma"/>
                <w:sz w:val="20"/>
                <w:szCs w:val="20"/>
                <w:lang w:eastAsia="ru-RU"/>
              </w:rPr>
              <w:t xml:space="preserve"> ПС «Латное» -ПС «</w:t>
            </w:r>
            <w:proofErr w:type="spellStart"/>
            <w:r w:rsidRPr="00DA5514">
              <w:rPr>
                <w:rFonts w:ascii="Arial" w:eastAsia="Arial Unicode MS" w:hAnsi="Arial" w:cs="Tahoma"/>
                <w:sz w:val="20"/>
                <w:szCs w:val="20"/>
                <w:lang w:eastAsia="ru-RU"/>
              </w:rPr>
              <w:t>Хохольская</w:t>
            </w:r>
            <w:proofErr w:type="spellEnd"/>
            <w:r w:rsidRPr="00DA5514">
              <w:rPr>
                <w:rFonts w:ascii="Arial" w:eastAsia="Arial Unicode MS" w:hAnsi="Arial" w:cs="Tahoma"/>
                <w:sz w:val="20"/>
                <w:szCs w:val="20"/>
                <w:lang w:eastAsia="ru-RU"/>
              </w:rPr>
              <w:t xml:space="preserve">» со строительством отпаек на ПС 110 </w:t>
            </w:r>
            <w:proofErr w:type="spellStart"/>
            <w:r w:rsidRPr="00DA5514">
              <w:rPr>
                <w:rFonts w:ascii="Arial" w:eastAsia="Arial Unicode MS" w:hAnsi="Arial" w:cs="Tahoma"/>
                <w:sz w:val="20"/>
                <w:szCs w:val="20"/>
                <w:lang w:eastAsia="ru-RU"/>
              </w:rPr>
              <w:t>кВ</w:t>
            </w:r>
            <w:proofErr w:type="spellEnd"/>
            <w:r w:rsidRPr="00DA5514">
              <w:rPr>
                <w:rFonts w:ascii="Arial" w:eastAsia="Arial Unicode MS" w:hAnsi="Arial" w:cs="Tahoma"/>
                <w:sz w:val="20"/>
                <w:szCs w:val="20"/>
                <w:lang w:eastAsia="ru-RU"/>
              </w:rPr>
              <w:t xml:space="preserve"> «Курская».</w:t>
            </w:r>
          </w:p>
        </w:tc>
        <w:tc>
          <w:tcPr>
            <w:tcW w:w="1642"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 Расчетный срок</w:t>
            </w:r>
          </w:p>
        </w:tc>
      </w:tr>
      <w:tr w:rsidR="009E0B44" w:rsidRPr="00C41C97" w:rsidTr="005512CE">
        <w:trPr>
          <w:trHeight w:val="276"/>
        </w:trPr>
        <w:tc>
          <w:tcPr>
            <w:tcW w:w="9135" w:type="dxa"/>
            <w:gridSpan w:val="5"/>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6.Связь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6.1</w:t>
            </w:r>
          </w:p>
        </w:tc>
        <w:tc>
          <w:tcPr>
            <w:tcW w:w="6380"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 xml:space="preserve">Переход от существующих сетей с технологией коммуникации каналов к </w:t>
            </w:r>
            <w:proofErr w:type="spellStart"/>
            <w:r w:rsidRPr="00DA5514">
              <w:rPr>
                <w:rFonts w:ascii="Arial" w:eastAsia="Arial Unicode MS" w:hAnsi="Arial" w:cs="Times New Roman"/>
                <w:bCs/>
                <w:sz w:val="20"/>
                <w:szCs w:val="20"/>
                <w:shd w:val="clear" w:color="auto" w:fill="FFFFFF"/>
                <w:lang w:eastAsia="ru-RU"/>
              </w:rPr>
              <w:t>мультисервисным</w:t>
            </w:r>
            <w:proofErr w:type="spellEnd"/>
            <w:r w:rsidRPr="00DA5514">
              <w:rPr>
                <w:rFonts w:ascii="Arial" w:eastAsia="Arial Unicode MS" w:hAnsi="Arial" w:cs="Times New Roman"/>
                <w:bCs/>
                <w:sz w:val="20"/>
                <w:szCs w:val="20"/>
                <w:shd w:val="clear" w:color="auto" w:fill="FFFFFF"/>
                <w:lang w:eastAsia="ru-RU"/>
              </w:rPr>
              <w:t xml:space="preserve"> сетям с технологией коммуникации </w:t>
            </w:r>
            <w:r w:rsidRPr="00DA5514">
              <w:rPr>
                <w:rFonts w:ascii="Arial" w:eastAsia="Arial Unicode MS" w:hAnsi="Arial" w:cs="Times New Roman"/>
                <w:bCs/>
                <w:sz w:val="20"/>
                <w:szCs w:val="20"/>
                <w:shd w:val="clear" w:color="auto" w:fill="FFFFFF"/>
                <w:lang w:eastAsia="ru-RU"/>
              </w:rPr>
              <w:lastRenderedPageBreak/>
              <w:t>пакетов.</w:t>
            </w:r>
          </w:p>
        </w:tc>
        <w:tc>
          <w:tcPr>
            <w:tcW w:w="1844" w:type="dxa"/>
            <w:gridSpan w:val="3"/>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lastRenderedPageBreak/>
              <w:t>Расчетный срок</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lastRenderedPageBreak/>
              <w:t>6.2</w:t>
            </w:r>
          </w:p>
        </w:tc>
        <w:tc>
          <w:tcPr>
            <w:tcW w:w="6380"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844"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6.3</w:t>
            </w:r>
          </w:p>
        </w:tc>
        <w:tc>
          <w:tcPr>
            <w:tcW w:w="6380"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Расширение сети «Интернет».</w:t>
            </w:r>
          </w:p>
        </w:tc>
        <w:tc>
          <w:tcPr>
            <w:tcW w:w="1844"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6.4</w:t>
            </w:r>
          </w:p>
        </w:tc>
        <w:tc>
          <w:tcPr>
            <w:tcW w:w="6380"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844"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Расчетный срок</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6.5</w:t>
            </w:r>
          </w:p>
        </w:tc>
        <w:tc>
          <w:tcPr>
            <w:tcW w:w="6380"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Обеспечение доступа сельского населения к универсальным услугам связи.</w:t>
            </w:r>
          </w:p>
        </w:tc>
        <w:tc>
          <w:tcPr>
            <w:tcW w:w="1844" w:type="dxa"/>
            <w:gridSpan w:val="3"/>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6.6</w:t>
            </w:r>
          </w:p>
        </w:tc>
        <w:tc>
          <w:tcPr>
            <w:tcW w:w="6380"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 xml:space="preserve">Замена аналоговых сетей </w:t>
            </w:r>
            <w:proofErr w:type="gramStart"/>
            <w:r w:rsidRPr="00DA5514">
              <w:rPr>
                <w:rFonts w:ascii="Arial" w:eastAsia="Arial Unicode MS" w:hAnsi="Arial" w:cs="Times New Roman"/>
                <w:bCs/>
                <w:sz w:val="20"/>
                <w:szCs w:val="20"/>
                <w:shd w:val="clear" w:color="auto" w:fill="FFFFFF"/>
                <w:lang w:eastAsia="ru-RU"/>
              </w:rPr>
              <w:t>цифровыми</w:t>
            </w:r>
            <w:proofErr w:type="gramEnd"/>
            <w:r w:rsidRPr="00DA5514">
              <w:rPr>
                <w:rFonts w:ascii="Arial" w:eastAsia="Arial Unicode MS" w:hAnsi="Arial" w:cs="Times New Roman"/>
                <w:bCs/>
                <w:sz w:val="20"/>
                <w:szCs w:val="20"/>
                <w:shd w:val="clear" w:color="auto" w:fill="FFFFFF"/>
                <w:lang w:eastAsia="ru-RU"/>
              </w:rPr>
              <w:t>.</w:t>
            </w:r>
          </w:p>
        </w:tc>
        <w:tc>
          <w:tcPr>
            <w:tcW w:w="1844"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Расчетный срок</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6.7</w:t>
            </w:r>
          </w:p>
        </w:tc>
        <w:tc>
          <w:tcPr>
            <w:tcW w:w="6380"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Повышение степени проникновения сотовой подвижности.</w:t>
            </w:r>
          </w:p>
        </w:tc>
        <w:tc>
          <w:tcPr>
            <w:tcW w:w="1844"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6.8</w:t>
            </w:r>
          </w:p>
        </w:tc>
        <w:tc>
          <w:tcPr>
            <w:tcW w:w="6380"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 xml:space="preserve">Переход на цифровое телевидение стандарта </w:t>
            </w:r>
            <w:r w:rsidRPr="00DA5514">
              <w:rPr>
                <w:rFonts w:ascii="Arial" w:eastAsia="Arial Unicode MS" w:hAnsi="Arial" w:cs="Times New Roman"/>
                <w:bCs/>
                <w:sz w:val="20"/>
                <w:szCs w:val="20"/>
                <w:shd w:val="clear" w:color="auto" w:fill="FFFFFF"/>
                <w:lang w:val="en-US" w:eastAsia="ru-RU"/>
              </w:rPr>
              <w:t>DVB</w:t>
            </w:r>
            <w:r w:rsidRPr="00DA5514">
              <w:rPr>
                <w:rFonts w:ascii="Arial" w:eastAsia="Arial Unicode MS" w:hAnsi="Arial" w:cs="Times New Roman"/>
                <w:bCs/>
                <w:sz w:val="20"/>
                <w:szCs w:val="20"/>
                <w:shd w:val="clear" w:color="auto" w:fill="FFFFFF"/>
                <w:lang w:eastAsia="ru-RU"/>
              </w:rPr>
              <w:t>.</w:t>
            </w:r>
          </w:p>
        </w:tc>
        <w:tc>
          <w:tcPr>
            <w:tcW w:w="1844"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Расчетный срок</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6.9</w:t>
            </w:r>
          </w:p>
        </w:tc>
        <w:tc>
          <w:tcPr>
            <w:tcW w:w="6380"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 xml:space="preserve">Реализация наземных радиовещательных сетей на базе стандарта цифрового телевизионного вещания </w:t>
            </w:r>
            <w:r w:rsidRPr="00DA5514">
              <w:rPr>
                <w:rFonts w:ascii="Arial" w:eastAsia="Arial Unicode MS" w:hAnsi="Arial" w:cs="Times New Roman"/>
                <w:bCs/>
                <w:sz w:val="20"/>
                <w:szCs w:val="20"/>
                <w:shd w:val="clear" w:color="auto" w:fill="FFFFFF"/>
                <w:lang w:val="en-US" w:eastAsia="ru-RU"/>
              </w:rPr>
              <w:t>DVD</w:t>
            </w:r>
            <w:r w:rsidRPr="00DA5514">
              <w:rPr>
                <w:rFonts w:ascii="Arial" w:eastAsia="Arial Unicode MS" w:hAnsi="Arial" w:cs="Times New Roman"/>
                <w:bCs/>
                <w:sz w:val="20"/>
                <w:szCs w:val="20"/>
                <w:shd w:val="clear" w:color="auto" w:fill="FFFFFF"/>
                <w:lang w:eastAsia="ru-RU"/>
              </w:rPr>
              <w:t>.</w:t>
            </w:r>
          </w:p>
        </w:tc>
        <w:tc>
          <w:tcPr>
            <w:tcW w:w="1844"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Расчетный срок</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6.10</w:t>
            </w:r>
          </w:p>
        </w:tc>
        <w:tc>
          <w:tcPr>
            <w:tcW w:w="6380"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Объединение сетей кабельного телевидения в единую областную сеть с использованием волоконно-оптических линий.</w:t>
            </w:r>
          </w:p>
        </w:tc>
        <w:tc>
          <w:tcPr>
            <w:tcW w:w="1844"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Расчетный срок</w:t>
            </w:r>
          </w:p>
        </w:tc>
      </w:tr>
      <w:tr w:rsidR="009E0B44" w:rsidRPr="00C41C97" w:rsidTr="005512CE">
        <w:trPr>
          <w:trHeight w:val="276"/>
        </w:trPr>
        <w:tc>
          <w:tcPr>
            <w:tcW w:w="911"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6.11</w:t>
            </w:r>
          </w:p>
        </w:tc>
        <w:tc>
          <w:tcPr>
            <w:tcW w:w="6380"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bCs/>
                <w:sz w:val="20"/>
                <w:szCs w:val="20"/>
                <w:shd w:val="clear" w:color="auto" w:fill="FFFFFF"/>
                <w:lang w:eastAsia="ru-RU"/>
              </w:rPr>
            </w:pPr>
            <w:r w:rsidRPr="00DA5514">
              <w:rPr>
                <w:rFonts w:ascii="Arial" w:eastAsia="Arial Unicode MS" w:hAnsi="Arial" w:cs="Times New Roman"/>
                <w:bCs/>
                <w:sz w:val="20"/>
                <w:szCs w:val="20"/>
                <w:shd w:val="clear" w:color="auto" w:fill="FFFFFF"/>
                <w:lang w:eastAsia="ru-RU"/>
              </w:rPr>
              <w:t>Техническое перевооружение и внедрение информационных технологий почтовой связи.</w:t>
            </w:r>
          </w:p>
        </w:tc>
        <w:tc>
          <w:tcPr>
            <w:tcW w:w="1844"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Первая очередь</w:t>
            </w:r>
          </w:p>
        </w:tc>
      </w:tr>
    </w:tbl>
    <w:p w:rsidR="007B28FD" w:rsidRPr="00C41C97" w:rsidRDefault="007B28FD"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15" w:name="_Toc500251385"/>
      <w:r w:rsidRPr="00C41C97">
        <w:rPr>
          <w:rFonts w:ascii="Arial" w:eastAsia="Times New Roman" w:hAnsi="Arial" w:cs="Times New Roman"/>
          <w:bCs/>
          <w:iCs/>
          <w:sz w:val="24"/>
          <w:szCs w:val="24"/>
          <w:lang w:eastAsia="ru-RU"/>
        </w:rPr>
        <w:t>Места размещения объектов инженерной инфраструктуры показаны на картах 6.1 – 6.3.</w:t>
      </w:r>
    </w:p>
    <w:p w:rsidR="007B28FD" w:rsidRPr="00C41C97" w:rsidRDefault="007B28FD" w:rsidP="00C41C97">
      <w:pPr>
        <w:tabs>
          <w:tab w:val="left" w:pos="1559"/>
        </w:tabs>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8827C0" w:rsidRPr="00C41C97" w:rsidRDefault="008827C0" w:rsidP="00C41C97">
      <w:pPr>
        <w:tabs>
          <w:tab w:val="left" w:pos="1559"/>
        </w:tabs>
        <w:spacing w:after="0" w:line="240" w:lineRule="auto"/>
        <w:ind w:firstLine="709"/>
        <w:jc w:val="both"/>
        <w:rPr>
          <w:rFonts w:ascii="Arial" w:eastAsia="Times New Roman" w:hAnsi="Arial" w:cs="Times New Roman"/>
          <w:bCs/>
          <w:iCs/>
          <w:sz w:val="24"/>
          <w:szCs w:val="24"/>
          <w:lang w:eastAsia="ru-RU"/>
        </w:rPr>
      </w:pPr>
    </w:p>
    <w:p w:rsidR="00AE0D76" w:rsidRPr="00C41C97" w:rsidRDefault="008827C0" w:rsidP="00C41C97">
      <w:pPr>
        <w:tabs>
          <w:tab w:val="left" w:pos="1559"/>
        </w:tabs>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 xml:space="preserve">1.4.2. </w:t>
      </w:r>
      <w:r w:rsidR="00AE0D76" w:rsidRPr="00C41C97">
        <w:rPr>
          <w:rFonts w:ascii="Arial" w:eastAsia="Times New Roman" w:hAnsi="Arial" w:cs="Times New Roman"/>
          <w:bCs/>
          <w:iCs/>
          <w:sz w:val="24"/>
          <w:szCs w:val="24"/>
          <w:lang w:eastAsia="ru-RU"/>
        </w:rPr>
        <w:t>Мероприятия по обеспечению территории Девицкого сельского поселения объектами транспортной инфраструктуры</w:t>
      </w:r>
      <w:bookmarkEnd w:id="15"/>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Согласно ст. 14 Федерального закона №131-ФЗ от 06.10.2003г. к полномочиям администрации сельского поселения относятся предложения</w:t>
      </w:r>
      <w:r w:rsidR="007B28FD" w:rsidRPr="00C41C97">
        <w:rPr>
          <w:rFonts w:ascii="Arial" w:eastAsia="Arial Unicode MS" w:hAnsi="Arial" w:cs="Tahoma"/>
          <w:sz w:val="24"/>
          <w:szCs w:val="24"/>
          <w:lang w:eastAsia="ru-RU"/>
        </w:rPr>
        <w:t>:</w:t>
      </w:r>
    </w:p>
    <w:p w:rsidR="00AE0D76" w:rsidRPr="00C41C97" w:rsidRDefault="00AE0D76" w:rsidP="00C41C97">
      <w:pPr>
        <w:widowControl w:val="0"/>
        <w:numPr>
          <w:ilvl w:val="0"/>
          <w:numId w:val="14"/>
        </w:numPr>
        <w:suppressAutoHyphens/>
        <w:autoSpaceDN w:val="0"/>
        <w:adjustRightInd w:val="0"/>
        <w:spacing w:after="0" w:line="240" w:lineRule="auto"/>
        <w:ind w:left="0" w:firstLine="709"/>
        <w:contextualSpacing/>
        <w:jc w:val="both"/>
        <w:rPr>
          <w:rFonts w:ascii="Arial" w:eastAsia="Arial Unicode MS" w:hAnsi="Arial" w:cs="Tahoma"/>
          <w:bCs/>
          <w:iCs/>
          <w:snapToGrid w:val="0"/>
          <w:sz w:val="24"/>
          <w:szCs w:val="24"/>
          <w:lang w:eastAsia="ru-RU"/>
        </w:rPr>
      </w:pPr>
      <w:proofErr w:type="gramStart"/>
      <w:r w:rsidRPr="00C41C97">
        <w:rPr>
          <w:rFonts w:ascii="Arial" w:eastAsia="Arial Unicode MS" w:hAnsi="Arial" w:cs="Tahoma"/>
          <w:sz w:val="24"/>
          <w:szCs w:val="24"/>
          <w:lang w:eastAsia="ru-RU"/>
        </w:rPr>
        <w:t>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w:t>
      </w:r>
      <w:proofErr w:type="gramEnd"/>
      <w:r w:rsidRPr="00C41C97">
        <w:rPr>
          <w:rFonts w:ascii="Arial" w:eastAsia="Arial Unicode MS" w:hAnsi="Arial" w:cs="Tahoma"/>
          <w:sz w:val="24"/>
          <w:szCs w:val="24"/>
          <w:lang w:eastAsia="ru-RU"/>
        </w:rPr>
        <w:t xml:space="preserve"> с законодательством Российской Федерации;</w:t>
      </w:r>
    </w:p>
    <w:p w:rsidR="00AE0D76" w:rsidRPr="00C41C97" w:rsidRDefault="00AE0D76" w:rsidP="00C41C97">
      <w:pPr>
        <w:widowControl w:val="0"/>
        <w:numPr>
          <w:ilvl w:val="0"/>
          <w:numId w:val="14"/>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по созданию условий для предоставления транспортных услуг населению и организация транспортного обслуживания населения в границах поселения;</w:t>
      </w:r>
    </w:p>
    <w:p w:rsidR="007B28FD" w:rsidRPr="00C41C97" w:rsidRDefault="007B28FD"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7B28FD" w:rsidRPr="00C41C97" w:rsidRDefault="007B28FD" w:rsidP="00C41C97">
      <w:pPr>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Таблица 5 Перечень мероприятий по обеспечению территории Девицкого сельского поселения объектами транспортной инфраструктуры </w:t>
      </w:r>
    </w:p>
    <w:tbl>
      <w:tblPr>
        <w:tblW w:w="950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6949"/>
        <w:gridCol w:w="1843"/>
      </w:tblGrid>
      <w:tr w:rsidR="00041254" w:rsidRPr="00C41C97" w:rsidTr="00041254">
        <w:tc>
          <w:tcPr>
            <w:tcW w:w="709" w:type="dxa"/>
            <w:shd w:val="clear" w:color="auto" w:fill="DAEEF3" w:themeFill="accent5" w:themeFillTint="33"/>
          </w:tcPr>
          <w:p w:rsidR="00AE0D76" w:rsidRPr="00DA5514" w:rsidRDefault="00AE0D76" w:rsidP="00041254">
            <w:pPr>
              <w:widowControl w:val="0"/>
              <w:autoSpaceDN w:val="0"/>
              <w:adjustRightInd w:val="0"/>
              <w:spacing w:after="0" w:line="240" w:lineRule="auto"/>
              <w:jc w:val="both"/>
              <w:rPr>
                <w:rFonts w:ascii="Arial" w:eastAsia="Arial Unicode MS" w:hAnsi="Arial" w:cs="Tahoma"/>
                <w:bCs/>
                <w:smallCaps/>
                <w:snapToGrid w:val="0"/>
                <w:sz w:val="20"/>
                <w:szCs w:val="20"/>
                <w:lang w:eastAsia="ru-RU"/>
              </w:rPr>
            </w:pPr>
            <w:r w:rsidRPr="00DA5514">
              <w:rPr>
                <w:rFonts w:ascii="Arial" w:eastAsia="Arial Unicode MS" w:hAnsi="Arial" w:cs="Tahoma"/>
                <w:bCs/>
                <w:smallCaps/>
                <w:snapToGrid w:val="0"/>
                <w:sz w:val="20"/>
                <w:szCs w:val="20"/>
                <w:lang w:eastAsia="ru-RU"/>
              </w:rPr>
              <w:t xml:space="preserve">№ </w:t>
            </w:r>
            <w:proofErr w:type="spellStart"/>
            <w:r w:rsidRPr="00DA5514">
              <w:rPr>
                <w:rFonts w:ascii="Arial" w:eastAsia="Arial Unicode MS" w:hAnsi="Arial" w:cs="Tahoma"/>
                <w:sz w:val="20"/>
                <w:szCs w:val="20"/>
                <w:lang w:eastAsia="ru-RU"/>
              </w:rPr>
              <w:t>пп</w:t>
            </w:r>
            <w:proofErr w:type="spellEnd"/>
          </w:p>
        </w:tc>
        <w:tc>
          <w:tcPr>
            <w:tcW w:w="6949" w:type="dxa"/>
            <w:shd w:val="clear" w:color="auto" w:fill="DAEEF3" w:themeFill="accent5" w:themeFillTint="33"/>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Наименование мероприятия</w:t>
            </w:r>
          </w:p>
        </w:tc>
        <w:tc>
          <w:tcPr>
            <w:tcW w:w="1843" w:type="dxa"/>
            <w:shd w:val="clear" w:color="auto" w:fill="DAEEF3" w:themeFill="accent5" w:themeFillTint="33"/>
            <w:vAlign w:val="center"/>
          </w:tcPr>
          <w:p w:rsidR="00AE0D76" w:rsidRPr="00DA5514" w:rsidRDefault="00AE0D76" w:rsidP="00041254">
            <w:pPr>
              <w:widowControl w:val="0"/>
              <w:autoSpaceDN w:val="0"/>
              <w:adjustRightInd w:val="0"/>
              <w:spacing w:after="0" w:line="240" w:lineRule="auto"/>
              <w:jc w:val="both"/>
              <w:rPr>
                <w:rFonts w:ascii="Arial" w:eastAsia="Arial Unicode MS" w:hAnsi="Arial" w:cs="Arial"/>
                <w:snapToGrid w:val="0"/>
                <w:sz w:val="20"/>
                <w:szCs w:val="20"/>
                <w:lang w:eastAsia="ru-RU"/>
              </w:rPr>
            </w:pPr>
            <w:r w:rsidRPr="00DA5514">
              <w:rPr>
                <w:rFonts w:ascii="Arial" w:eastAsia="Arial Unicode MS" w:hAnsi="Arial" w:cs="Arial"/>
                <w:bCs/>
                <w:snapToGrid w:val="0"/>
                <w:sz w:val="20"/>
                <w:szCs w:val="20"/>
                <w:lang w:eastAsia="ru-RU"/>
              </w:rPr>
              <w:t>Сроки реализации</w:t>
            </w:r>
          </w:p>
        </w:tc>
      </w:tr>
      <w:tr w:rsidR="00041254" w:rsidRPr="00C41C97" w:rsidTr="00041254">
        <w:tc>
          <w:tcPr>
            <w:tcW w:w="709" w:type="dxa"/>
          </w:tcPr>
          <w:p w:rsidR="00AE0D76" w:rsidRPr="00DA5514" w:rsidRDefault="00AE0D76" w:rsidP="00041254">
            <w:pPr>
              <w:widowControl w:val="0"/>
              <w:numPr>
                <w:ilvl w:val="0"/>
                <w:numId w:val="21"/>
              </w:numPr>
              <w:autoSpaceDN w:val="0"/>
              <w:adjustRightInd w:val="0"/>
              <w:spacing w:after="0" w:line="240" w:lineRule="auto"/>
              <w:ind w:left="0" w:firstLine="0"/>
              <w:jc w:val="both"/>
              <w:rPr>
                <w:rFonts w:ascii="Arial" w:eastAsia="Arial Unicode MS" w:hAnsi="Arial" w:cs="Tahoma"/>
                <w:bCs/>
                <w:smallCaps/>
                <w:snapToGrid w:val="0"/>
                <w:sz w:val="20"/>
                <w:szCs w:val="20"/>
                <w:lang w:eastAsia="ru-RU"/>
              </w:rPr>
            </w:pPr>
          </w:p>
        </w:tc>
        <w:tc>
          <w:tcPr>
            <w:tcW w:w="6949" w:type="dxa"/>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Асфальтирование грунтовых</w:t>
            </w:r>
            <w:r w:rsidR="00C41C97" w:rsidRPr="00DA5514">
              <w:rPr>
                <w:rFonts w:ascii="Arial" w:eastAsia="Arial Unicode MS" w:hAnsi="Arial" w:cs="Tahoma"/>
                <w:sz w:val="20"/>
                <w:szCs w:val="20"/>
                <w:lang w:eastAsia="ru-RU"/>
              </w:rPr>
              <w:t xml:space="preserve"> </w:t>
            </w:r>
            <w:r w:rsidRPr="00DA5514">
              <w:rPr>
                <w:rFonts w:ascii="Arial" w:eastAsia="Arial Unicode MS" w:hAnsi="Arial" w:cs="Tahoma"/>
                <w:sz w:val="20"/>
                <w:szCs w:val="20"/>
                <w:lang w:eastAsia="ru-RU"/>
              </w:rPr>
              <w:t>улиц и дорог в населенных пунктах поселения (8,85 км).</w:t>
            </w:r>
          </w:p>
        </w:tc>
        <w:tc>
          <w:tcPr>
            <w:tcW w:w="1843" w:type="dxa"/>
            <w:vAlign w:val="center"/>
          </w:tcPr>
          <w:p w:rsidR="00AE0D76" w:rsidRPr="00DA5514" w:rsidRDefault="00AE0D76" w:rsidP="00041254">
            <w:pPr>
              <w:widowControl w:val="0"/>
              <w:autoSpaceDN w:val="0"/>
              <w:adjustRightInd w:val="0"/>
              <w:spacing w:after="0" w:line="240" w:lineRule="auto"/>
              <w:jc w:val="both"/>
              <w:rPr>
                <w:rFonts w:ascii="Arial" w:eastAsia="Arial Unicode MS" w:hAnsi="Arial" w:cs="Arial"/>
                <w:snapToGrid w:val="0"/>
                <w:sz w:val="20"/>
                <w:szCs w:val="20"/>
                <w:lang w:eastAsia="ru-RU"/>
              </w:rPr>
            </w:pPr>
            <w:r w:rsidRPr="00DA5514">
              <w:rPr>
                <w:rFonts w:ascii="Arial" w:eastAsia="Arial Unicode MS" w:hAnsi="Arial" w:cs="Tahoma"/>
                <w:sz w:val="20"/>
                <w:szCs w:val="20"/>
                <w:lang w:eastAsia="ru-RU"/>
              </w:rPr>
              <w:t>Первая</w:t>
            </w:r>
            <w:r w:rsidRPr="00DA5514">
              <w:rPr>
                <w:rFonts w:ascii="Arial" w:eastAsia="Arial Unicode MS" w:hAnsi="Arial" w:cs="Arial"/>
                <w:snapToGrid w:val="0"/>
                <w:sz w:val="20"/>
                <w:szCs w:val="20"/>
                <w:lang w:eastAsia="ru-RU"/>
              </w:rPr>
              <w:t xml:space="preserve"> очередь — Расчетный срок</w:t>
            </w:r>
          </w:p>
        </w:tc>
      </w:tr>
      <w:tr w:rsidR="00041254" w:rsidRPr="00C41C97" w:rsidTr="00041254">
        <w:tc>
          <w:tcPr>
            <w:tcW w:w="709" w:type="dxa"/>
          </w:tcPr>
          <w:p w:rsidR="00AE0D76" w:rsidRPr="00DA5514" w:rsidRDefault="00AE0D76" w:rsidP="00041254">
            <w:pPr>
              <w:widowControl w:val="0"/>
              <w:numPr>
                <w:ilvl w:val="0"/>
                <w:numId w:val="21"/>
              </w:numPr>
              <w:autoSpaceDN w:val="0"/>
              <w:adjustRightInd w:val="0"/>
              <w:spacing w:after="0" w:line="240" w:lineRule="auto"/>
              <w:ind w:left="0" w:firstLine="0"/>
              <w:jc w:val="both"/>
              <w:rPr>
                <w:rFonts w:ascii="Arial" w:eastAsia="Arial Unicode MS" w:hAnsi="Arial" w:cs="Tahoma"/>
                <w:bCs/>
                <w:smallCaps/>
                <w:snapToGrid w:val="0"/>
                <w:sz w:val="20"/>
                <w:szCs w:val="20"/>
                <w:lang w:eastAsia="ru-RU"/>
              </w:rPr>
            </w:pPr>
          </w:p>
        </w:tc>
        <w:tc>
          <w:tcPr>
            <w:tcW w:w="6949" w:type="dxa"/>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Реконструкция и капитальный ремонт улично-дорожной</w:t>
            </w:r>
            <w:r w:rsidR="00C41C97" w:rsidRPr="00DA5514">
              <w:rPr>
                <w:rFonts w:ascii="Arial" w:eastAsia="Arial Unicode MS" w:hAnsi="Arial" w:cs="Tahoma"/>
                <w:sz w:val="20"/>
                <w:szCs w:val="20"/>
                <w:lang w:eastAsia="ru-RU"/>
              </w:rPr>
              <w:t xml:space="preserve"> </w:t>
            </w:r>
            <w:r w:rsidRPr="00DA5514">
              <w:rPr>
                <w:rFonts w:ascii="Arial" w:eastAsia="Arial Unicode MS" w:hAnsi="Arial" w:cs="Tahoma"/>
                <w:sz w:val="20"/>
                <w:szCs w:val="20"/>
                <w:lang w:eastAsia="ru-RU"/>
              </w:rPr>
              <w:t xml:space="preserve">сети на территории поселения, усовершенствование ее параметров (ширины, плотности) с целью увеличения пропускной способности. </w:t>
            </w:r>
          </w:p>
        </w:tc>
        <w:tc>
          <w:tcPr>
            <w:tcW w:w="1843" w:type="dxa"/>
            <w:vAlign w:val="center"/>
          </w:tcPr>
          <w:p w:rsidR="00AE0D76" w:rsidRPr="00DA5514" w:rsidRDefault="00AE0D76" w:rsidP="00041254">
            <w:pPr>
              <w:widowControl w:val="0"/>
              <w:autoSpaceDN w:val="0"/>
              <w:adjustRightInd w:val="0"/>
              <w:spacing w:after="0" w:line="240" w:lineRule="auto"/>
              <w:jc w:val="both"/>
              <w:rPr>
                <w:rFonts w:ascii="Arial" w:eastAsia="Arial Unicode MS" w:hAnsi="Arial" w:cs="Arial"/>
                <w:snapToGrid w:val="0"/>
                <w:sz w:val="20"/>
                <w:szCs w:val="20"/>
                <w:lang w:eastAsia="ru-RU"/>
              </w:rPr>
            </w:pPr>
            <w:r w:rsidRPr="00DA5514">
              <w:rPr>
                <w:rFonts w:ascii="Arial" w:eastAsia="Arial Unicode MS" w:hAnsi="Arial" w:cs="Tahoma"/>
                <w:sz w:val="20"/>
                <w:szCs w:val="20"/>
                <w:lang w:eastAsia="ru-RU"/>
              </w:rPr>
              <w:t>Первая</w:t>
            </w:r>
            <w:r w:rsidRPr="00DA5514">
              <w:rPr>
                <w:rFonts w:ascii="Arial" w:eastAsia="Arial Unicode MS" w:hAnsi="Arial" w:cs="Arial"/>
                <w:snapToGrid w:val="0"/>
                <w:sz w:val="20"/>
                <w:szCs w:val="20"/>
                <w:lang w:eastAsia="ru-RU"/>
              </w:rPr>
              <w:t xml:space="preserve"> очередь — Расчетный срок</w:t>
            </w:r>
          </w:p>
        </w:tc>
      </w:tr>
      <w:tr w:rsidR="00041254" w:rsidRPr="00C41C97" w:rsidTr="00041254">
        <w:tc>
          <w:tcPr>
            <w:tcW w:w="709" w:type="dxa"/>
          </w:tcPr>
          <w:p w:rsidR="00AE0D76" w:rsidRPr="00DA5514" w:rsidRDefault="00AE0D76" w:rsidP="00041254">
            <w:pPr>
              <w:widowControl w:val="0"/>
              <w:numPr>
                <w:ilvl w:val="0"/>
                <w:numId w:val="21"/>
              </w:numPr>
              <w:autoSpaceDN w:val="0"/>
              <w:adjustRightInd w:val="0"/>
              <w:spacing w:after="0" w:line="240" w:lineRule="auto"/>
              <w:ind w:left="0" w:firstLine="0"/>
              <w:jc w:val="both"/>
              <w:rPr>
                <w:rFonts w:ascii="Arial" w:eastAsia="Arial Unicode MS" w:hAnsi="Arial" w:cs="Tahoma"/>
                <w:bCs/>
                <w:smallCaps/>
                <w:snapToGrid w:val="0"/>
                <w:sz w:val="20"/>
                <w:szCs w:val="20"/>
                <w:lang w:eastAsia="ru-RU"/>
              </w:rPr>
            </w:pPr>
          </w:p>
        </w:tc>
        <w:tc>
          <w:tcPr>
            <w:tcW w:w="6949" w:type="dxa"/>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Строительство АЗС и придорожного сервиса на земельном участке с кадастровым номером 36:28:8400016:173</w:t>
            </w:r>
          </w:p>
        </w:tc>
        <w:tc>
          <w:tcPr>
            <w:tcW w:w="1843" w:type="dxa"/>
            <w:vAlign w:val="center"/>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w:t>
            </w:r>
            <w:r w:rsidRPr="00DA5514">
              <w:rPr>
                <w:rFonts w:ascii="Arial" w:eastAsia="Arial Unicode MS" w:hAnsi="Arial" w:cs="Arial"/>
                <w:snapToGrid w:val="0"/>
                <w:sz w:val="20"/>
                <w:szCs w:val="20"/>
                <w:lang w:eastAsia="ru-RU"/>
              </w:rPr>
              <w:t xml:space="preserve"> очередь — Расчетный срок</w:t>
            </w:r>
          </w:p>
        </w:tc>
      </w:tr>
      <w:tr w:rsidR="00041254" w:rsidRPr="00C41C97" w:rsidTr="00041254">
        <w:tc>
          <w:tcPr>
            <w:tcW w:w="709" w:type="dxa"/>
          </w:tcPr>
          <w:p w:rsidR="00AE0D76" w:rsidRPr="00DA5514" w:rsidRDefault="00AE0D76" w:rsidP="00041254">
            <w:pPr>
              <w:widowControl w:val="0"/>
              <w:numPr>
                <w:ilvl w:val="0"/>
                <w:numId w:val="21"/>
              </w:numPr>
              <w:autoSpaceDN w:val="0"/>
              <w:adjustRightInd w:val="0"/>
              <w:spacing w:after="0" w:line="240" w:lineRule="auto"/>
              <w:ind w:left="0" w:firstLine="0"/>
              <w:jc w:val="both"/>
              <w:rPr>
                <w:rFonts w:ascii="Arial" w:eastAsia="Arial Unicode MS" w:hAnsi="Arial" w:cs="Tahoma"/>
                <w:bCs/>
                <w:smallCaps/>
                <w:snapToGrid w:val="0"/>
                <w:sz w:val="20"/>
                <w:szCs w:val="20"/>
                <w:lang w:eastAsia="ru-RU"/>
              </w:rPr>
            </w:pPr>
          </w:p>
        </w:tc>
        <w:tc>
          <w:tcPr>
            <w:tcW w:w="6949" w:type="dxa"/>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Строительство АЗС и придорожного сервиса на земельном участке с кадастровым номером 36:28:8400012:244</w:t>
            </w:r>
          </w:p>
        </w:tc>
        <w:tc>
          <w:tcPr>
            <w:tcW w:w="1843" w:type="dxa"/>
            <w:vAlign w:val="center"/>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w:t>
            </w:r>
            <w:r w:rsidRPr="00DA5514">
              <w:rPr>
                <w:rFonts w:ascii="Arial" w:eastAsia="Arial Unicode MS" w:hAnsi="Arial" w:cs="Arial"/>
                <w:snapToGrid w:val="0"/>
                <w:sz w:val="20"/>
                <w:szCs w:val="20"/>
                <w:lang w:eastAsia="ru-RU"/>
              </w:rPr>
              <w:t xml:space="preserve"> очередь</w:t>
            </w:r>
          </w:p>
        </w:tc>
      </w:tr>
      <w:tr w:rsidR="00041254" w:rsidRPr="00C41C97" w:rsidTr="00041254">
        <w:tc>
          <w:tcPr>
            <w:tcW w:w="709" w:type="dxa"/>
          </w:tcPr>
          <w:p w:rsidR="00AE0D76" w:rsidRPr="00DA5514" w:rsidRDefault="00AE0D76" w:rsidP="00041254">
            <w:pPr>
              <w:widowControl w:val="0"/>
              <w:numPr>
                <w:ilvl w:val="0"/>
                <w:numId w:val="21"/>
              </w:numPr>
              <w:autoSpaceDN w:val="0"/>
              <w:adjustRightInd w:val="0"/>
              <w:spacing w:after="0" w:line="240" w:lineRule="auto"/>
              <w:ind w:left="0" w:firstLine="0"/>
              <w:jc w:val="both"/>
              <w:rPr>
                <w:rFonts w:ascii="Arial" w:eastAsia="Arial Unicode MS" w:hAnsi="Arial" w:cs="Tahoma"/>
                <w:bCs/>
                <w:smallCaps/>
                <w:snapToGrid w:val="0"/>
                <w:sz w:val="20"/>
                <w:szCs w:val="20"/>
                <w:lang w:eastAsia="ru-RU"/>
              </w:rPr>
            </w:pPr>
          </w:p>
        </w:tc>
        <w:tc>
          <w:tcPr>
            <w:tcW w:w="6949" w:type="dxa"/>
          </w:tcPr>
          <w:p w:rsidR="00AE0D76" w:rsidRPr="00DA5514" w:rsidRDefault="00AE0D76"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Устройство парковок и автостоянок в селе Девица.</w:t>
            </w:r>
          </w:p>
        </w:tc>
        <w:tc>
          <w:tcPr>
            <w:tcW w:w="1843" w:type="dxa"/>
            <w:vAlign w:val="center"/>
          </w:tcPr>
          <w:p w:rsidR="00AE0D76" w:rsidRPr="00DA5514" w:rsidRDefault="00AE0D76" w:rsidP="00041254">
            <w:pPr>
              <w:widowControl w:val="0"/>
              <w:autoSpaceDN w:val="0"/>
              <w:adjustRightInd w:val="0"/>
              <w:spacing w:after="0" w:line="240" w:lineRule="auto"/>
              <w:jc w:val="both"/>
              <w:rPr>
                <w:rFonts w:ascii="Arial" w:eastAsia="Arial Unicode MS" w:hAnsi="Arial" w:cs="Tahoma"/>
                <w:bCs/>
                <w:smallCaps/>
                <w:snapToGrid w:val="0"/>
                <w:sz w:val="20"/>
                <w:szCs w:val="20"/>
                <w:lang w:eastAsia="ru-RU"/>
              </w:rPr>
            </w:pPr>
            <w:r w:rsidRPr="00DA5514">
              <w:rPr>
                <w:rFonts w:ascii="Arial" w:eastAsia="Arial Unicode MS" w:hAnsi="Arial" w:cs="Tahoma"/>
                <w:sz w:val="20"/>
                <w:szCs w:val="20"/>
                <w:lang w:eastAsia="ru-RU"/>
              </w:rPr>
              <w:t>Первая</w:t>
            </w:r>
            <w:r w:rsidRPr="00DA5514">
              <w:rPr>
                <w:rFonts w:ascii="Arial" w:eastAsia="Arial Unicode MS" w:hAnsi="Arial" w:cs="Arial"/>
                <w:snapToGrid w:val="0"/>
                <w:sz w:val="20"/>
                <w:szCs w:val="20"/>
                <w:lang w:eastAsia="ru-RU"/>
              </w:rPr>
              <w:t xml:space="preserve"> очередь</w:t>
            </w:r>
          </w:p>
        </w:tc>
      </w:tr>
    </w:tbl>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napToGrid w:val="0"/>
          <w:sz w:val="24"/>
          <w:szCs w:val="24"/>
          <w:lang w:eastAsia="ru-RU"/>
        </w:rPr>
      </w:pPr>
      <w:r w:rsidRPr="00C41C97">
        <w:rPr>
          <w:rFonts w:ascii="Arial" w:eastAsia="Arial Unicode MS" w:hAnsi="Arial" w:cs="Tahoma"/>
          <w:snapToGrid w:val="0"/>
          <w:sz w:val="24"/>
          <w:szCs w:val="24"/>
          <w:lang w:eastAsia="ru-RU"/>
        </w:rPr>
        <w:t>Места размещения объектов транспортной инфраструктуры отображены на карте 5.</w:t>
      </w:r>
    </w:p>
    <w:p w:rsidR="00AE0D76" w:rsidRPr="00C41C97" w:rsidRDefault="00BA5E44" w:rsidP="00C41C97">
      <w:pPr>
        <w:tabs>
          <w:tab w:val="left" w:pos="1559"/>
        </w:tabs>
        <w:spacing w:after="0" w:line="240" w:lineRule="auto"/>
        <w:ind w:firstLine="709"/>
        <w:jc w:val="both"/>
        <w:rPr>
          <w:rFonts w:ascii="Arial" w:eastAsia="Times New Roman" w:hAnsi="Arial" w:cs="Times New Roman"/>
          <w:bCs/>
          <w:iCs/>
          <w:smallCaps/>
          <w:snapToGrid w:val="0"/>
          <w:sz w:val="24"/>
          <w:szCs w:val="24"/>
          <w:lang w:eastAsia="ru-RU"/>
        </w:rPr>
      </w:pPr>
      <w:bookmarkStart w:id="16" w:name="_Toc500251386"/>
      <w:r w:rsidRPr="00C41C97">
        <w:rPr>
          <w:rFonts w:ascii="Arial" w:eastAsia="Times New Roman" w:hAnsi="Arial" w:cs="Times New Roman"/>
          <w:bCs/>
          <w:iCs/>
          <w:sz w:val="24"/>
          <w:szCs w:val="24"/>
          <w:lang w:eastAsia="ru-RU"/>
        </w:rPr>
        <w:t xml:space="preserve">1.4.3. </w:t>
      </w:r>
      <w:r w:rsidR="00AE0D76" w:rsidRPr="00C41C97">
        <w:rPr>
          <w:rFonts w:ascii="Arial" w:eastAsia="Times New Roman" w:hAnsi="Arial" w:cs="Times New Roman"/>
          <w:bCs/>
          <w:iCs/>
          <w:sz w:val="24"/>
          <w:szCs w:val="24"/>
          <w:lang w:eastAsia="ru-RU"/>
        </w:rPr>
        <w:t>Мероприятия по обеспечению территории Девицкого сельского поселения</w:t>
      </w:r>
      <w:r w:rsidR="00C41C97" w:rsidRPr="00C41C97">
        <w:rPr>
          <w:rFonts w:ascii="Arial" w:eastAsia="Times New Roman" w:hAnsi="Arial" w:cs="Times New Roman"/>
          <w:bCs/>
          <w:iCs/>
          <w:sz w:val="24"/>
          <w:szCs w:val="24"/>
          <w:lang w:eastAsia="ru-RU"/>
        </w:rPr>
        <w:t xml:space="preserve"> </w:t>
      </w:r>
      <w:r w:rsidR="00AE0D76" w:rsidRPr="00C41C97">
        <w:rPr>
          <w:rFonts w:ascii="Arial" w:eastAsia="Times New Roman" w:hAnsi="Arial" w:cs="Times New Roman"/>
          <w:bCs/>
          <w:iCs/>
          <w:sz w:val="24"/>
          <w:szCs w:val="24"/>
          <w:lang w:eastAsia="ru-RU"/>
        </w:rPr>
        <w:t>объектами жилой инфраструктуры</w:t>
      </w:r>
      <w:bookmarkEnd w:id="16"/>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Согласно ст. 14 Федерального закона №131-ФЗ от 06.10.2003г. в действующей редакции к вопросам местного значения сельского поселения относятся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792474" w:rsidRPr="00C41C97" w:rsidRDefault="00792474"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p>
    <w:p w:rsidR="00792474" w:rsidRPr="00C41C97" w:rsidRDefault="00792474"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Таблица 6 Перечень мероприятий</w:t>
      </w:r>
      <w:r w:rsidR="00C41C97" w:rsidRPr="00C41C97">
        <w:rPr>
          <w:rFonts w:ascii="Arial" w:eastAsia="Arial Unicode MS" w:hAnsi="Arial" w:cs="Times New Roman"/>
          <w:sz w:val="24"/>
          <w:szCs w:val="24"/>
          <w:lang w:eastAsia="ru-RU"/>
        </w:rPr>
        <w:t xml:space="preserve"> </w:t>
      </w:r>
      <w:r w:rsidRPr="00C41C97">
        <w:rPr>
          <w:rFonts w:ascii="Arial" w:eastAsia="Arial Unicode MS" w:hAnsi="Arial" w:cs="Times New Roman"/>
          <w:sz w:val="24"/>
          <w:szCs w:val="24"/>
          <w:lang w:eastAsia="ru-RU"/>
        </w:rPr>
        <w:t>по обеспечению сельского поселения объектами жилой</w:t>
      </w:r>
      <w:r w:rsidR="00C41C97" w:rsidRPr="00C41C97">
        <w:rPr>
          <w:rFonts w:ascii="Arial" w:eastAsia="Arial Unicode MS" w:hAnsi="Arial" w:cs="Times New Roman"/>
          <w:sz w:val="24"/>
          <w:szCs w:val="24"/>
          <w:lang w:eastAsia="ru-RU"/>
        </w:rPr>
        <w:t xml:space="preserve"> </w:t>
      </w:r>
      <w:r w:rsidRPr="00C41C97">
        <w:rPr>
          <w:rFonts w:ascii="Arial" w:eastAsia="Arial Unicode MS" w:hAnsi="Arial" w:cs="Times New Roman"/>
          <w:sz w:val="24"/>
          <w:szCs w:val="24"/>
          <w:lang w:eastAsia="ru-RU"/>
        </w:rPr>
        <w:t>инфраструктуры</w:t>
      </w:r>
    </w:p>
    <w:tbl>
      <w:tblPr>
        <w:tblW w:w="8930" w:type="dxa"/>
        <w:tblInd w:w="108" w:type="dxa"/>
        <w:tblLayout w:type="fixed"/>
        <w:tblLook w:val="04A0" w:firstRow="1" w:lastRow="0" w:firstColumn="1" w:lastColumn="0" w:noHBand="0" w:noVBand="1"/>
      </w:tblPr>
      <w:tblGrid>
        <w:gridCol w:w="567"/>
        <w:gridCol w:w="5953"/>
        <w:gridCol w:w="2410"/>
      </w:tblGrid>
      <w:tr w:rsidR="00041254" w:rsidRPr="00C41C97" w:rsidTr="00041254">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p w:rsidR="00AE0D76" w:rsidRPr="00DA5514" w:rsidRDefault="00AE0D76" w:rsidP="00041254">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 xml:space="preserve">№ </w:t>
            </w:r>
            <w:proofErr w:type="gramStart"/>
            <w:r w:rsidRPr="00DA5514">
              <w:rPr>
                <w:rFonts w:ascii="Arial" w:eastAsia="Times New Roman" w:hAnsi="Arial" w:cs="Times New Roman"/>
                <w:bCs/>
                <w:sz w:val="20"/>
                <w:szCs w:val="20"/>
                <w:lang w:eastAsia="ru-RU"/>
              </w:rPr>
              <w:t>п</w:t>
            </w:r>
            <w:proofErr w:type="gramEnd"/>
            <w:r w:rsidRPr="00DA5514">
              <w:rPr>
                <w:rFonts w:ascii="Arial" w:eastAsia="Times New Roman" w:hAnsi="Arial" w:cs="Times New Roman"/>
                <w:bCs/>
                <w:sz w:val="20"/>
                <w:szCs w:val="20"/>
                <w:lang w:eastAsia="ru-RU"/>
              </w:rPr>
              <w:t xml:space="preserve">/п </w:t>
            </w:r>
          </w:p>
        </w:tc>
        <w:tc>
          <w:tcPr>
            <w:tcW w:w="5953" w:type="dxa"/>
            <w:tcBorders>
              <w:top w:val="single" w:sz="4" w:space="0" w:color="000000"/>
              <w:left w:val="single" w:sz="4" w:space="0" w:color="000000"/>
              <w:bottom w:val="single" w:sz="4" w:space="0" w:color="000000"/>
              <w:right w:val="nil"/>
            </w:tcBorders>
            <w:shd w:val="clear" w:color="auto" w:fill="DAEEF3"/>
            <w:hideMark/>
          </w:tcPr>
          <w:p w:rsidR="00AE0D76" w:rsidRPr="00DA5514" w:rsidRDefault="00AE0D76" w:rsidP="00041254">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 xml:space="preserve">Наименование мероприятия </w:t>
            </w:r>
          </w:p>
        </w:tc>
        <w:tc>
          <w:tcPr>
            <w:tcW w:w="2410" w:type="dxa"/>
            <w:tcBorders>
              <w:top w:val="single" w:sz="4" w:space="0" w:color="000000"/>
              <w:left w:val="single" w:sz="4" w:space="0" w:color="000000"/>
              <w:bottom w:val="single" w:sz="4" w:space="0" w:color="000000"/>
              <w:right w:val="single" w:sz="4" w:space="0" w:color="000000"/>
            </w:tcBorders>
            <w:shd w:val="clear" w:color="auto" w:fill="DAEEF3"/>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Сроки реализации</w:t>
            </w:r>
          </w:p>
        </w:tc>
      </w:tr>
      <w:tr w:rsidR="00041254" w:rsidRPr="00C41C97" w:rsidTr="00041254">
        <w:trPr>
          <w:trHeight w:val="361"/>
        </w:trPr>
        <w:tc>
          <w:tcPr>
            <w:tcW w:w="56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041254">
            <w:pPr>
              <w:widowControl w:val="0"/>
              <w:numPr>
                <w:ilvl w:val="0"/>
                <w:numId w:val="20"/>
              </w:numPr>
              <w:autoSpaceDE w:val="0"/>
              <w:autoSpaceDN w:val="0"/>
              <w:adjustRightInd w:val="0"/>
              <w:snapToGrid w:val="0"/>
              <w:spacing w:after="0" w:line="240" w:lineRule="auto"/>
              <w:ind w:left="0" w:firstLine="0"/>
              <w:jc w:val="both"/>
              <w:rPr>
                <w:rFonts w:ascii="Arial" w:eastAsia="Times New Roman" w:hAnsi="Arial" w:cs="Times New Roman"/>
                <w:sz w:val="20"/>
                <w:szCs w:val="20"/>
                <w:lang w:eastAsia="ru-RU"/>
              </w:rPr>
            </w:pPr>
          </w:p>
        </w:tc>
        <w:tc>
          <w:tcPr>
            <w:tcW w:w="5953"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ar-SA"/>
              </w:rPr>
            </w:pPr>
            <w:r w:rsidRPr="00DA5514">
              <w:rPr>
                <w:rFonts w:ascii="Arial" w:eastAsia="Arial Unicode MS" w:hAnsi="Arial" w:cs="Tahoma"/>
                <w:sz w:val="20"/>
                <w:szCs w:val="20"/>
                <w:lang w:eastAsia="ru-RU"/>
              </w:rPr>
              <w:t>Обеспечение условий для увеличения объемов и повышения качества жилого фонда сельского поселения при выполнении требований экологии, градостроительства и с учетом сложившейся архитектурно-планировочной структуры.</w:t>
            </w:r>
          </w:p>
        </w:tc>
        <w:tc>
          <w:tcPr>
            <w:tcW w:w="241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ar-SA"/>
              </w:rPr>
            </w:pPr>
            <w:r w:rsidRPr="00DA5514">
              <w:rPr>
                <w:rFonts w:ascii="Arial" w:eastAsia="Arial Unicode MS" w:hAnsi="Arial" w:cs="Tahoma"/>
                <w:sz w:val="20"/>
                <w:szCs w:val="20"/>
                <w:lang w:eastAsia="ru-RU"/>
              </w:rPr>
              <w:t>Первая очередь</w:t>
            </w:r>
          </w:p>
        </w:tc>
      </w:tr>
      <w:tr w:rsidR="00041254" w:rsidRPr="00C41C97" w:rsidTr="00041254">
        <w:trPr>
          <w:trHeight w:val="276"/>
        </w:trPr>
        <w:tc>
          <w:tcPr>
            <w:tcW w:w="567"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numPr>
                <w:ilvl w:val="0"/>
                <w:numId w:val="20"/>
              </w:numPr>
              <w:autoSpaceDE w:val="0"/>
              <w:autoSpaceDN w:val="0"/>
              <w:adjustRightInd w:val="0"/>
              <w:snapToGrid w:val="0"/>
              <w:spacing w:after="0" w:line="240" w:lineRule="auto"/>
              <w:ind w:left="0" w:firstLine="0"/>
              <w:jc w:val="both"/>
              <w:rPr>
                <w:rFonts w:ascii="Arial" w:eastAsia="Times New Roman" w:hAnsi="Arial" w:cs="Times New Roman"/>
                <w:sz w:val="20"/>
                <w:szCs w:val="20"/>
                <w:lang w:eastAsia="ru-RU"/>
              </w:rPr>
            </w:pPr>
          </w:p>
        </w:tc>
        <w:tc>
          <w:tcPr>
            <w:tcW w:w="5953"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Комплексное устойчивое развитие территории (район «Северный»).</w:t>
            </w:r>
          </w:p>
        </w:tc>
        <w:tc>
          <w:tcPr>
            <w:tcW w:w="2410"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r w:rsidR="00041254" w:rsidRPr="00C41C97" w:rsidTr="00041254">
        <w:trPr>
          <w:trHeight w:val="276"/>
        </w:trPr>
        <w:tc>
          <w:tcPr>
            <w:tcW w:w="567"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numPr>
                <w:ilvl w:val="0"/>
                <w:numId w:val="20"/>
              </w:numPr>
              <w:autoSpaceDE w:val="0"/>
              <w:autoSpaceDN w:val="0"/>
              <w:adjustRightInd w:val="0"/>
              <w:snapToGrid w:val="0"/>
              <w:spacing w:after="0" w:line="240" w:lineRule="auto"/>
              <w:ind w:left="0" w:firstLine="0"/>
              <w:jc w:val="both"/>
              <w:rPr>
                <w:rFonts w:ascii="Arial" w:eastAsia="Times New Roman" w:hAnsi="Arial" w:cs="Times New Roman"/>
                <w:sz w:val="20"/>
                <w:szCs w:val="20"/>
                <w:lang w:eastAsia="ru-RU"/>
              </w:rPr>
            </w:pPr>
          </w:p>
        </w:tc>
        <w:tc>
          <w:tcPr>
            <w:tcW w:w="5953"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Комплексное устойчивое развитие территории (район «Южный»).</w:t>
            </w:r>
          </w:p>
        </w:tc>
        <w:tc>
          <w:tcPr>
            <w:tcW w:w="2410"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r w:rsidR="00041254" w:rsidRPr="00C41C97" w:rsidTr="00041254">
        <w:trPr>
          <w:trHeight w:val="276"/>
        </w:trPr>
        <w:tc>
          <w:tcPr>
            <w:tcW w:w="567"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numPr>
                <w:ilvl w:val="0"/>
                <w:numId w:val="20"/>
              </w:numPr>
              <w:autoSpaceDE w:val="0"/>
              <w:autoSpaceDN w:val="0"/>
              <w:adjustRightInd w:val="0"/>
              <w:snapToGrid w:val="0"/>
              <w:spacing w:after="0" w:line="240" w:lineRule="auto"/>
              <w:ind w:left="0" w:firstLine="0"/>
              <w:jc w:val="both"/>
              <w:rPr>
                <w:rFonts w:ascii="Arial" w:eastAsia="Times New Roman" w:hAnsi="Arial" w:cs="Times New Roman"/>
                <w:sz w:val="20"/>
                <w:szCs w:val="20"/>
                <w:lang w:eastAsia="ru-RU"/>
              </w:rPr>
            </w:pPr>
          </w:p>
        </w:tc>
        <w:tc>
          <w:tcPr>
            <w:tcW w:w="5953"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Комплексное устойчивое развитие территории (район «Западный»).</w:t>
            </w:r>
          </w:p>
        </w:tc>
        <w:tc>
          <w:tcPr>
            <w:tcW w:w="2410"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r w:rsidR="00041254" w:rsidRPr="00C41C97" w:rsidTr="00041254">
        <w:trPr>
          <w:trHeight w:val="276"/>
        </w:trPr>
        <w:tc>
          <w:tcPr>
            <w:tcW w:w="567"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numPr>
                <w:ilvl w:val="0"/>
                <w:numId w:val="20"/>
              </w:numPr>
              <w:autoSpaceDE w:val="0"/>
              <w:autoSpaceDN w:val="0"/>
              <w:adjustRightInd w:val="0"/>
              <w:snapToGrid w:val="0"/>
              <w:spacing w:after="0" w:line="240" w:lineRule="auto"/>
              <w:ind w:left="0" w:firstLine="0"/>
              <w:jc w:val="both"/>
              <w:rPr>
                <w:rFonts w:ascii="Arial" w:eastAsia="Times New Roman" w:hAnsi="Arial" w:cs="Times New Roman"/>
                <w:sz w:val="20"/>
                <w:szCs w:val="20"/>
                <w:lang w:eastAsia="ru-RU"/>
              </w:rPr>
            </w:pPr>
          </w:p>
        </w:tc>
        <w:tc>
          <w:tcPr>
            <w:tcW w:w="5953"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Комплексное устойчивое развитие территории (район «Восточный»).</w:t>
            </w:r>
          </w:p>
        </w:tc>
        <w:tc>
          <w:tcPr>
            <w:tcW w:w="2410"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r w:rsidR="00041254" w:rsidRPr="00C41C97" w:rsidTr="00041254">
        <w:trPr>
          <w:trHeight w:val="276"/>
        </w:trPr>
        <w:tc>
          <w:tcPr>
            <w:tcW w:w="567"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numPr>
                <w:ilvl w:val="0"/>
                <w:numId w:val="20"/>
              </w:numPr>
              <w:autoSpaceDE w:val="0"/>
              <w:autoSpaceDN w:val="0"/>
              <w:adjustRightInd w:val="0"/>
              <w:snapToGrid w:val="0"/>
              <w:spacing w:after="0" w:line="240" w:lineRule="auto"/>
              <w:ind w:left="0" w:firstLine="0"/>
              <w:jc w:val="both"/>
              <w:rPr>
                <w:rFonts w:ascii="Arial" w:eastAsia="Times New Roman" w:hAnsi="Arial" w:cs="Times New Roman"/>
                <w:sz w:val="20"/>
                <w:szCs w:val="20"/>
                <w:lang w:eastAsia="ru-RU"/>
              </w:rPr>
            </w:pPr>
          </w:p>
        </w:tc>
        <w:tc>
          <w:tcPr>
            <w:tcW w:w="5953"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AutoHyphens/>
              <w:autoSpaceDN w:val="0"/>
              <w:adjustRightInd w:val="0"/>
              <w:spacing w:after="0" w:line="240" w:lineRule="auto"/>
              <w:jc w:val="both"/>
              <w:rPr>
                <w:rFonts w:ascii="Arial" w:eastAsia="Lucida Sans Unicode" w:hAnsi="Arial" w:cs="Tahoma"/>
                <w:bCs/>
                <w:iCs/>
                <w:kern w:val="2"/>
                <w:sz w:val="20"/>
                <w:szCs w:val="20"/>
                <w:lang w:eastAsia="ar-SA"/>
              </w:rPr>
            </w:pPr>
            <w:r w:rsidRPr="00DA5514">
              <w:rPr>
                <w:rFonts w:ascii="Arial" w:eastAsia="Arial Unicode MS" w:hAnsi="Arial" w:cs="Tahoma"/>
                <w:iCs/>
                <w:sz w:val="20"/>
                <w:szCs w:val="20"/>
                <w:lang w:eastAsia="ru-RU"/>
              </w:rPr>
              <w:t>Развитие муниципального жилого фонда для обеспечения жильем ветеранов, инвалидов, молодых специалистов, молодых семей и иных категорий граждан.</w:t>
            </w:r>
          </w:p>
        </w:tc>
        <w:tc>
          <w:tcPr>
            <w:tcW w:w="2410"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ar-SA"/>
              </w:rPr>
            </w:pPr>
            <w:r w:rsidRPr="00DA5514">
              <w:rPr>
                <w:rFonts w:ascii="Arial" w:eastAsia="Arial Unicode MS" w:hAnsi="Arial" w:cs="Tahoma"/>
                <w:sz w:val="20"/>
                <w:szCs w:val="20"/>
                <w:lang w:eastAsia="ru-RU"/>
              </w:rPr>
              <w:t>Первая очередь</w:t>
            </w:r>
          </w:p>
        </w:tc>
      </w:tr>
      <w:tr w:rsidR="00041254" w:rsidRPr="00C41C97" w:rsidTr="00041254">
        <w:trPr>
          <w:trHeight w:val="276"/>
        </w:trPr>
        <w:tc>
          <w:tcPr>
            <w:tcW w:w="567"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numPr>
                <w:ilvl w:val="0"/>
                <w:numId w:val="20"/>
              </w:numPr>
              <w:autoSpaceDE w:val="0"/>
              <w:autoSpaceDN w:val="0"/>
              <w:adjustRightInd w:val="0"/>
              <w:snapToGrid w:val="0"/>
              <w:spacing w:after="0" w:line="240" w:lineRule="auto"/>
              <w:ind w:left="0" w:firstLine="0"/>
              <w:jc w:val="both"/>
              <w:rPr>
                <w:rFonts w:ascii="Arial" w:eastAsia="Times New Roman" w:hAnsi="Arial" w:cs="Times New Roman"/>
                <w:sz w:val="20"/>
                <w:szCs w:val="20"/>
                <w:lang w:eastAsia="ru-RU"/>
              </w:rPr>
            </w:pPr>
          </w:p>
        </w:tc>
        <w:tc>
          <w:tcPr>
            <w:tcW w:w="5953"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AutoHyphens/>
              <w:autoSpaceDN w:val="0"/>
              <w:adjustRightInd w:val="0"/>
              <w:spacing w:after="0" w:line="240" w:lineRule="auto"/>
              <w:jc w:val="both"/>
              <w:rPr>
                <w:rFonts w:ascii="Arial" w:eastAsia="Arial Unicode MS" w:hAnsi="Arial" w:cs="Tahoma"/>
                <w:iCs/>
                <w:sz w:val="20"/>
                <w:szCs w:val="20"/>
                <w:lang w:eastAsia="ru-RU"/>
              </w:rPr>
            </w:pPr>
            <w:r w:rsidRPr="00DA5514">
              <w:rPr>
                <w:rFonts w:ascii="Arial" w:eastAsia="Arial Unicode MS" w:hAnsi="Arial" w:cs="Tahoma"/>
                <w:iCs/>
                <w:sz w:val="20"/>
                <w:szCs w:val="20"/>
                <w:lang w:eastAsia="ru-RU"/>
              </w:rPr>
              <w:t>Увеличение существующего жилого фонда на 135,574 тыс. м</w:t>
            </w:r>
            <w:r w:rsidRPr="00DA5514">
              <w:rPr>
                <w:rFonts w:ascii="Arial" w:eastAsia="Arial Unicode MS" w:hAnsi="Arial" w:cs="Tahoma"/>
                <w:iCs/>
                <w:sz w:val="20"/>
                <w:szCs w:val="20"/>
                <w:vertAlign w:val="superscript"/>
                <w:lang w:eastAsia="ru-RU"/>
              </w:rPr>
              <w:t>2</w:t>
            </w:r>
            <w:r w:rsidRPr="00DA5514">
              <w:rPr>
                <w:rFonts w:ascii="Arial" w:eastAsia="Arial Unicode MS" w:hAnsi="Arial" w:cs="Tahoma"/>
                <w:iCs/>
                <w:sz w:val="20"/>
                <w:szCs w:val="20"/>
                <w:lang w:eastAsia="ru-RU"/>
              </w:rPr>
              <w:t xml:space="preserve"> (до 272,090 тыс</w:t>
            </w:r>
            <w:proofErr w:type="gramStart"/>
            <w:r w:rsidRPr="00DA5514">
              <w:rPr>
                <w:rFonts w:ascii="Arial" w:eastAsia="Arial Unicode MS" w:hAnsi="Arial" w:cs="Tahoma"/>
                <w:iCs/>
                <w:sz w:val="20"/>
                <w:szCs w:val="20"/>
                <w:lang w:eastAsia="ru-RU"/>
              </w:rPr>
              <w:t>.м</w:t>
            </w:r>
            <w:proofErr w:type="gramEnd"/>
            <w:r w:rsidRPr="00DA5514">
              <w:rPr>
                <w:rFonts w:ascii="Arial" w:eastAsia="Arial Unicode MS" w:hAnsi="Arial" w:cs="Tahoma"/>
                <w:iCs/>
                <w:sz w:val="20"/>
                <w:szCs w:val="20"/>
                <w:vertAlign w:val="superscript"/>
                <w:lang w:eastAsia="ru-RU"/>
              </w:rPr>
              <w:t>2</w:t>
            </w:r>
            <w:r w:rsidRPr="00DA5514">
              <w:rPr>
                <w:rFonts w:ascii="Arial" w:eastAsia="Arial Unicode MS" w:hAnsi="Arial" w:cs="Tahoma"/>
                <w:iCs/>
                <w:sz w:val="20"/>
                <w:szCs w:val="20"/>
                <w:lang w:eastAsia="ru-RU"/>
              </w:rPr>
              <w:t>) за счет нового жилищного строительства.</w:t>
            </w:r>
          </w:p>
        </w:tc>
        <w:tc>
          <w:tcPr>
            <w:tcW w:w="2410"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bl>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iCs/>
          <w:snapToGrid w:val="0"/>
          <w:sz w:val="24"/>
          <w:szCs w:val="24"/>
          <w:lang w:eastAsia="ru-RU"/>
        </w:rPr>
      </w:pPr>
      <w:r w:rsidRPr="00C41C97">
        <w:rPr>
          <w:rFonts w:ascii="Arial" w:eastAsia="Arial Unicode MS" w:hAnsi="Arial" w:cs="Tahoma"/>
          <w:snapToGrid w:val="0"/>
          <w:sz w:val="24"/>
          <w:szCs w:val="24"/>
          <w:lang w:eastAsia="ru-RU"/>
        </w:rPr>
        <w:t>Места размещения площадок нового жилищного строительства отображены на карте 4.</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iCs/>
          <w:snapToGrid w:val="0"/>
          <w:sz w:val="24"/>
          <w:szCs w:val="24"/>
          <w:lang w:eastAsia="ru-RU"/>
        </w:rPr>
      </w:pPr>
    </w:p>
    <w:p w:rsidR="00AE0D76" w:rsidRPr="00C41C97" w:rsidRDefault="00C03309" w:rsidP="00C41C97">
      <w:pPr>
        <w:tabs>
          <w:tab w:val="left" w:pos="1559"/>
        </w:tabs>
        <w:spacing w:after="0" w:line="240" w:lineRule="auto"/>
        <w:ind w:firstLine="709"/>
        <w:jc w:val="both"/>
        <w:rPr>
          <w:rFonts w:ascii="Arial" w:eastAsia="Times New Roman" w:hAnsi="Arial" w:cs="Times New Roman"/>
          <w:bCs/>
          <w:iCs/>
          <w:snapToGrid w:val="0"/>
          <w:sz w:val="24"/>
          <w:szCs w:val="24"/>
          <w:lang w:eastAsia="ru-RU"/>
        </w:rPr>
      </w:pPr>
      <w:bookmarkStart w:id="17" w:name="_Toc500251387"/>
      <w:r w:rsidRPr="00C41C97">
        <w:rPr>
          <w:rFonts w:ascii="Arial" w:eastAsia="Times New Roman" w:hAnsi="Arial" w:cs="Times New Roman"/>
          <w:bCs/>
          <w:iCs/>
          <w:snapToGrid w:val="0"/>
          <w:sz w:val="24"/>
          <w:szCs w:val="24"/>
          <w:lang w:eastAsia="ru-RU"/>
        </w:rPr>
        <w:t xml:space="preserve">1.4.4. </w:t>
      </w:r>
      <w:r w:rsidR="00AE0D76" w:rsidRPr="00C41C97">
        <w:rPr>
          <w:rFonts w:ascii="Arial" w:eastAsia="Times New Roman" w:hAnsi="Arial" w:cs="Times New Roman"/>
          <w:bCs/>
          <w:iCs/>
          <w:snapToGrid w:val="0"/>
          <w:sz w:val="24"/>
          <w:szCs w:val="24"/>
          <w:lang w:eastAsia="ru-RU"/>
        </w:rPr>
        <w:t>Мероприятия по обеспечению территории Девицкого сельского поселения объектами социальной инфраструктуры</w:t>
      </w:r>
      <w:bookmarkEnd w:id="17"/>
    </w:p>
    <w:p w:rsidR="00AE0D76" w:rsidRPr="00C41C97" w:rsidRDefault="00AE0D76" w:rsidP="00C41C97">
      <w:pPr>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Согласно ст. 14 Федерального закона №131-ФЗ от 06.10.2003г. к полномочиям органов местного самоуправления сельского поселения относятся:</w:t>
      </w:r>
    </w:p>
    <w:p w:rsidR="00AE0D76" w:rsidRPr="00C41C97" w:rsidRDefault="00AE0D76" w:rsidP="00C41C97">
      <w:pPr>
        <w:widowControl w:val="0"/>
        <w:numPr>
          <w:ilvl w:val="0"/>
          <w:numId w:val="1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предложения по библиотечному обслуживанию населения;</w:t>
      </w:r>
    </w:p>
    <w:p w:rsidR="00AE0D76" w:rsidRPr="00C41C97" w:rsidRDefault="00AE0D76" w:rsidP="00C41C97">
      <w:pPr>
        <w:widowControl w:val="0"/>
        <w:numPr>
          <w:ilvl w:val="0"/>
          <w:numId w:val="1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создание условий для организации досуга и обеспечения жителей поселения услугами</w:t>
      </w:r>
      <w:r w:rsidRPr="00C41C97">
        <w:rPr>
          <w:rFonts w:ascii="Arial" w:eastAsia="Arial Unicode MS" w:hAnsi="Arial" w:cs="Tahoma"/>
          <w:sz w:val="24"/>
          <w:szCs w:val="24"/>
          <w:lang w:eastAsia="ru-RU"/>
        </w:rPr>
        <w:t xml:space="preserve"> </w:t>
      </w:r>
      <w:r w:rsidRPr="00C41C97">
        <w:rPr>
          <w:rFonts w:ascii="Arial" w:eastAsia="Arial Unicode MS" w:hAnsi="Arial" w:cs="Tahoma"/>
          <w:iCs/>
          <w:sz w:val="24"/>
          <w:szCs w:val="24"/>
          <w:lang w:eastAsia="ru-RU"/>
        </w:rPr>
        <w:t>организаций культуры;</w:t>
      </w:r>
    </w:p>
    <w:p w:rsidR="00AE0D76" w:rsidRPr="00C41C97" w:rsidRDefault="00AE0D76" w:rsidP="00C41C97">
      <w:pPr>
        <w:widowControl w:val="0"/>
        <w:numPr>
          <w:ilvl w:val="0"/>
          <w:numId w:val="1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 xml:space="preserve">сохранение, использование и популяризация объектов культурного наследия (памятников истории и культуры), находящихся в собственности </w:t>
      </w:r>
      <w:r w:rsidRPr="00C41C97">
        <w:rPr>
          <w:rFonts w:ascii="Arial" w:eastAsia="Arial Unicode MS" w:hAnsi="Arial" w:cs="Tahoma"/>
          <w:iCs/>
          <w:sz w:val="24"/>
          <w:szCs w:val="24"/>
          <w:lang w:eastAsia="ru-RU"/>
        </w:rPr>
        <w:lastRenderedPageBreak/>
        <w:t>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AE0D76" w:rsidRPr="00C41C97" w:rsidRDefault="00AE0D76" w:rsidP="00C41C97">
      <w:pPr>
        <w:widowControl w:val="0"/>
        <w:numPr>
          <w:ilvl w:val="0"/>
          <w:numId w:val="1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AE0D76" w:rsidRPr="00C41C97" w:rsidRDefault="00AE0D76" w:rsidP="00C41C97">
      <w:pPr>
        <w:widowControl w:val="0"/>
        <w:numPr>
          <w:ilvl w:val="0"/>
          <w:numId w:val="1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обеспечение условий для развития на территории поселения физической культуры и массового спорта;</w:t>
      </w:r>
    </w:p>
    <w:p w:rsidR="00AE0D76" w:rsidRPr="00C41C97" w:rsidRDefault="00AE0D76" w:rsidP="00C41C97">
      <w:pPr>
        <w:widowControl w:val="0"/>
        <w:numPr>
          <w:ilvl w:val="0"/>
          <w:numId w:val="13"/>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создание условий для обеспечения жителей поселения услугами связи, общественного питания, торговли и бытового обслуживания.</w:t>
      </w:r>
    </w:p>
    <w:p w:rsidR="00792474" w:rsidRPr="00C41C97" w:rsidRDefault="00792474"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792474" w:rsidP="00C41C97">
      <w:pPr>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Таблица 7 Перечень мероприятий по обеспечению территории Девицкого сельского поселения объектами социальной инфраструктуры</w:t>
      </w:r>
    </w:p>
    <w:tbl>
      <w:tblPr>
        <w:tblW w:w="9073" w:type="dxa"/>
        <w:tblInd w:w="55" w:type="dxa"/>
        <w:tblLayout w:type="fixed"/>
        <w:tblCellMar>
          <w:top w:w="55" w:type="dxa"/>
          <w:left w:w="55" w:type="dxa"/>
          <w:bottom w:w="55" w:type="dxa"/>
          <w:right w:w="55" w:type="dxa"/>
        </w:tblCellMar>
        <w:tblLook w:val="04A0" w:firstRow="1" w:lastRow="0" w:firstColumn="1" w:lastColumn="0" w:noHBand="0" w:noVBand="1"/>
      </w:tblPr>
      <w:tblGrid>
        <w:gridCol w:w="993"/>
        <w:gridCol w:w="6095"/>
        <w:gridCol w:w="1985"/>
      </w:tblGrid>
      <w:tr w:rsidR="009E0B44" w:rsidRPr="00C41C97" w:rsidTr="005F45E9">
        <w:trPr>
          <w:trHeight w:val="276"/>
        </w:trPr>
        <w:tc>
          <w:tcPr>
            <w:tcW w:w="993" w:type="dxa"/>
            <w:tcBorders>
              <w:top w:val="single" w:sz="4" w:space="0" w:color="000000"/>
              <w:left w:val="single" w:sz="4" w:space="0" w:color="000000"/>
              <w:bottom w:val="single" w:sz="4" w:space="0" w:color="000000"/>
              <w:right w:val="nil"/>
            </w:tcBorders>
            <w:shd w:val="clear" w:color="auto" w:fill="DAEEF3"/>
            <w:hideMark/>
          </w:tcPr>
          <w:p w:rsidR="00AE0D76" w:rsidRPr="00DA5514" w:rsidRDefault="00AE0D76" w:rsidP="00041254">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 xml:space="preserve">№ </w:t>
            </w:r>
            <w:proofErr w:type="gramStart"/>
            <w:r w:rsidRPr="00DA5514">
              <w:rPr>
                <w:rFonts w:ascii="Arial" w:eastAsia="Times New Roman" w:hAnsi="Arial" w:cs="Times New Roman"/>
                <w:bCs/>
                <w:sz w:val="20"/>
                <w:szCs w:val="20"/>
                <w:lang w:eastAsia="ru-RU"/>
              </w:rPr>
              <w:t>п</w:t>
            </w:r>
            <w:proofErr w:type="gramEnd"/>
            <w:r w:rsidRPr="00DA5514">
              <w:rPr>
                <w:rFonts w:ascii="Arial" w:eastAsia="Times New Roman" w:hAnsi="Arial" w:cs="Times New Roman"/>
                <w:bCs/>
                <w:sz w:val="20"/>
                <w:szCs w:val="20"/>
                <w:lang w:eastAsia="ru-RU"/>
              </w:rPr>
              <w:t>/п</w:t>
            </w:r>
          </w:p>
        </w:tc>
        <w:tc>
          <w:tcPr>
            <w:tcW w:w="6095" w:type="dxa"/>
            <w:tcBorders>
              <w:top w:val="single" w:sz="4" w:space="0" w:color="000000"/>
              <w:left w:val="single" w:sz="4" w:space="0" w:color="000000"/>
              <w:bottom w:val="single" w:sz="4" w:space="0" w:color="000000"/>
              <w:right w:val="nil"/>
            </w:tcBorders>
            <w:shd w:val="clear" w:color="auto" w:fill="DAEEF3"/>
            <w:hideMark/>
          </w:tcPr>
          <w:p w:rsidR="00AE0D76" w:rsidRPr="00DA5514" w:rsidRDefault="00AE0D76" w:rsidP="00041254">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 xml:space="preserve">Наименование мероприятия </w:t>
            </w:r>
          </w:p>
        </w:tc>
        <w:tc>
          <w:tcPr>
            <w:tcW w:w="1985" w:type="dxa"/>
            <w:tcBorders>
              <w:top w:val="single" w:sz="4" w:space="0" w:color="000000"/>
              <w:left w:val="single" w:sz="4" w:space="0" w:color="000000"/>
              <w:bottom w:val="single" w:sz="4" w:space="0" w:color="000000"/>
              <w:right w:val="single" w:sz="4" w:space="0" w:color="000000"/>
            </w:tcBorders>
            <w:shd w:val="clear" w:color="auto" w:fill="DAEEF3"/>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Сроки реализации</w:t>
            </w:r>
          </w:p>
        </w:tc>
      </w:tr>
      <w:tr w:rsidR="009E0B44" w:rsidRPr="00C41C97" w:rsidTr="005F45E9">
        <w:trPr>
          <w:trHeight w:val="522"/>
        </w:trPr>
        <w:tc>
          <w:tcPr>
            <w:tcW w:w="9073"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Мероприятия в отношении объектов капитального строительства районного уровня собственности</w:t>
            </w:r>
          </w:p>
        </w:tc>
      </w:tr>
      <w:tr w:rsidR="009E0B44" w:rsidRPr="00C41C97" w:rsidTr="005F45E9">
        <w:trPr>
          <w:trHeight w:val="381"/>
        </w:trPr>
        <w:tc>
          <w:tcPr>
            <w:tcW w:w="993"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DA5514">
              <w:rPr>
                <w:rFonts w:ascii="Arial" w:eastAsia="Lucida Sans Unicode" w:hAnsi="Arial" w:cs="Times New Roman"/>
                <w:kern w:val="1"/>
                <w:sz w:val="20"/>
                <w:szCs w:val="20"/>
                <w:lang w:eastAsia="ar-SA"/>
              </w:rPr>
              <w:t>1</w:t>
            </w:r>
          </w:p>
        </w:tc>
        <w:tc>
          <w:tcPr>
            <w:tcW w:w="6095"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AutoHyphens/>
              <w:autoSpaceDN w:val="0"/>
              <w:adjustRightInd w:val="0"/>
              <w:spacing w:after="0" w:line="240" w:lineRule="auto"/>
              <w:jc w:val="both"/>
              <w:rPr>
                <w:rFonts w:ascii="Arial" w:eastAsia="Arial Unicode MS" w:hAnsi="Arial" w:cs="Tahoma"/>
                <w:kern w:val="2"/>
                <w:sz w:val="20"/>
                <w:szCs w:val="20"/>
                <w:lang w:eastAsia="ar-SA"/>
              </w:rPr>
            </w:pPr>
            <w:r w:rsidRPr="00DA5514">
              <w:rPr>
                <w:rFonts w:ascii="Arial" w:eastAsia="Arial Unicode MS" w:hAnsi="Arial" w:cs="Tahoma"/>
                <w:sz w:val="20"/>
                <w:szCs w:val="20"/>
                <w:lang w:eastAsia="ru-RU"/>
              </w:rPr>
              <w:t>Реконструкция МКОУ «Девицкая СОШ».</w:t>
            </w:r>
          </w:p>
        </w:tc>
        <w:tc>
          <w:tcPr>
            <w:tcW w:w="1985"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ar-SA"/>
              </w:rPr>
            </w:pPr>
            <w:r w:rsidRPr="00DA5514">
              <w:rPr>
                <w:rFonts w:ascii="Arial" w:eastAsia="Arial Unicode MS" w:hAnsi="Arial" w:cs="Tahoma"/>
                <w:sz w:val="20"/>
                <w:szCs w:val="20"/>
                <w:lang w:eastAsia="ru-RU"/>
              </w:rPr>
              <w:t>Первая очередь</w:t>
            </w:r>
          </w:p>
        </w:tc>
      </w:tr>
      <w:tr w:rsidR="009E0B44" w:rsidRPr="00C41C97" w:rsidTr="005F45E9">
        <w:trPr>
          <w:trHeight w:val="381"/>
        </w:trPr>
        <w:tc>
          <w:tcPr>
            <w:tcW w:w="993"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DA5514">
              <w:rPr>
                <w:rFonts w:ascii="Arial" w:eastAsia="Lucida Sans Unicode" w:hAnsi="Arial" w:cs="Times New Roman"/>
                <w:kern w:val="1"/>
                <w:sz w:val="20"/>
                <w:szCs w:val="20"/>
                <w:lang w:eastAsia="ar-SA"/>
              </w:rPr>
              <w:t>2</w:t>
            </w:r>
          </w:p>
        </w:tc>
        <w:tc>
          <w:tcPr>
            <w:tcW w:w="6095"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AutoHyphens/>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Капитальный ремонт МКОУ «</w:t>
            </w:r>
            <w:proofErr w:type="spellStart"/>
            <w:r w:rsidRPr="00DA5514">
              <w:rPr>
                <w:rFonts w:ascii="Arial" w:eastAsia="Arial Unicode MS" w:hAnsi="Arial" w:cs="Tahoma"/>
                <w:sz w:val="20"/>
                <w:szCs w:val="20"/>
                <w:lang w:eastAsia="ru-RU"/>
              </w:rPr>
              <w:t>Орловлогская</w:t>
            </w:r>
            <w:proofErr w:type="spellEnd"/>
            <w:r w:rsidRPr="00DA5514">
              <w:rPr>
                <w:rFonts w:ascii="Arial" w:eastAsia="Arial Unicode MS" w:hAnsi="Arial" w:cs="Tahoma"/>
                <w:sz w:val="20"/>
                <w:szCs w:val="20"/>
                <w:lang w:eastAsia="ru-RU"/>
              </w:rPr>
              <w:t xml:space="preserve"> СОШ».</w:t>
            </w:r>
          </w:p>
        </w:tc>
        <w:tc>
          <w:tcPr>
            <w:tcW w:w="1985"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5F45E9">
        <w:trPr>
          <w:trHeight w:val="381"/>
        </w:trPr>
        <w:tc>
          <w:tcPr>
            <w:tcW w:w="9073" w:type="dxa"/>
            <w:gridSpan w:val="3"/>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imes New Roman"/>
                <w:sz w:val="20"/>
                <w:szCs w:val="20"/>
                <w:lang w:eastAsia="ar-SA"/>
              </w:rPr>
            </w:pPr>
            <w:r w:rsidRPr="00DA5514">
              <w:rPr>
                <w:rFonts w:ascii="Arial" w:eastAsia="Arial Unicode MS" w:hAnsi="Arial" w:cs="Times New Roman"/>
                <w:sz w:val="20"/>
                <w:szCs w:val="20"/>
                <w:lang w:eastAsia="ru-RU"/>
              </w:rPr>
              <w:t>Мероприятия, находящиеся в ведении органов местного самоуправления сельского поселения</w:t>
            </w:r>
          </w:p>
        </w:tc>
      </w:tr>
      <w:tr w:rsidR="009E0B44" w:rsidRPr="00C41C97" w:rsidTr="005F45E9">
        <w:trPr>
          <w:trHeight w:val="381"/>
        </w:trPr>
        <w:tc>
          <w:tcPr>
            <w:tcW w:w="993"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DA5514">
              <w:rPr>
                <w:rFonts w:ascii="Arial" w:eastAsia="Lucida Sans Unicode" w:hAnsi="Arial" w:cs="Times New Roman"/>
                <w:kern w:val="1"/>
                <w:sz w:val="20"/>
                <w:szCs w:val="20"/>
                <w:lang w:eastAsia="ar-SA"/>
              </w:rPr>
              <w:t>3</w:t>
            </w:r>
          </w:p>
        </w:tc>
        <w:tc>
          <w:tcPr>
            <w:tcW w:w="6095" w:type="dxa"/>
            <w:tcBorders>
              <w:top w:val="single" w:sz="4" w:space="0" w:color="000000"/>
              <w:left w:val="single" w:sz="4" w:space="0" w:color="000000"/>
              <w:bottom w:val="single" w:sz="4" w:space="0" w:color="000000"/>
              <w:right w:val="nil"/>
            </w:tcBorders>
          </w:tcPr>
          <w:p w:rsidR="00AE0D76" w:rsidRPr="00DA5514" w:rsidRDefault="00AE0D76" w:rsidP="00041254">
            <w:pPr>
              <w:widowControl w:val="0"/>
              <w:suppressAutoHyphens/>
              <w:autoSpaceDN w:val="0"/>
              <w:adjustRightInd w:val="0"/>
              <w:spacing w:after="0" w:line="240" w:lineRule="auto"/>
              <w:jc w:val="both"/>
              <w:rPr>
                <w:rFonts w:ascii="Arial" w:eastAsia="Lucida Sans Unicode" w:hAnsi="Arial" w:cs="Tahoma"/>
                <w:bCs/>
                <w:kern w:val="2"/>
                <w:sz w:val="20"/>
                <w:szCs w:val="20"/>
                <w:lang w:eastAsia="ar-SA"/>
              </w:rPr>
            </w:pPr>
            <w:r w:rsidRPr="00DA5514">
              <w:rPr>
                <w:rFonts w:ascii="Arial" w:eastAsia="Arial Unicode MS" w:hAnsi="Arial" w:cs="Tahoma"/>
                <w:sz w:val="20"/>
                <w:szCs w:val="20"/>
                <w:lang w:eastAsia="ru-RU"/>
              </w:rPr>
              <w:t>Капитальный ремонт МКУК «Девицкий сельский дом культуры».</w:t>
            </w:r>
          </w:p>
        </w:tc>
        <w:tc>
          <w:tcPr>
            <w:tcW w:w="1985" w:type="dxa"/>
            <w:tcBorders>
              <w:top w:val="single" w:sz="4" w:space="0" w:color="000000"/>
              <w:left w:val="single" w:sz="4" w:space="0" w:color="000000"/>
              <w:bottom w:val="single" w:sz="4" w:space="0" w:color="000000"/>
              <w:right w:val="single" w:sz="4" w:space="0" w:color="000000"/>
            </w:tcBorders>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ar-SA"/>
              </w:rPr>
            </w:pPr>
          </w:p>
        </w:tc>
      </w:tr>
    </w:tbl>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Места размещения объектов приведены на карте 4.</w:t>
      </w:r>
      <w:r w:rsidR="00792474" w:rsidRPr="00C41C97">
        <w:rPr>
          <w:rFonts w:ascii="Arial" w:eastAsia="Arial Unicode MS" w:hAnsi="Arial" w:cs="Tahoma"/>
          <w:sz w:val="24"/>
          <w:szCs w:val="24"/>
          <w:lang w:eastAsia="ru-RU"/>
        </w:rPr>
        <w:t xml:space="preserve"> Первая очередь.</w:t>
      </w:r>
    </w:p>
    <w:p w:rsidR="00792474" w:rsidRPr="00C41C97" w:rsidRDefault="00792474"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D65616"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18" w:name="_Toc500251388"/>
      <w:r w:rsidRPr="00C41C97">
        <w:rPr>
          <w:rFonts w:ascii="Arial" w:eastAsia="Times New Roman" w:hAnsi="Arial" w:cs="Times New Roman"/>
          <w:bCs/>
          <w:iCs/>
          <w:sz w:val="24"/>
          <w:szCs w:val="24"/>
          <w:lang w:eastAsia="ru-RU"/>
        </w:rPr>
        <w:t xml:space="preserve">1.4.5. </w:t>
      </w:r>
      <w:r w:rsidR="00AE0D76" w:rsidRPr="00C41C97">
        <w:rPr>
          <w:rFonts w:ascii="Arial" w:eastAsia="Times New Roman" w:hAnsi="Arial" w:cs="Times New Roman"/>
          <w:bCs/>
          <w:iCs/>
          <w:sz w:val="24"/>
          <w:szCs w:val="24"/>
          <w:lang w:eastAsia="ru-RU"/>
        </w:rPr>
        <w:t>Мероприятия по обеспечению территории Девицкого сельского поселения объектами массового отдыха жителей поселения, благоустройства и озеленения</w:t>
      </w:r>
      <w:bookmarkEnd w:id="18"/>
    </w:p>
    <w:p w:rsidR="00AE0D76" w:rsidRPr="00C41C97" w:rsidRDefault="00AE0D76" w:rsidP="00C41C97">
      <w:pPr>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Согласно ст. 14 Федерального закона №131-ФЗ от 06.10.2003г. к полномочиям органов местного самоуправления сельского поселения относятся:</w:t>
      </w:r>
    </w:p>
    <w:p w:rsidR="00AE0D76" w:rsidRPr="00C41C97" w:rsidRDefault="00AE0D76" w:rsidP="00C41C97">
      <w:pPr>
        <w:widowControl w:val="0"/>
        <w:numPr>
          <w:ilvl w:val="0"/>
          <w:numId w:val="12"/>
        </w:numPr>
        <w:tabs>
          <w:tab w:val="left" w:pos="851"/>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создание условий для массового отдыха жителей поселения и организация обустройства мест массового отдыха населения</w:t>
      </w:r>
      <w:r w:rsidRPr="00C41C97">
        <w:rPr>
          <w:rFonts w:ascii="Arial" w:eastAsia="Arial Unicode MS" w:hAnsi="Arial" w:cs="Tahoma"/>
          <w:sz w:val="24"/>
          <w:szCs w:val="24"/>
          <w:lang w:eastAsia="ru-RU"/>
        </w:rPr>
        <w:t>, включая обеспечение свободного доступа граждан к водным объектам общего пользования и их береговым полосам;</w:t>
      </w:r>
    </w:p>
    <w:p w:rsidR="00AE0D76" w:rsidRPr="00C41C97" w:rsidRDefault="00AE0D76" w:rsidP="00C41C97">
      <w:pPr>
        <w:widowControl w:val="0"/>
        <w:numPr>
          <w:ilvl w:val="0"/>
          <w:numId w:val="12"/>
        </w:numPr>
        <w:tabs>
          <w:tab w:val="left" w:pos="851"/>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 xml:space="preserve">осуществление мероприятий по обеспечению безопасности людей на водных объектах, </w:t>
      </w:r>
      <w:r w:rsidRPr="00C41C97">
        <w:rPr>
          <w:rFonts w:ascii="Arial" w:eastAsia="Arial Unicode MS" w:hAnsi="Arial" w:cs="Tahoma"/>
          <w:sz w:val="24"/>
          <w:szCs w:val="24"/>
          <w:lang w:eastAsia="ru-RU"/>
        </w:rPr>
        <w:t>охране их жизни и здоровья;</w:t>
      </w:r>
    </w:p>
    <w:p w:rsidR="00AE0D76" w:rsidRPr="00C41C97" w:rsidRDefault="00AE0D76" w:rsidP="00C41C97">
      <w:pPr>
        <w:widowControl w:val="0"/>
        <w:numPr>
          <w:ilvl w:val="0"/>
          <w:numId w:val="12"/>
        </w:numPr>
        <w:tabs>
          <w:tab w:val="left" w:pos="851"/>
        </w:tabs>
        <w:autoSpaceDN w:val="0"/>
        <w:adjustRightInd w:val="0"/>
        <w:spacing w:after="0" w:line="240" w:lineRule="auto"/>
        <w:ind w:left="0" w:firstLine="709"/>
        <w:jc w:val="both"/>
        <w:rPr>
          <w:rFonts w:ascii="Arial" w:eastAsia="Arial Unicode MS" w:hAnsi="Arial" w:cs="Tahoma"/>
          <w:sz w:val="24"/>
          <w:szCs w:val="24"/>
          <w:lang w:eastAsia="ru-RU"/>
        </w:rPr>
      </w:pPr>
      <w:bookmarkStart w:id="19" w:name="P40"/>
      <w:bookmarkEnd w:id="19"/>
      <w:r w:rsidRPr="00C41C97">
        <w:rPr>
          <w:rFonts w:ascii="Arial" w:eastAsia="Arial Unicode MS" w:hAnsi="Arial" w:cs="Tahoma"/>
          <w:sz w:val="24"/>
          <w:szCs w:val="24"/>
          <w:lang w:eastAsia="ru-RU"/>
        </w:rPr>
        <w:t xml:space="preserve">утверждение правил благоустройства территории поселения, </w:t>
      </w:r>
      <w:proofErr w:type="gramStart"/>
      <w:r w:rsidRPr="00C41C97">
        <w:rPr>
          <w:rFonts w:ascii="Arial" w:eastAsia="Arial Unicode MS" w:hAnsi="Arial" w:cs="Tahoma"/>
          <w:sz w:val="24"/>
          <w:szCs w:val="24"/>
          <w:lang w:eastAsia="ru-RU"/>
        </w:rPr>
        <w:t>устанавливающих</w:t>
      </w:r>
      <w:proofErr w:type="gramEnd"/>
      <w:r w:rsidRPr="00C41C97">
        <w:rPr>
          <w:rFonts w:ascii="Arial" w:eastAsia="Arial Unicode MS" w:hAnsi="Arial" w:cs="Tahoma"/>
          <w:sz w:val="24"/>
          <w:szCs w:val="24"/>
          <w:lang w:eastAsia="ru-RU"/>
        </w:rPr>
        <w:t xml:space="preserve">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792474" w:rsidRPr="00C41C97" w:rsidRDefault="00AE0D76" w:rsidP="00C41C97">
      <w:pPr>
        <w:widowControl w:val="0"/>
        <w:numPr>
          <w:ilvl w:val="0"/>
          <w:numId w:val="12"/>
        </w:numPr>
        <w:tabs>
          <w:tab w:val="left" w:pos="851"/>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создание, развитие и обеспечение охраны лечебно-оздоровительных местностей и курортов местного значения на территории поселения, а также </w:t>
      </w:r>
      <w:r w:rsidRPr="00C41C97">
        <w:rPr>
          <w:rFonts w:ascii="Arial" w:eastAsia="Arial Unicode MS" w:hAnsi="Arial" w:cs="Tahoma"/>
          <w:sz w:val="24"/>
          <w:szCs w:val="24"/>
          <w:lang w:eastAsia="ru-RU"/>
        </w:rPr>
        <w:lastRenderedPageBreak/>
        <w:t>осуществление муниципального контроля в области использования и охраны особо охраняемых природных территорий местного значения.</w:t>
      </w:r>
    </w:p>
    <w:p w:rsidR="00792474" w:rsidRPr="00C41C97" w:rsidRDefault="00792474" w:rsidP="00C41C97">
      <w:pPr>
        <w:widowControl w:val="0"/>
        <w:tabs>
          <w:tab w:val="left" w:pos="851"/>
        </w:tabs>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792474" w:rsidP="00C41C97">
      <w:pPr>
        <w:widowControl w:val="0"/>
        <w:tabs>
          <w:tab w:val="left" w:pos="851"/>
        </w:tabs>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Таблица 8 Перечень мероприятий по обеспечению территории Девицкого сельского поселения объектами массового отдыха жителей поселения, благоустройства и озеленения</w:t>
      </w:r>
    </w:p>
    <w:tbl>
      <w:tblPr>
        <w:tblW w:w="18430" w:type="dxa"/>
        <w:tblInd w:w="55" w:type="dxa"/>
        <w:tblLayout w:type="fixed"/>
        <w:tblCellMar>
          <w:top w:w="55" w:type="dxa"/>
          <w:left w:w="55" w:type="dxa"/>
          <w:bottom w:w="55" w:type="dxa"/>
          <w:right w:w="55" w:type="dxa"/>
        </w:tblCellMar>
        <w:tblLook w:val="04A0" w:firstRow="1" w:lastRow="0" w:firstColumn="1" w:lastColumn="0" w:noHBand="0" w:noVBand="1"/>
      </w:tblPr>
      <w:tblGrid>
        <w:gridCol w:w="426"/>
        <w:gridCol w:w="5671"/>
        <w:gridCol w:w="3684"/>
        <w:gridCol w:w="8649"/>
      </w:tblGrid>
      <w:tr w:rsidR="00041254" w:rsidRPr="00C41C97" w:rsidTr="00041254">
        <w:trPr>
          <w:gridAfter w:val="1"/>
          <w:wAfter w:w="8649" w:type="dxa"/>
          <w:trHeight w:val="276"/>
        </w:trPr>
        <w:tc>
          <w:tcPr>
            <w:tcW w:w="426" w:type="dxa"/>
            <w:tcBorders>
              <w:top w:val="single" w:sz="4" w:space="0" w:color="000000"/>
              <w:left w:val="single" w:sz="4" w:space="0" w:color="000000"/>
              <w:bottom w:val="single" w:sz="4" w:space="0" w:color="000000"/>
              <w:right w:val="nil"/>
            </w:tcBorders>
            <w:shd w:val="clear" w:color="auto" w:fill="DAEEF3"/>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p>
        </w:tc>
        <w:tc>
          <w:tcPr>
            <w:tcW w:w="5671" w:type="dxa"/>
            <w:tcBorders>
              <w:top w:val="single" w:sz="4" w:space="0" w:color="000000"/>
              <w:left w:val="single" w:sz="4" w:space="0" w:color="000000"/>
              <w:bottom w:val="single" w:sz="4" w:space="0" w:color="000000"/>
              <w:right w:val="nil"/>
            </w:tcBorders>
            <w:shd w:val="clear" w:color="auto" w:fill="DAEEF3"/>
          </w:tcPr>
          <w:p w:rsidR="00AE0D76" w:rsidRPr="00DA5514" w:rsidRDefault="00792474"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Наименование мероприятия</w:t>
            </w:r>
          </w:p>
        </w:tc>
        <w:tc>
          <w:tcPr>
            <w:tcW w:w="3684" w:type="dxa"/>
            <w:tcBorders>
              <w:top w:val="single" w:sz="4" w:space="0" w:color="000000"/>
              <w:left w:val="single" w:sz="4" w:space="0" w:color="000000"/>
              <w:bottom w:val="single" w:sz="4" w:space="0" w:color="000000"/>
              <w:right w:val="single" w:sz="4" w:space="0" w:color="000000"/>
            </w:tcBorders>
            <w:shd w:val="clear" w:color="auto" w:fill="DAEEF3"/>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Сроки реализации</w:t>
            </w:r>
          </w:p>
        </w:tc>
      </w:tr>
      <w:tr w:rsidR="00041254" w:rsidRPr="00C41C97" w:rsidTr="00041254">
        <w:trPr>
          <w:gridAfter w:val="1"/>
          <w:wAfter w:w="8649" w:type="dxa"/>
          <w:trHeight w:val="276"/>
        </w:trPr>
        <w:tc>
          <w:tcPr>
            <w:tcW w:w="426"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1</w:t>
            </w:r>
          </w:p>
        </w:tc>
        <w:tc>
          <w:tcPr>
            <w:tcW w:w="5671" w:type="dxa"/>
            <w:tcBorders>
              <w:top w:val="single" w:sz="4" w:space="0" w:color="000000"/>
              <w:left w:val="single" w:sz="4" w:space="0" w:color="000000"/>
              <w:bottom w:val="single" w:sz="4" w:space="0" w:color="000000"/>
              <w:right w:val="nil"/>
            </w:tcBorders>
            <w:hideMark/>
          </w:tcPr>
          <w:p w:rsidR="00AE0D76" w:rsidRPr="00DA5514" w:rsidRDefault="00AE0D76" w:rsidP="00041254">
            <w:pPr>
              <w:widowControl w:val="0"/>
              <w:suppressAutoHyphens/>
              <w:autoSpaceDN w:val="0"/>
              <w:adjustRightInd w:val="0"/>
              <w:spacing w:after="0" w:line="240" w:lineRule="auto"/>
              <w:jc w:val="both"/>
              <w:rPr>
                <w:rFonts w:ascii="Arial" w:eastAsia="Lucida Sans Unicode" w:hAnsi="Arial" w:cs="Tahoma"/>
                <w:kern w:val="2"/>
                <w:sz w:val="20"/>
                <w:szCs w:val="20"/>
                <w:highlight w:val="yellow"/>
                <w:lang w:eastAsia="ar-SA"/>
              </w:rPr>
            </w:pPr>
            <w:r w:rsidRPr="00DA5514">
              <w:rPr>
                <w:rFonts w:ascii="Arial" w:eastAsia="Arial Unicode MS" w:hAnsi="Arial" w:cs="Tahoma"/>
                <w:bCs/>
                <w:iCs/>
                <w:sz w:val="20"/>
                <w:szCs w:val="20"/>
                <w:shd w:val="clear" w:color="auto" w:fill="FFFFFF"/>
                <w:lang w:eastAsia="ru-RU"/>
              </w:rPr>
              <w:t xml:space="preserve">Благоустройство места отдыха у воды </w:t>
            </w:r>
            <w:r w:rsidRPr="00DA5514">
              <w:rPr>
                <w:rFonts w:ascii="Arial" w:eastAsia="Arial Unicode MS" w:hAnsi="Arial" w:cs="Tahoma"/>
                <w:sz w:val="20"/>
                <w:szCs w:val="20"/>
                <w:lang w:eastAsia="ru-RU"/>
              </w:rPr>
              <w:t>на берегу р. Девица.</w:t>
            </w:r>
          </w:p>
        </w:tc>
        <w:tc>
          <w:tcPr>
            <w:tcW w:w="3684" w:type="dxa"/>
            <w:tcBorders>
              <w:top w:val="single" w:sz="4" w:space="0" w:color="000000"/>
              <w:left w:val="single" w:sz="4" w:space="0" w:color="000000"/>
              <w:bottom w:val="single" w:sz="4" w:space="0" w:color="000000"/>
              <w:right w:val="single" w:sz="4" w:space="0" w:color="000000"/>
            </w:tcBorders>
            <w:hideMark/>
          </w:tcPr>
          <w:p w:rsidR="00AE0D76" w:rsidRPr="00DA5514" w:rsidRDefault="00AE0D76" w:rsidP="00041254">
            <w:pPr>
              <w:widowControl w:val="0"/>
              <w:autoSpaceDN w:val="0"/>
              <w:adjustRightInd w:val="0"/>
              <w:snapToGrid w:val="0"/>
              <w:spacing w:after="0" w:line="240" w:lineRule="auto"/>
              <w:jc w:val="both"/>
              <w:rPr>
                <w:rFonts w:ascii="Arial" w:eastAsia="Arial Unicode MS" w:hAnsi="Arial" w:cs="Tahoma"/>
                <w:sz w:val="20"/>
                <w:szCs w:val="20"/>
                <w:lang w:eastAsia="ar-SA"/>
              </w:rPr>
            </w:pPr>
            <w:r w:rsidRPr="00DA5514">
              <w:rPr>
                <w:rFonts w:ascii="Arial" w:eastAsia="Arial Unicode MS" w:hAnsi="Arial" w:cs="Tahoma"/>
                <w:sz w:val="20"/>
                <w:szCs w:val="20"/>
                <w:lang w:eastAsia="ru-RU"/>
              </w:rPr>
              <w:t>Первая очередь</w:t>
            </w:r>
          </w:p>
        </w:tc>
      </w:tr>
      <w:tr w:rsidR="00041254" w:rsidRPr="00C41C97" w:rsidTr="00041254">
        <w:trPr>
          <w:trHeight w:val="269"/>
        </w:trPr>
        <w:tc>
          <w:tcPr>
            <w:tcW w:w="426" w:type="dxa"/>
            <w:tcBorders>
              <w:top w:val="single" w:sz="4" w:space="0" w:color="000000"/>
              <w:left w:val="single" w:sz="4" w:space="0" w:color="000000"/>
              <w:bottom w:val="single" w:sz="4" w:space="0" w:color="000000"/>
              <w:right w:val="nil"/>
            </w:tcBorders>
            <w:hideMark/>
          </w:tcPr>
          <w:p w:rsidR="00792474" w:rsidRPr="00DA5514" w:rsidRDefault="00792474" w:rsidP="00041254">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DA5514">
              <w:rPr>
                <w:rFonts w:ascii="Arial" w:eastAsia="Times New Roman" w:hAnsi="Arial" w:cs="Times New Roman"/>
                <w:kern w:val="1"/>
                <w:sz w:val="20"/>
                <w:szCs w:val="20"/>
                <w:lang w:eastAsia="ar-SA"/>
              </w:rPr>
              <w:t>2</w:t>
            </w:r>
          </w:p>
        </w:tc>
        <w:tc>
          <w:tcPr>
            <w:tcW w:w="5671" w:type="dxa"/>
            <w:tcBorders>
              <w:top w:val="single" w:sz="4" w:space="0" w:color="000000"/>
              <w:left w:val="single" w:sz="4" w:space="0" w:color="000000"/>
              <w:bottom w:val="single" w:sz="4" w:space="0" w:color="000000"/>
              <w:right w:val="nil"/>
            </w:tcBorders>
            <w:hideMark/>
          </w:tcPr>
          <w:p w:rsidR="00792474" w:rsidRPr="00DA5514" w:rsidRDefault="00792474" w:rsidP="00041254">
            <w:pPr>
              <w:widowControl w:val="0"/>
              <w:suppressAutoHyphens/>
              <w:autoSpaceDN w:val="0"/>
              <w:adjustRightInd w:val="0"/>
              <w:spacing w:after="0" w:line="240" w:lineRule="auto"/>
              <w:jc w:val="both"/>
              <w:rPr>
                <w:rFonts w:ascii="Arial" w:eastAsia="Arial Unicode MS" w:hAnsi="Arial" w:cs="Tahoma"/>
                <w:kern w:val="2"/>
                <w:sz w:val="20"/>
                <w:szCs w:val="20"/>
                <w:lang w:eastAsia="ar-SA"/>
              </w:rPr>
            </w:pPr>
            <w:r w:rsidRPr="00DA5514">
              <w:rPr>
                <w:rFonts w:ascii="Arial" w:eastAsia="Arial Unicode MS" w:hAnsi="Arial" w:cs="Tahoma"/>
                <w:sz w:val="20"/>
                <w:szCs w:val="20"/>
                <w:lang w:eastAsia="ru-RU"/>
              </w:rPr>
              <w:t>Благоустройство сквера площадью 0,15 га по ул. Танкистов, 79б села Девица, для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детской площадки.</w:t>
            </w:r>
          </w:p>
        </w:tc>
        <w:tc>
          <w:tcPr>
            <w:tcW w:w="3684" w:type="dxa"/>
            <w:tcBorders>
              <w:top w:val="single" w:sz="4" w:space="0" w:color="000000"/>
              <w:left w:val="single" w:sz="4" w:space="0" w:color="000000"/>
              <w:bottom w:val="single" w:sz="4" w:space="0" w:color="000000"/>
              <w:right w:val="single" w:sz="4" w:space="0" w:color="000000"/>
            </w:tcBorders>
            <w:hideMark/>
          </w:tcPr>
          <w:p w:rsidR="00792474" w:rsidRPr="00DA5514" w:rsidRDefault="00792474" w:rsidP="00041254">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 xml:space="preserve">№ </w:t>
            </w:r>
            <w:proofErr w:type="gramStart"/>
            <w:r w:rsidRPr="00DA5514">
              <w:rPr>
                <w:rFonts w:ascii="Arial" w:eastAsia="Times New Roman" w:hAnsi="Arial" w:cs="Times New Roman"/>
                <w:bCs/>
                <w:kern w:val="1"/>
                <w:sz w:val="20"/>
                <w:szCs w:val="20"/>
                <w:lang w:eastAsia="ar-SA"/>
              </w:rPr>
              <w:t>п</w:t>
            </w:r>
            <w:proofErr w:type="gramEnd"/>
            <w:r w:rsidRPr="00DA5514">
              <w:rPr>
                <w:rFonts w:ascii="Arial" w:eastAsia="Times New Roman" w:hAnsi="Arial" w:cs="Times New Roman"/>
                <w:bCs/>
                <w:kern w:val="1"/>
                <w:sz w:val="20"/>
                <w:szCs w:val="20"/>
                <w:lang w:eastAsia="ar-SA"/>
              </w:rPr>
              <w:t>/п</w:t>
            </w:r>
          </w:p>
        </w:tc>
        <w:tc>
          <w:tcPr>
            <w:tcW w:w="8649" w:type="dxa"/>
          </w:tcPr>
          <w:p w:rsidR="00792474" w:rsidRPr="00C41C97" w:rsidRDefault="00792474" w:rsidP="00C41C97">
            <w:pPr>
              <w:widowControl w:val="0"/>
              <w:suppressLineNumbers/>
              <w:suppressAutoHyphens/>
              <w:snapToGrid w:val="0"/>
              <w:spacing w:after="0" w:line="240" w:lineRule="auto"/>
              <w:ind w:firstLine="709"/>
              <w:jc w:val="both"/>
              <w:rPr>
                <w:rFonts w:ascii="Arial" w:eastAsia="Times New Roman" w:hAnsi="Arial" w:cs="Times New Roman"/>
                <w:bCs/>
                <w:kern w:val="1"/>
                <w:sz w:val="24"/>
                <w:szCs w:val="24"/>
                <w:lang w:eastAsia="ar-SA"/>
              </w:rPr>
            </w:pPr>
          </w:p>
        </w:tc>
      </w:tr>
      <w:tr w:rsidR="00041254" w:rsidRPr="00C41C97" w:rsidTr="00041254">
        <w:trPr>
          <w:gridAfter w:val="1"/>
          <w:wAfter w:w="8649" w:type="dxa"/>
          <w:trHeight w:val="269"/>
        </w:trPr>
        <w:tc>
          <w:tcPr>
            <w:tcW w:w="426" w:type="dxa"/>
            <w:tcBorders>
              <w:top w:val="single" w:sz="4" w:space="0" w:color="000000"/>
              <w:left w:val="single" w:sz="4" w:space="0" w:color="000000"/>
              <w:bottom w:val="single" w:sz="4" w:space="0" w:color="000000"/>
              <w:right w:val="nil"/>
            </w:tcBorders>
            <w:hideMark/>
          </w:tcPr>
          <w:p w:rsidR="00792474" w:rsidRPr="00DA5514" w:rsidRDefault="00792474" w:rsidP="00041254">
            <w:pPr>
              <w:widowControl w:val="0"/>
              <w:autoSpaceDE w:val="0"/>
              <w:autoSpaceDN w:val="0"/>
              <w:adjustRightInd w:val="0"/>
              <w:snapToGrid w:val="0"/>
              <w:spacing w:after="0" w:line="240" w:lineRule="auto"/>
              <w:jc w:val="both"/>
              <w:rPr>
                <w:rFonts w:ascii="Arial" w:eastAsia="Times New Roman" w:hAnsi="Arial" w:cs="Arial"/>
                <w:bCs/>
                <w:sz w:val="20"/>
                <w:szCs w:val="20"/>
                <w:lang w:eastAsia="ru-RU"/>
              </w:rPr>
            </w:pPr>
            <w:r w:rsidRPr="00DA5514">
              <w:rPr>
                <w:rFonts w:ascii="Arial" w:eastAsia="Times New Roman" w:hAnsi="Arial" w:cs="Arial"/>
                <w:bCs/>
                <w:sz w:val="20"/>
                <w:szCs w:val="20"/>
                <w:lang w:eastAsia="ru-RU"/>
              </w:rPr>
              <w:t>3</w:t>
            </w:r>
          </w:p>
        </w:tc>
        <w:tc>
          <w:tcPr>
            <w:tcW w:w="5671" w:type="dxa"/>
            <w:tcBorders>
              <w:top w:val="single" w:sz="4" w:space="0" w:color="000000"/>
              <w:left w:val="single" w:sz="4" w:space="0" w:color="000000"/>
              <w:bottom w:val="single" w:sz="4" w:space="0" w:color="000000"/>
              <w:right w:val="nil"/>
            </w:tcBorders>
            <w:hideMark/>
          </w:tcPr>
          <w:p w:rsidR="00792474" w:rsidRPr="00DA5514" w:rsidRDefault="00792474" w:rsidP="00041254">
            <w:pPr>
              <w:widowControl w:val="0"/>
              <w:suppressAutoHyphens/>
              <w:autoSpaceDN w:val="0"/>
              <w:adjustRightInd w:val="0"/>
              <w:spacing w:after="0" w:line="240" w:lineRule="auto"/>
              <w:jc w:val="both"/>
              <w:rPr>
                <w:rFonts w:ascii="Arial" w:eastAsia="TimesNewRomanPSMT" w:hAnsi="Arial" w:cs="Tahoma"/>
                <w:kern w:val="2"/>
                <w:sz w:val="20"/>
                <w:szCs w:val="20"/>
                <w:lang w:eastAsia="ar-SA"/>
              </w:rPr>
            </w:pPr>
            <w:r w:rsidRPr="00DA5514">
              <w:rPr>
                <w:rFonts w:ascii="Arial" w:eastAsia="Arial Unicode MS" w:hAnsi="Arial" w:cs="Tahoma"/>
                <w:sz w:val="20"/>
                <w:szCs w:val="20"/>
                <w:lang w:eastAsia="ru-RU"/>
              </w:rPr>
              <w:t>Благоустройство парка площадью 1 га по ул. Шахтерская, 17а поселка Орлов Лог, для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детской площадки.</w:t>
            </w:r>
          </w:p>
        </w:tc>
        <w:tc>
          <w:tcPr>
            <w:tcW w:w="3684" w:type="dxa"/>
            <w:tcBorders>
              <w:top w:val="single" w:sz="4" w:space="0" w:color="000000"/>
              <w:left w:val="single" w:sz="4" w:space="0" w:color="000000"/>
              <w:bottom w:val="single" w:sz="4" w:space="0" w:color="000000"/>
              <w:right w:val="single" w:sz="4" w:space="0" w:color="000000"/>
            </w:tcBorders>
            <w:hideMark/>
          </w:tcPr>
          <w:p w:rsidR="00792474" w:rsidRPr="00DA5514" w:rsidRDefault="00792474"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041254" w:rsidRPr="00C41C97" w:rsidTr="00041254">
        <w:trPr>
          <w:gridAfter w:val="1"/>
          <w:wAfter w:w="8649" w:type="dxa"/>
          <w:trHeight w:val="269"/>
        </w:trPr>
        <w:tc>
          <w:tcPr>
            <w:tcW w:w="426" w:type="dxa"/>
            <w:tcBorders>
              <w:top w:val="single" w:sz="4" w:space="0" w:color="000000"/>
              <w:left w:val="single" w:sz="4" w:space="0" w:color="000000"/>
              <w:bottom w:val="single" w:sz="4" w:space="0" w:color="000000"/>
              <w:right w:val="nil"/>
            </w:tcBorders>
          </w:tcPr>
          <w:p w:rsidR="00792474" w:rsidRPr="00DA5514" w:rsidRDefault="00792474" w:rsidP="00041254">
            <w:pPr>
              <w:widowControl w:val="0"/>
              <w:autoSpaceDE w:val="0"/>
              <w:autoSpaceDN w:val="0"/>
              <w:adjustRightInd w:val="0"/>
              <w:snapToGrid w:val="0"/>
              <w:spacing w:after="0" w:line="240" w:lineRule="auto"/>
              <w:jc w:val="both"/>
              <w:rPr>
                <w:rFonts w:ascii="Arial" w:eastAsia="Times New Roman" w:hAnsi="Arial" w:cs="Arial"/>
                <w:bCs/>
                <w:sz w:val="20"/>
                <w:szCs w:val="20"/>
                <w:lang w:eastAsia="ru-RU"/>
              </w:rPr>
            </w:pPr>
            <w:r w:rsidRPr="00DA5514">
              <w:rPr>
                <w:rFonts w:ascii="Arial" w:eastAsia="Times New Roman" w:hAnsi="Arial" w:cs="Arial"/>
                <w:bCs/>
                <w:sz w:val="20"/>
                <w:szCs w:val="20"/>
                <w:lang w:eastAsia="ru-RU"/>
              </w:rPr>
              <w:t>4</w:t>
            </w:r>
          </w:p>
        </w:tc>
        <w:tc>
          <w:tcPr>
            <w:tcW w:w="5671" w:type="dxa"/>
            <w:tcBorders>
              <w:top w:val="single" w:sz="4" w:space="0" w:color="000000"/>
              <w:left w:val="single" w:sz="4" w:space="0" w:color="000000"/>
              <w:bottom w:val="single" w:sz="4" w:space="0" w:color="000000"/>
              <w:right w:val="nil"/>
            </w:tcBorders>
          </w:tcPr>
          <w:p w:rsidR="00792474" w:rsidRPr="00DA5514" w:rsidRDefault="00792474" w:rsidP="00041254">
            <w:pPr>
              <w:widowControl w:val="0"/>
              <w:suppressAutoHyphens/>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 xml:space="preserve">Устройство </w:t>
            </w:r>
            <w:r w:rsidRPr="00DA5514">
              <w:rPr>
                <w:rFonts w:ascii="Arial" w:eastAsia="Arial Unicode MS" w:hAnsi="Arial" w:cs="Tahoma"/>
                <w:iCs/>
                <w:spacing w:val="-3"/>
                <w:sz w:val="20"/>
                <w:szCs w:val="20"/>
                <w:shd w:val="clear" w:color="auto" w:fill="FFFFFF"/>
                <w:lang w:eastAsia="ru-RU"/>
              </w:rPr>
              <w:t xml:space="preserve">детских игровых площадок </w:t>
            </w:r>
            <w:proofErr w:type="gramStart"/>
            <w:r w:rsidRPr="00DA5514">
              <w:rPr>
                <w:rFonts w:ascii="Arial" w:eastAsia="Arial Unicode MS" w:hAnsi="Arial" w:cs="Tahoma"/>
                <w:iCs/>
                <w:spacing w:val="-3"/>
                <w:sz w:val="20"/>
                <w:szCs w:val="20"/>
                <w:shd w:val="clear" w:color="auto" w:fill="FFFFFF"/>
                <w:lang w:eastAsia="ru-RU"/>
              </w:rPr>
              <w:t>в</w:t>
            </w:r>
            <w:proofErr w:type="gramEnd"/>
            <w:r w:rsidRPr="00DA5514">
              <w:rPr>
                <w:rFonts w:ascii="Arial" w:eastAsia="Arial Unicode MS" w:hAnsi="Arial" w:cs="Tahoma"/>
                <w:iCs/>
                <w:spacing w:val="-3"/>
                <w:sz w:val="20"/>
                <w:szCs w:val="20"/>
                <w:shd w:val="clear" w:color="auto" w:fill="FFFFFF"/>
                <w:lang w:eastAsia="ru-RU"/>
              </w:rPr>
              <w:t xml:space="preserve"> с. Девица по улицам Победа, Школьная и Первомайская</w:t>
            </w:r>
            <w:r w:rsidRPr="00DA5514">
              <w:rPr>
                <w:rFonts w:ascii="Arial" w:eastAsia="Arial Unicode MS" w:hAnsi="Arial" w:cs="Tahoma"/>
                <w:sz w:val="20"/>
                <w:szCs w:val="20"/>
                <w:lang w:eastAsia="ru-RU"/>
              </w:rPr>
              <w:t>.</w:t>
            </w:r>
          </w:p>
        </w:tc>
        <w:tc>
          <w:tcPr>
            <w:tcW w:w="3684" w:type="dxa"/>
            <w:tcBorders>
              <w:top w:val="single" w:sz="4" w:space="0" w:color="000000"/>
              <w:left w:val="single" w:sz="4" w:space="0" w:color="000000"/>
              <w:bottom w:val="single" w:sz="4" w:space="0" w:color="000000"/>
              <w:right w:val="single" w:sz="4" w:space="0" w:color="000000"/>
            </w:tcBorders>
          </w:tcPr>
          <w:p w:rsidR="00792474" w:rsidRPr="00DA5514" w:rsidRDefault="00792474"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041254" w:rsidRPr="00C41C97" w:rsidTr="00041254">
        <w:trPr>
          <w:gridAfter w:val="1"/>
          <w:wAfter w:w="8649" w:type="dxa"/>
          <w:trHeight w:val="260"/>
        </w:trPr>
        <w:tc>
          <w:tcPr>
            <w:tcW w:w="426" w:type="dxa"/>
            <w:tcBorders>
              <w:top w:val="single" w:sz="4" w:space="0" w:color="000000"/>
              <w:left w:val="single" w:sz="4" w:space="0" w:color="000000"/>
              <w:bottom w:val="single" w:sz="4" w:space="0" w:color="000000"/>
              <w:right w:val="nil"/>
            </w:tcBorders>
            <w:hideMark/>
          </w:tcPr>
          <w:p w:rsidR="00792474" w:rsidRPr="00DA5514" w:rsidRDefault="00792474" w:rsidP="00041254">
            <w:pPr>
              <w:widowControl w:val="0"/>
              <w:autoSpaceDE w:val="0"/>
              <w:autoSpaceDN w:val="0"/>
              <w:adjustRightInd w:val="0"/>
              <w:snapToGrid w:val="0"/>
              <w:spacing w:after="0" w:line="240" w:lineRule="auto"/>
              <w:jc w:val="both"/>
              <w:rPr>
                <w:rFonts w:ascii="Arial" w:eastAsia="Times New Roman" w:hAnsi="Arial" w:cs="Arial"/>
                <w:bCs/>
                <w:sz w:val="20"/>
                <w:szCs w:val="20"/>
                <w:lang w:eastAsia="ru-RU"/>
              </w:rPr>
            </w:pPr>
            <w:r w:rsidRPr="00DA5514">
              <w:rPr>
                <w:rFonts w:ascii="Arial" w:eastAsia="Times New Roman" w:hAnsi="Arial" w:cs="Arial"/>
                <w:bCs/>
                <w:sz w:val="20"/>
                <w:szCs w:val="20"/>
                <w:lang w:eastAsia="ru-RU"/>
              </w:rPr>
              <w:t>5</w:t>
            </w:r>
          </w:p>
        </w:tc>
        <w:tc>
          <w:tcPr>
            <w:tcW w:w="5671" w:type="dxa"/>
            <w:tcBorders>
              <w:top w:val="single" w:sz="4" w:space="0" w:color="000000"/>
              <w:left w:val="single" w:sz="4" w:space="0" w:color="000000"/>
              <w:bottom w:val="single" w:sz="4" w:space="0" w:color="000000"/>
              <w:right w:val="nil"/>
            </w:tcBorders>
            <w:hideMark/>
          </w:tcPr>
          <w:p w:rsidR="00792474" w:rsidRPr="00DA5514" w:rsidRDefault="00792474" w:rsidP="00041254">
            <w:pPr>
              <w:widowControl w:val="0"/>
              <w:shd w:val="clear" w:color="auto" w:fill="FFFFFF"/>
              <w:suppressAutoHyphens/>
              <w:autoSpaceDE w:val="0"/>
              <w:autoSpaceDN w:val="0"/>
              <w:adjustRightInd w:val="0"/>
              <w:spacing w:after="0" w:line="240" w:lineRule="auto"/>
              <w:jc w:val="both"/>
              <w:rPr>
                <w:rFonts w:ascii="Arial" w:eastAsia="Arial Unicode MS" w:hAnsi="Arial" w:cs="Tahoma"/>
                <w:iCs/>
                <w:spacing w:val="-10"/>
                <w:kern w:val="2"/>
                <w:sz w:val="20"/>
                <w:szCs w:val="20"/>
                <w:shd w:val="clear" w:color="auto" w:fill="FFFFFF"/>
                <w:lang w:eastAsia="ar-SA"/>
              </w:rPr>
            </w:pPr>
            <w:r w:rsidRPr="00DA5514">
              <w:rPr>
                <w:rFonts w:ascii="Arial" w:eastAsia="Arial Unicode MS" w:hAnsi="Arial" w:cs="Tahoma"/>
                <w:bCs/>
                <w:iCs/>
                <w:spacing w:val="-3"/>
                <w:sz w:val="20"/>
                <w:szCs w:val="20"/>
                <w:shd w:val="clear" w:color="auto" w:fill="FFFFFF"/>
                <w:lang w:eastAsia="ru-RU"/>
              </w:rPr>
              <w:t>У</w:t>
            </w:r>
            <w:r w:rsidRPr="00DA5514">
              <w:rPr>
                <w:rFonts w:ascii="Arial" w:eastAsia="Arial Unicode MS" w:hAnsi="Arial" w:cs="Tahoma"/>
                <w:sz w:val="20"/>
                <w:szCs w:val="20"/>
                <w:lang w:eastAsia="ru-RU"/>
              </w:rPr>
              <w:t xml:space="preserve">стройство пешеходных тротуаров на территории </w:t>
            </w:r>
            <w:proofErr w:type="gramStart"/>
            <w:r w:rsidRPr="00DA5514">
              <w:rPr>
                <w:rFonts w:ascii="Arial" w:eastAsia="Arial Unicode MS" w:hAnsi="Arial" w:cs="Tahoma"/>
                <w:sz w:val="20"/>
                <w:szCs w:val="20"/>
                <w:lang w:eastAsia="ru-RU"/>
              </w:rPr>
              <w:t>с</w:t>
            </w:r>
            <w:proofErr w:type="gramEnd"/>
            <w:r w:rsidRPr="00DA5514">
              <w:rPr>
                <w:rFonts w:ascii="Arial" w:eastAsia="Arial Unicode MS" w:hAnsi="Arial" w:cs="Tahoma"/>
                <w:sz w:val="20"/>
                <w:szCs w:val="20"/>
                <w:lang w:eastAsia="ru-RU"/>
              </w:rPr>
              <w:t xml:space="preserve">. </w:t>
            </w:r>
            <w:proofErr w:type="gramStart"/>
            <w:r w:rsidRPr="00DA5514">
              <w:rPr>
                <w:rFonts w:ascii="Arial" w:eastAsia="Arial Unicode MS" w:hAnsi="Arial" w:cs="Tahoma"/>
                <w:sz w:val="20"/>
                <w:szCs w:val="20"/>
                <w:lang w:eastAsia="ru-RU"/>
              </w:rPr>
              <w:t>Девица</w:t>
            </w:r>
            <w:proofErr w:type="gramEnd"/>
            <w:r w:rsidRPr="00DA5514">
              <w:rPr>
                <w:rFonts w:ascii="Arial" w:eastAsia="Arial Unicode MS" w:hAnsi="Arial" w:cs="Tahoma"/>
                <w:sz w:val="20"/>
                <w:szCs w:val="20"/>
                <w:lang w:eastAsia="ru-RU"/>
              </w:rPr>
              <w:t xml:space="preserve"> и пос. Орлов Лог.</w:t>
            </w:r>
            <w:r w:rsidRPr="00DA5514">
              <w:rPr>
                <w:rFonts w:ascii="Arial" w:eastAsia="Arial Unicode MS" w:hAnsi="Arial" w:cs="Tahoma"/>
                <w:iCs/>
                <w:spacing w:val="-10"/>
                <w:sz w:val="20"/>
                <w:szCs w:val="20"/>
                <w:shd w:val="clear" w:color="auto" w:fill="FFFFFF"/>
                <w:lang w:eastAsia="ru-RU"/>
              </w:rPr>
              <w:t xml:space="preserve"> </w:t>
            </w:r>
          </w:p>
        </w:tc>
        <w:tc>
          <w:tcPr>
            <w:tcW w:w="3684" w:type="dxa"/>
            <w:tcBorders>
              <w:top w:val="single" w:sz="4" w:space="0" w:color="000000"/>
              <w:left w:val="single" w:sz="4" w:space="0" w:color="000000"/>
              <w:bottom w:val="single" w:sz="4" w:space="0" w:color="000000"/>
              <w:right w:val="single" w:sz="4" w:space="0" w:color="000000"/>
            </w:tcBorders>
            <w:hideMark/>
          </w:tcPr>
          <w:p w:rsidR="00792474" w:rsidRPr="00DA5514" w:rsidRDefault="00792474" w:rsidP="00041254">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bl>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Места размещения объектов приведены на карте 4.</w:t>
      </w:r>
    </w:p>
    <w:p w:rsidR="00792474" w:rsidRPr="00C41C97" w:rsidRDefault="00792474" w:rsidP="00C41C97">
      <w:pPr>
        <w:widowControl w:val="0"/>
        <w:autoSpaceDN w:val="0"/>
        <w:adjustRightInd w:val="0"/>
        <w:spacing w:after="0" w:line="240" w:lineRule="auto"/>
        <w:ind w:firstLine="709"/>
        <w:jc w:val="both"/>
        <w:rPr>
          <w:rFonts w:ascii="Arial" w:eastAsia="Arial Unicode MS" w:hAnsi="Arial" w:cs="Tahoma"/>
          <w:bCs/>
          <w:iCs/>
          <w:sz w:val="24"/>
          <w:szCs w:val="24"/>
          <w:lang w:eastAsia="ru-RU"/>
        </w:rPr>
      </w:pPr>
    </w:p>
    <w:p w:rsidR="00AE0D76" w:rsidRPr="00C41C97" w:rsidRDefault="008A58BC"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20" w:name="_Toc500251389"/>
      <w:r w:rsidRPr="00C41C97">
        <w:rPr>
          <w:rFonts w:ascii="Arial" w:eastAsia="Times New Roman" w:hAnsi="Arial" w:cs="Times New Roman"/>
          <w:bCs/>
          <w:iCs/>
          <w:sz w:val="24"/>
          <w:szCs w:val="24"/>
          <w:lang w:eastAsia="ru-RU"/>
        </w:rPr>
        <w:t xml:space="preserve">1.4.6. </w:t>
      </w:r>
      <w:r w:rsidR="00AE0D76" w:rsidRPr="00C41C97">
        <w:rPr>
          <w:rFonts w:ascii="Arial" w:eastAsia="Times New Roman" w:hAnsi="Arial" w:cs="Times New Roman"/>
          <w:bCs/>
          <w:iCs/>
          <w:sz w:val="24"/>
          <w:szCs w:val="24"/>
          <w:lang w:eastAsia="ru-RU"/>
        </w:rPr>
        <w:t>Мероприятия по организации сбора и вывоза бытовых отходов и мусора, организация мест захоронения на территории сельского поселения</w:t>
      </w:r>
      <w:bookmarkEnd w:id="20"/>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Согласно ст. 14 Федерального закона №131-ФЗ от 06.10.2003 г. к вопросам местного значения поселения относится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AE0D76" w:rsidRPr="00C41C97" w:rsidRDefault="00AE0D76" w:rsidP="00C41C97">
      <w:pPr>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В целях санитарной очистки территории территориальное планирование должно обеспечивать:</w:t>
      </w:r>
    </w:p>
    <w:p w:rsidR="00AE0D76" w:rsidRPr="00C41C97" w:rsidRDefault="00AE0D76" w:rsidP="00C41C97">
      <w:pPr>
        <w:widowControl w:val="0"/>
        <w:numPr>
          <w:ilvl w:val="0"/>
          <w:numId w:val="11"/>
        </w:numPr>
        <w:tabs>
          <w:tab w:val="clear" w:pos="720"/>
          <w:tab w:val="left" w:pos="851"/>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организацию мест для сбора твердых коммунальных отходов;</w:t>
      </w:r>
    </w:p>
    <w:p w:rsidR="00792474" w:rsidRPr="00C41C97" w:rsidRDefault="00AE0D76" w:rsidP="00C41C97">
      <w:pPr>
        <w:widowControl w:val="0"/>
        <w:numPr>
          <w:ilvl w:val="0"/>
          <w:numId w:val="11"/>
        </w:numPr>
        <w:shd w:val="clear" w:color="auto" w:fill="FFFFFF"/>
        <w:tabs>
          <w:tab w:val="clear" w:pos="720"/>
          <w:tab w:val="left" w:pos="851"/>
        </w:tabs>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shd w:val="clear" w:color="auto" w:fill="FFFFFF"/>
          <w:lang w:eastAsia="ru-RU"/>
        </w:rPr>
        <w:t xml:space="preserve">организацию вывоза </w:t>
      </w:r>
      <w:r w:rsidRPr="00C41C97">
        <w:rPr>
          <w:rFonts w:ascii="Arial" w:eastAsia="Arial Unicode MS" w:hAnsi="Arial" w:cs="Tahoma"/>
          <w:sz w:val="24"/>
          <w:szCs w:val="24"/>
          <w:lang w:eastAsia="ru-RU"/>
        </w:rPr>
        <w:t>коммунальных</w:t>
      </w:r>
      <w:r w:rsidRPr="00C41C97">
        <w:rPr>
          <w:rFonts w:ascii="Arial" w:eastAsia="Arial Unicode MS" w:hAnsi="Arial" w:cs="Tahoma"/>
          <w:sz w:val="24"/>
          <w:szCs w:val="24"/>
          <w:shd w:val="clear" w:color="auto" w:fill="FFFFFF"/>
          <w:lang w:eastAsia="ru-RU"/>
        </w:rPr>
        <w:t xml:space="preserve"> отходов и мусора.</w:t>
      </w:r>
    </w:p>
    <w:p w:rsidR="00792474" w:rsidRPr="00C41C97" w:rsidRDefault="00792474" w:rsidP="00C41C97">
      <w:pPr>
        <w:widowControl w:val="0"/>
        <w:shd w:val="clear" w:color="auto" w:fill="FFFFFF"/>
        <w:tabs>
          <w:tab w:val="left" w:pos="851"/>
        </w:tabs>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AE0D76" w:rsidP="00C41C97">
      <w:pPr>
        <w:widowControl w:val="0"/>
        <w:shd w:val="clear" w:color="auto" w:fill="FFFFFF"/>
        <w:tabs>
          <w:tab w:val="left" w:pos="851"/>
        </w:tabs>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 xml:space="preserve">Таблица </w:t>
      </w:r>
      <w:r w:rsidRPr="00C41C97">
        <w:rPr>
          <w:rFonts w:ascii="Arial" w:eastAsia="Arial Unicode MS" w:hAnsi="Arial" w:cs="Tahoma"/>
          <w:iCs/>
          <w:noProof/>
          <w:sz w:val="24"/>
          <w:szCs w:val="24"/>
          <w:lang w:eastAsia="ru-RU"/>
        </w:rPr>
        <w:t>9</w:t>
      </w:r>
      <w:r w:rsidRPr="00C41C97">
        <w:rPr>
          <w:rFonts w:ascii="Arial" w:eastAsia="Arial Unicode MS" w:hAnsi="Arial" w:cs="Tahoma"/>
          <w:iCs/>
          <w:sz w:val="24"/>
          <w:szCs w:val="24"/>
          <w:lang w:eastAsia="ru-RU"/>
        </w:rPr>
        <w:t xml:space="preserve"> Перечень мероприятий по обеспечению территории сельского поселения объектами специального назначения</w:t>
      </w:r>
    </w:p>
    <w:tbl>
      <w:tblPr>
        <w:tblW w:w="921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5778"/>
        <w:gridCol w:w="2727"/>
      </w:tblGrid>
      <w:tr w:rsidR="009E0B44" w:rsidRPr="00C41C97" w:rsidTr="00154E2F">
        <w:tc>
          <w:tcPr>
            <w:tcW w:w="709" w:type="dxa"/>
            <w:shd w:val="clear" w:color="auto" w:fill="DAEEF3" w:themeFill="accent5" w:themeFillTint="33"/>
          </w:tcPr>
          <w:p w:rsidR="00AE0D76" w:rsidRPr="00DA5514" w:rsidRDefault="00AE0D76" w:rsidP="00154E2F">
            <w:pPr>
              <w:widowControl w:val="0"/>
              <w:autoSpaceDN w:val="0"/>
              <w:adjustRightInd w:val="0"/>
              <w:spacing w:after="0" w:line="240" w:lineRule="auto"/>
              <w:jc w:val="both"/>
              <w:rPr>
                <w:rFonts w:ascii="Arial" w:eastAsia="Arial Unicode MS" w:hAnsi="Arial" w:cs="Arial"/>
                <w:bCs/>
                <w:sz w:val="20"/>
                <w:szCs w:val="20"/>
                <w:lang w:eastAsia="ru-RU"/>
              </w:rPr>
            </w:pPr>
            <w:r w:rsidRPr="00DA5514">
              <w:rPr>
                <w:rFonts w:ascii="Arial" w:eastAsia="Arial Unicode MS" w:hAnsi="Arial" w:cs="Arial"/>
                <w:bCs/>
                <w:sz w:val="20"/>
                <w:szCs w:val="20"/>
                <w:lang w:eastAsia="ru-RU"/>
              </w:rPr>
              <w:t xml:space="preserve">№ </w:t>
            </w:r>
            <w:proofErr w:type="spellStart"/>
            <w:r w:rsidRPr="00DA5514">
              <w:rPr>
                <w:rFonts w:ascii="Arial" w:eastAsia="Arial Unicode MS" w:hAnsi="Arial" w:cs="Arial"/>
                <w:bCs/>
                <w:sz w:val="20"/>
                <w:szCs w:val="20"/>
                <w:lang w:eastAsia="ru-RU"/>
              </w:rPr>
              <w:t>пп</w:t>
            </w:r>
            <w:proofErr w:type="spellEnd"/>
          </w:p>
        </w:tc>
        <w:tc>
          <w:tcPr>
            <w:tcW w:w="5778" w:type="dxa"/>
            <w:shd w:val="clear" w:color="auto" w:fill="DAEEF3" w:themeFill="accent5" w:themeFillTint="33"/>
          </w:tcPr>
          <w:p w:rsidR="00AE0D76" w:rsidRPr="00DA5514" w:rsidRDefault="00AE0D76" w:rsidP="00154E2F">
            <w:pPr>
              <w:widowControl w:val="0"/>
              <w:autoSpaceDN w:val="0"/>
              <w:adjustRightInd w:val="0"/>
              <w:spacing w:after="0" w:line="240" w:lineRule="auto"/>
              <w:jc w:val="both"/>
              <w:rPr>
                <w:rFonts w:ascii="Arial" w:eastAsia="Arial Unicode MS" w:hAnsi="Arial" w:cs="Arial"/>
                <w:bCs/>
                <w:sz w:val="20"/>
                <w:szCs w:val="20"/>
                <w:lang w:eastAsia="ru-RU"/>
              </w:rPr>
            </w:pPr>
            <w:r w:rsidRPr="00DA5514">
              <w:rPr>
                <w:rFonts w:ascii="Arial" w:eastAsia="Arial Unicode MS" w:hAnsi="Arial" w:cs="Arial"/>
                <w:bCs/>
                <w:sz w:val="20"/>
                <w:szCs w:val="20"/>
                <w:lang w:eastAsia="ru-RU"/>
              </w:rPr>
              <w:t>Наименование мероприятия</w:t>
            </w:r>
          </w:p>
        </w:tc>
        <w:tc>
          <w:tcPr>
            <w:tcW w:w="2727" w:type="dxa"/>
            <w:shd w:val="clear" w:color="auto" w:fill="DAEEF3" w:themeFill="accent5" w:themeFillTint="33"/>
          </w:tcPr>
          <w:p w:rsidR="00AE0D76" w:rsidRPr="00DA5514" w:rsidRDefault="00AE0D76" w:rsidP="00154E2F">
            <w:pPr>
              <w:widowControl w:val="0"/>
              <w:autoSpaceDN w:val="0"/>
              <w:adjustRightInd w:val="0"/>
              <w:spacing w:after="0" w:line="240" w:lineRule="auto"/>
              <w:jc w:val="both"/>
              <w:rPr>
                <w:rFonts w:ascii="Arial" w:eastAsia="Arial Unicode MS" w:hAnsi="Arial" w:cs="Arial"/>
                <w:bCs/>
                <w:sz w:val="20"/>
                <w:szCs w:val="20"/>
                <w:lang w:eastAsia="ru-RU"/>
              </w:rPr>
            </w:pPr>
            <w:r w:rsidRPr="00DA5514">
              <w:rPr>
                <w:rFonts w:ascii="Arial" w:eastAsia="Arial Unicode MS" w:hAnsi="Arial" w:cs="Arial"/>
                <w:bCs/>
                <w:sz w:val="20"/>
                <w:szCs w:val="20"/>
                <w:lang w:eastAsia="ru-RU"/>
              </w:rPr>
              <w:t>Сроки реализации</w:t>
            </w:r>
          </w:p>
        </w:tc>
      </w:tr>
      <w:tr w:rsidR="009E0B44" w:rsidRPr="00C41C97" w:rsidTr="00154E2F">
        <w:tc>
          <w:tcPr>
            <w:tcW w:w="709" w:type="dxa"/>
            <w:vAlign w:val="center"/>
          </w:tcPr>
          <w:p w:rsidR="00AE0D76" w:rsidRPr="00DA5514" w:rsidRDefault="00AE0D76" w:rsidP="00154E2F">
            <w:pPr>
              <w:widowControl w:val="0"/>
              <w:numPr>
                <w:ilvl w:val="0"/>
                <w:numId w:val="19"/>
              </w:numPr>
              <w:autoSpaceDN w:val="0"/>
              <w:adjustRightInd w:val="0"/>
              <w:spacing w:after="0" w:line="240" w:lineRule="auto"/>
              <w:ind w:left="0" w:firstLine="0"/>
              <w:jc w:val="both"/>
              <w:rPr>
                <w:rFonts w:ascii="Arial" w:eastAsia="Arial Unicode MS" w:hAnsi="Arial" w:cs="Arial"/>
                <w:sz w:val="20"/>
                <w:szCs w:val="20"/>
                <w:lang w:eastAsia="ru-RU"/>
              </w:rPr>
            </w:pPr>
          </w:p>
        </w:tc>
        <w:tc>
          <w:tcPr>
            <w:tcW w:w="5778"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bCs/>
                <w:sz w:val="20"/>
                <w:szCs w:val="20"/>
                <w:lang w:eastAsia="ru-RU"/>
              </w:rPr>
              <w:t>Устройство контейнерных площадок для сбора и временного накопления отходов.</w:t>
            </w:r>
          </w:p>
        </w:tc>
        <w:tc>
          <w:tcPr>
            <w:tcW w:w="2727"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709" w:type="dxa"/>
            <w:vAlign w:val="center"/>
          </w:tcPr>
          <w:p w:rsidR="00AE0D76" w:rsidRPr="00DA5514" w:rsidRDefault="00AE0D76" w:rsidP="00154E2F">
            <w:pPr>
              <w:widowControl w:val="0"/>
              <w:numPr>
                <w:ilvl w:val="0"/>
                <w:numId w:val="19"/>
              </w:numPr>
              <w:autoSpaceDN w:val="0"/>
              <w:adjustRightInd w:val="0"/>
              <w:spacing w:after="0" w:line="240" w:lineRule="auto"/>
              <w:ind w:left="0" w:firstLine="0"/>
              <w:jc w:val="both"/>
              <w:rPr>
                <w:rFonts w:ascii="Arial" w:eastAsia="Arial Unicode MS" w:hAnsi="Arial" w:cs="Arial"/>
                <w:sz w:val="20"/>
                <w:szCs w:val="20"/>
                <w:lang w:eastAsia="ru-RU"/>
              </w:rPr>
            </w:pPr>
          </w:p>
        </w:tc>
        <w:tc>
          <w:tcPr>
            <w:tcW w:w="5778"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bCs/>
                <w:sz w:val="20"/>
                <w:szCs w:val="20"/>
                <w:lang w:eastAsia="ru-RU"/>
              </w:rPr>
            </w:pPr>
            <w:r w:rsidRPr="00DA5514">
              <w:rPr>
                <w:rFonts w:ascii="Arial" w:eastAsia="Arial Unicode MS" w:hAnsi="Arial" w:cs="Tahoma"/>
                <w:sz w:val="20"/>
                <w:szCs w:val="20"/>
                <w:lang w:eastAsia="ru-RU"/>
              </w:rPr>
              <w:t>Выявление и рекультивация территорий всех несанкционированных свалок ТКО на территории Девицкого сельского поселения.</w:t>
            </w:r>
          </w:p>
        </w:tc>
        <w:tc>
          <w:tcPr>
            <w:tcW w:w="2727"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2017 г.</w:t>
            </w:r>
          </w:p>
        </w:tc>
      </w:tr>
      <w:tr w:rsidR="009E0B44" w:rsidRPr="00C41C97" w:rsidTr="00154E2F">
        <w:tc>
          <w:tcPr>
            <w:tcW w:w="709" w:type="dxa"/>
            <w:vAlign w:val="center"/>
          </w:tcPr>
          <w:p w:rsidR="00AE0D76" w:rsidRPr="00DA5514" w:rsidRDefault="00AE0D76" w:rsidP="00154E2F">
            <w:pPr>
              <w:widowControl w:val="0"/>
              <w:numPr>
                <w:ilvl w:val="0"/>
                <w:numId w:val="19"/>
              </w:numPr>
              <w:autoSpaceDN w:val="0"/>
              <w:adjustRightInd w:val="0"/>
              <w:spacing w:after="0" w:line="240" w:lineRule="auto"/>
              <w:ind w:left="0" w:firstLine="0"/>
              <w:jc w:val="both"/>
              <w:rPr>
                <w:rFonts w:ascii="Arial" w:eastAsia="Arial Unicode MS" w:hAnsi="Arial" w:cs="Arial"/>
                <w:sz w:val="20"/>
                <w:szCs w:val="20"/>
                <w:lang w:eastAsia="ru-RU"/>
              </w:rPr>
            </w:pPr>
          </w:p>
        </w:tc>
        <w:tc>
          <w:tcPr>
            <w:tcW w:w="5778"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 xml:space="preserve">Строительство мусоросортировочного завода мощностью 440 тыс. тонн отходов в год (ООО «Экотехнологии») на земельном участке общей площадью 5,4 га с кадастровым номером </w:t>
            </w:r>
            <w:r w:rsidRPr="00DA5514">
              <w:rPr>
                <w:rFonts w:ascii="Arial" w:eastAsia="Arial Unicode MS" w:hAnsi="Arial" w:cs="Tahoma"/>
                <w:bCs/>
                <w:sz w:val="20"/>
                <w:szCs w:val="20"/>
                <w:lang w:eastAsia="ru-RU"/>
              </w:rPr>
              <w:t xml:space="preserve">36:28:8400013:252 с размещением промышленных объектов </w:t>
            </w:r>
            <w:r w:rsidRPr="00DA5514">
              <w:rPr>
                <w:rFonts w:ascii="Arial" w:eastAsia="Arial Unicode MS" w:hAnsi="Arial" w:cs="Tahoma"/>
                <w:sz w:val="20"/>
                <w:szCs w:val="20"/>
                <w:lang w:val="en-US" w:eastAsia="ru-RU"/>
              </w:rPr>
              <w:t>I</w:t>
            </w:r>
            <w:r w:rsidRPr="00DA5514">
              <w:rPr>
                <w:rFonts w:ascii="Arial" w:eastAsia="Arial Unicode MS" w:hAnsi="Arial" w:cs="Tahoma"/>
                <w:sz w:val="20"/>
                <w:szCs w:val="20"/>
                <w:lang w:eastAsia="ru-RU"/>
              </w:rPr>
              <w:t xml:space="preserve"> и</w:t>
            </w:r>
            <w:r w:rsidRPr="00DA5514">
              <w:rPr>
                <w:rFonts w:ascii="Arial" w:eastAsia="Arial Unicode MS" w:hAnsi="Arial" w:cs="Tahoma"/>
                <w:bCs/>
                <w:sz w:val="20"/>
                <w:szCs w:val="20"/>
                <w:lang w:eastAsia="ru-RU"/>
              </w:rPr>
              <w:t xml:space="preserve"> </w:t>
            </w:r>
            <w:r w:rsidRPr="00DA5514">
              <w:rPr>
                <w:rFonts w:ascii="Arial" w:eastAsia="Arial Unicode MS" w:hAnsi="Arial" w:cs="Tahoma"/>
                <w:sz w:val="20"/>
                <w:szCs w:val="20"/>
                <w:lang w:val="en-US" w:eastAsia="ru-RU"/>
              </w:rPr>
              <w:t>II</w:t>
            </w:r>
            <w:r w:rsidRPr="00DA5514">
              <w:rPr>
                <w:rFonts w:ascii="Arial" w:eastAsia="Arial Unicode MS" w:hAnsi="Arial" w:cs="Tahoma"/>
                <w:sz w:val="20"/>
                <w:szCs w:val="20"/>
                <w:lang w:eastAsia="ru-RU"/>
              </w:rPr>
              <w:t xml:space="preserve"> класса санитарной опасности</w:t>
            </w:r>
            <w:r w:rsidRPr="00DA5514">
              <w:rPr>
                <w:rFonts w:ascii="Arial" w:eastAsia="Arial Unicode MS" w:hAnsi="Arial" w:cs="Tahoma"/>
                <w:bCs/>
                <w:sz w:val="20"/>
                <w:szCs w:val="20"/>
                <w:lang w:eastAsia="ru-RU"/>
              </w:rPr>
              <w:t xml:space="preserve"> (СЗЗ 1000 м и 500 м соответственно).</w:t>
            </w:r>
          </w:p>
        </w:tc>
        <w:tc>
          <w:tcPr>
            <w:tcW w:w="2727"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2017 г.</w:t>
            </w:r>
          </w:p>
        </w:tc>
      </w:tr>
      <w:tr w:rsidR="009E0B44" w:rsidRPr="00C41C97" w:rsidTr="00154E2F">
        <w:tc>
          <w:tcPr>
            <w:tcW w:w="709" w:type="dxa"/>
            <w:vAlign w:val="center"/>
          </w:tcPr>
          <w:p w:rsidR="00AE0D76" w:rsidRPr="00DA5514" w:rsidRDefault="00AE0D76" w:rsidP="00154E2F">
            <w:pPr>
              <w:widowControl w:val="0"/>
              <w:numPr>
                <w:ilvl w:val="0"/>
                <w:numId w:val="19"/>
              </w:numPr>
              <w:autoSpaceDN w:val="0"/>
              <w:adjustRightInd w:val="0"/>
              <w:spacing w:after="0" w:line="240" w:lineRule="auto"/>
              <w:ind w:left="0" w:firstLine="0"/>
              <w:jc w:val="both"/>
              <w:rPr>
                <w:rFonts w:ascii="Arial" w:eastAsia="Arial Unicode MS" w:hAnsi="Arial" w:cs="Arial"/>
                <w:sz w:val="20"/>
                <w:szCs w:val="20"/>
                <w:lang w:eastAsia="ru-RU"/>
              </w:rPr>
            </w:pPr>
          </w:p>
        </w:tc>
        <w:tc>
          <w:tcPr>
            <w:tcW w:w="5778"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 xml:space="preserve">Организация контейнерных площадок для сбора ТКО на </w:t>
            </w:r>
            <w:r w:rsidRPr="00DA5514">
              <w:rPr>
                <w:rFonts w:ascii="Arial" w:eastAsia="Arial Unicode MS" w:hAnsi="Arial" w:cs="Tahoma"/>
                <w:sz w:val="20"/>
                <w:szCs w:val="20"/>
                <w:lang w:eastAsia="ru-RU"/>
              </w:rPr>
              <w:lastRenderedPageBreak/>
              <w:t>территории рекреационных зон с последующим вывозом ТКО с данных территорий.</w:t>
            </w:r>
          </w:p>
        </w:tc>
        <w:tc>
          <w:tcPr>
            <w:tcW w:w="2727"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lastRenderedPageBreak/>
              <w:t>Первая очередь</w:t>
            </w:r>
          </w:p>
        </w:tc>
      </w:tr>
      <w:tr w:rsidR="009E0B44" w:rsidRPr="00C41C97" w:rsidTr="00154E2F">
        <w:tc>
          <w:tcPr>
            <w:tcW w:w="709" w:type="dxa"/>
            <w:vAlign w:val="center"/>
          </w:tcPr>
          <w:p w:rsidR="00AE0D76" w:rsidRPr="00DA5514" w:rsidRDefault="00AE0D76" w:rsidP="00154E2F">
            <w:pPr>
              <w:widowControl w:val="0"/>
              <w:numPr>
                <w:ilvl w:val="0"/>
                <w:numId w:val="19"/>
              </w:numPr>
              <w:autoSpaceDN w:val="0"/>
              <w:adjustRightInd w:val="0"/>
              <w:spacing w:after="0" w:line="240" w:lineRule="auto"/>
              <w:ind w:left="0" w:firstLine="0"/>
              <w:jc w:val="both"/>
              <w:rPr>
                <w:rFonts w:ascii="Arial" w:eastAsia="Arial Unicode MS" w:hAnsi="Arial" w:cs="Arial"/>
                <w:sz w:val="20"/>
                <w:szCs w:val="20"/>
                <w:lang w:eastAsia="ru-RU"/>
              </w:rPr>
            </w:pPr>
          </w:p>
        </w:tc>
        <w:tc>
          <w:tcPr>
            <w:tcW w:w="5778"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Расширение территории существующего кладбища (</w:t>
            </w:r>
            <w:r w:rsidRPr="00DA5514">
              <w:rPr>
                <w:rFonts w:ascii="Arial" w:eastAsia="Arial Unicode MS" w:hAnsi="Arial" w:cs="Tahoma"/>
                <w:bCs/>
                <w:sz w:val="20"/>
                <w:szCs w:val="20"/>
                <w:lang w:eastAsia="ru-RU"/>
              </w:rPr>
              <w:t>36:28:8400013:261</w:t>
            </w:r>
            <w:r w:rsidRPr="00DA5514">
              <w:rPr>
                <w:rFonts w:ascii="Arial" w:eastAsia="Arial Unicode MS" w:hAnsi="Arial" w:cs="Tahoma"/>
                <w:sz w:val="20"/>
                <w:szCs w:val="20"/>
                <w:lang w:eastAsia="ru-RU"/>
              </w:rPr>
              <w:t xml:space="preserve">) </w:t>
            </w:r>
            <w:r w:rsidRPr="00DA5514">
              <w:rPr>
                <w:rFonts w:ascii="Arial" w:eastAsia="Arial Unicode MS" w:hAnsi="Arial" w:cs="Tahoma"/>
                <w:bCs/>
                <w:sz w:val="20"/>
                <w:szCs w:val="20"/>
                <w:lang w:eastAsia="ru-RU"/>
              </w:rPr>
              <w:t>за счет смежного земельного участка с кадастровым номером 36:28:8400013:280</w:t>
            </w:r>
            <w:r w:rsidRPr="00DA5514">
              <w:rPr>
                <w:rFonts w:ascii="Arial" w:eastAsia="Arial Unicode MS" w:hAnsi="Arial" w:cs="Tahoma"/>
                <w:sz w:val="20"/>
                <w:szCs w:val="20"/>
                <w:lang w:eastAsia="ru-RU"/>
              </w:rPr>
              <w:t>. Расширение кладбища на данной территории необходимо осуществлять при условии соблюдения требований СанПиН 2.2.1/2.1.1.1200-03.</w:t>
            </w:r>
          </w:p>
        </w:tc>
        <w:tc>
          <w:tcPr>
            <w:tcW w:w="2727"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Расчетный срок</w:t>
            </w:r>
          </w:p>
        </w:tc>
      </w:tr>
      <w:tr w:rsidR="009E0B44" w:rsidRPr="00C41C97" w:rsidTr="00154E2F">
        <w:tc>
          <w:tcPr>
            <w:tcW w:w="709" w:type="dxa"/>
            <w:vAlign w:val="center"/>
          </w:tcPr>
          <w:p w:rsidR="00AE0D76" w:rsidRPr="00DA5514" w:rsidRDefault="00AE0D76" w:rsidP="00154E2F">
            <w:pPr>
              <w:widowControl w:val="0"/>
              <w:numPr>
                <w:ilvl w:val="0"/>
                <w:numId w:val="19"/>
              </w:numPr>
              <w:autoSpaceDN w:val="0"/>
              <w:adjustRightInd w:val="0"/>
              <w:spacing w:after="0" w:line="240" w:lineRule="auto"/>
              <w:ind w:left="0" w:firstLine="0"/>
              <w:jc w:val="both"/>
              <w:rPr>
                <w:rFonts w:ascii="Arial" w:eastAsia="Arial Unicode MS" w:hAnsi="Arial" w:cs="Arial"/>
                <w:sz w:val="20"/>
                <w:szCs w:val="20"/>
                <w:lang w:eastAsia="ru-RU"/>
              </w:rPr>
            </w:pPr>
          </w:p>
        </w:tc>
        <w:tc>
          <w:tcPr>
            <w:tcW w:w="5778"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Поддержание порядка на территории кладбищ:</w:t>
            </w:r>
          </w:p>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 уборка и очистка территории кладбищ;</w:t>
            </w:r>
          </w:p>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 устройство мест сбора мусора.</w:t>
            </w:r>
          </w:p>
        </w:tc>
        <w:tc>
          <w:tcPr>
            <w:tcW w:w="2727"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bl>
    <w:p w:rsidR="00AE0D76" w:rsidRPr="00C41C97" w:rsidRDefault="00AE0D76" w:rsidP="00C41C97">
      <w:pPr>
        <w:tabs>
          <w:tab w:val="left" w:pos="1559"/>
        </w:tabs>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iCs/>
          <w:sz w:val="24"/>
          <w:szCs w:val="24"/>
          <w:lang w:eastAsia="ru-RU"/>
        </w:rPr>
        <w:t>Места размещения объектов приведены на карте 4.</w:t>
      </w:r>
    </w:p>
    <w:p w:rsidR="00AE0D76" w:rsidRPr="00C41C97" w:rsidRDefault="00AE0D76" w:rsidP="00C41C97">
      <w:pPr>
        <w:spacing w:after="0" w:line="240" w:lineRule="auto"/>
        <w:ind w:firstLine="709"/>
        <w:jc w:val="both"/>
        <w:rPr>
          <w:rFonts w:ascii="Arial" w:eastAsia="Times New Roman" w:hAnsi="Arial" w:cs="Times New Roman"/>
          <w:bCs/>
          <w:sz w:val="24"/>
          <w:szCs w:val="24"/>
          <w:lang w:eastAsia="ru-RU"/>
        </w:rPr>
      </w:pPr>
    </w:p>
    <w:p w:rsidR="00AE0D76" w:rsidRPr="00C41C97" w:rsidRDefault="00AE0D76" w:rsidP="00C41C97">
      <w:pPr>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bCs/>
          <w:sz w:val="24"/>
          <w:szCs w:val="24"/>
          <w:lang w:eastAsia="ru-RU"/>
        </w:rPr>
        <w:t xml:space="preserve">По данным Департамента культуры Воронежской области, на участках с кадастровыми номерами </w:t>
      </w:r>
      <w:r w:rsidRPr="00C41C97">
        <w:rPr>
          <w:rFonts w:ascii="Arial" w:eastAsia="Times New Roman" w:hAnsi="Arial" w:cs="Times New Roman"/>
          <w:iCs/>
          <w:sz w:val="24"/>
          <w:szCs w:val="24"/>
          <w:lang w:eastAsia="ru-RU"/>
        </w:rPr>
        <w:t>36:28:8400013:252 и 36:28:8400013:253,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и выявленные объекты культурного наследия отсутствуют.</w:t>
      </w:r>
    </w:p>
    <w:p w:rsidR="00AE0D76" w:rsidRPr="00C41C97" w:rsidRDefault="00AE0D76" w:rsidP="00C41C97">
      <w:pPr>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iCs/>
          <w:sz w:val="24"/>
          <w:szCs w:val="24"/>
          <w:lang w:eastAsia="ru-RU"/>
        </w:rPr>
        <w:t xml:space="preserve">Также </w:t>
      </w:r>
      <w:r w:rsidRPr="00C41C97">
        <w:rPr>
          <w:rFonts w:ascii="Arial" w:eastAsia="Times New Roman" w:hAnsi="Arial" w:cs="Times New Roman"/>
          <w:bCs/>
          <w:sz w:val="24"/>
          <w:szCs w:val="24"/>
          <w:lang w:eastAsia="ru-RU"/>
        </w:rPr>
        <w:t xml:space="preserve">на участки с кадастровыми номерами </w:t>
      </w:r>
      <w:r w:rsidRPr="00C41C97">
        <w:rPr>
          <w:rFonts w:ascii="Arial" w:eastAsia="Times New Roman" w:hAnsi="Arial" w:cs="Times New Roman"/>
          <w:iCs/>
          <w:sz w:val="24"/>
          <w:szCs w:val="24"/>
          <w:lang w:eastAsia="ru-RU"/>
        </w:rPr>
        <w:t xml:space="preserve">36:28:8400013:252 и 36:28:8400013:253 было выдано экспертное заключение № ОГ – 40-787, подтверждающее, что Проект </w:t>
      </w:r>
      <w:proofErr w:type="gramStart"/>
      <w:r w:rsidRPr="00C41C97">
        <w:rPr>
          <w:rFonts w:ascii="Arial" w:eastAsia="Times New Roman" w:hAnsi="Arial" w:cs="Times New Roman"/>
          <w:iCs/>
          <w:sz w:val="24"/>
          <w:szCs w:val="24"/>
          <w:lang w:eastAsia="ru-RU"/>
        </w:rPr>
        <w:t>расчетной</w:t>
      </w:r>
      <w:proofErr w:type="gramEnd"/>
      <w:r w:rsidRPr="00C41C97">
        <w:rPr>
          <w:rFonts w:ascii="Arial" w:eastAsia="Times New Roman" w:hAnsi="Arial" w:cs="Times New Roman"/>
          <w:iCs/>
          <w:sz w:val="24"/>
          <w:szCs w:val="24"/>
          <w:lang w:eastAsia="ru-RU"/>
        </w:rPr>
        <w:t xml:space="preserve"> СЗЗ для проектируемого мусоросортировочного завода соответствует требованиям действующего законодательства.</w:t>
      </w:r>
    </w:p>
    <w:p w:rsidR="00353643" w:rsidRPr="00C41C97" w:rsidRDefault="00353643"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21" w:name="_Toc500251390"/>
    </w:p>
    <w:p w:rsidR="00AE0D76" w:rsidRPr="00C41C97" w:rsidRDefault="00353643" w:rsidP="00C41C97">
      <w:pPr>
        <w:tabs>
          <w:tab w:val="left" w:pos="1559"/>
        </w:tabs>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 xml:space="preserve">1.4.7. </w:t>
      </w:r>
      <w:r w:rsidR="00AE0D76" w:rsidRPr="00C41C97">
        <w:rPr>
          <w:rFonts w:ascii="Arial" w:eastAsia="Times New Roman" w:hAnsi="Arial" w:cs="Times New Roman"/>
          <w:bCs/>
          <w:iCs/>
          <w:sz w:val="24"/>
          <w:szCs w:val="24"/>
          <w:lang w:eastAsia="ru-RU"/>
        </w:rPr>
        <w:t>Мероприятия по предотвращению чрезвычайных ситуаций природного и техногенного характера</w:t>
      </w:r>
      <w:bookmarkEnd w:id="21"/>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AE0D76" w:rsidRPr="00C41C97" w:rsidRDefault="00AE0D76" w:rsidP="00C41C97">
      <w:pPr>
        <w:widowControl w:val="0"/>
        <w:numPr>
          <w:ilvl w:val="0"/>
          <w:numId w:val="5"/>
        </w:numPr>
        <w:autoSpaceDN w:val="0"/>
        <w:adjustRightInd w:val="0"/>
        <w:spacing w:after="0" w:line="240" w:lineRule="auto"/>
        <w:ind w:left="0"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проведением противоэпидемических, санитарно-гигиенических и пожарно-профилактических мероприятий, уменьшающих опасность возникновения и распространения инфекционных заболеваний и пожаров;</w:t>
      </w:r>
    </w:p>
    <w:p w:rsidR="00AE0D76" w:rsidRPr="00C41C97" w:rsidRDefault="00AE0D76" w:rsidP="00C41C97">
      <w:pPr>
        <w:widowControl w:val="0"/>
        <w:numPr>
          <w:ilvl w:val="0"/>
          <w:numId w:val="5"/>
        </w:numPr>
        <w:autoSpaceDN w:val="0"/>
        <w:adjustRightInd w:val="0"/>
        <w:spacing w:after="0" w:line="240" w:lineRule="auto"/>
        <w:ind w:left="0" w:firstLine="709"/>
        <w:contextualSpacing/>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проведением аварийно-спасательных и других неотложных работ;</w:t>
      </w:r>
    </w:p>
    <w:p w:rsidR="00AE0D76" w:rsidRPr="00C41C97" w:rsidRDefault="00AE0D76" w:rsidP="00C41C97">
      <w:pPr>
        <w:widowControl w:val="0"/>
        <w:numPr>
          <w:ilvl w:val="0"/>
          <w:numId w:val="5"/>
        </w:numPr>
        <w:autoSpaceDN w:val="0"/>
        <w:adjustRightInd w:val="0"/>
        <w:spacing w:after="0" w:line="240" w:lineRule="auto"/>
        <w:ind w:left="0" w:firstLine="709"/>
        <w:contextualSpacing/>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комплектованием первичных средств пожаротушения, применяемых до прибытия пожарного расчета.</w:t>
      </w:r>
    </w:p>
    <w:p w:rsidR="00AE0D76" w:rsidRPr="00C41C97" w:rsidRDefault="00CE468B"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 xml:space="preserve"> </w:t>
      </w:r>
      <w:r w:rsidR="00AE0D76" w:rsidRPr="00C41C97">
        <w:rPr>
          <w:rFonts w:ascii="Arial" w:eastAsia="Arial Unicode MS" w:hAnsi="Arial" w:cs="Tahoma"/>
          <w:sz w:val="24"/>
          <w:szCs w:val="24"/>
          <w:lang w:eastAsia="ru-RU"/>
        </w:rPr>
        <w:t>Более подробно данные вопросы рассмотрены в разделе 4 «Перечень основных факторов риска возникновения чрезвычайных ситуаций природного и техногенного характера» настоящего проекта генерального плана.</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bCs/>
          <w:sz w:val="24"/>
          <w:szCs w:val="24"/>
          <w:lang w:eastAsia="ru-RU"/>
        </w:rPr>
      </w:pPr>
      <w:r w:rsidRPr="00C41C97">
        <w:rPr>
          <w:rFonts w:ascii="Arial" w:eastAsia="Arial Unicode MS" w:hAnsi="Arial" w:cs="Tahoma"/>
          <w:bCs/>
          <w:sz w:val="24"/>
          <w:szCs w:val="24"/>
          <w:lang w:eastAsia="ru-RU"/>
        </w:rPr>
        <w:t xml:space="preserve">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 </w:t>
      </w:r>
    </w:p>
    <w:p w:rsidR="00AE0D76" w:rsidRPr="00C41C97" w:rsidRDefault="0022099A" w:rsidP="00C41C97">
      <w:pPr>
        <w:tabs>
          <w:tab w:val="left" w:pos="1559"/>
        </w:tabs>
        <w:spacing w:after="0" w:line="240" w:lineRule="auto"/>
        <w:ind w:firstLine="709"/>
        <w:jc w:val="both"/>
        <w:rPr>
          <w:rFonts w:ascii="Arial" w:eastAsia="Times New Roman" w:hAnsi="Arial" w:cs="Times New Roman"/>
          <w:bCs/>
          <w:iCs/>
          <w:snapToGrid w:val="0"/>
          <w:sz w:val="24"/>
          <w:szCs w:val="24"/>
          <w:lang w:eastAsia="ru-RU"/>
        </w:rPr>
      </w:pPr>
      <w:bookmarkStart w:id="22" w:name="_Toc500251391"/>
      <w:r w:rsidRPr="00C41C97">
        <w:rPr>
          <w:rFonts w:ascii="Arial" w:eastAsia="Times New Roman" w:hAnsi="Arial" w:cs="Times New Roman"/>
          <w:bCs/>
          <w:iCs/>
          <w:snapToGrid w:val="0"/>
          <w:sz w:val="24"/>
          <w:szCs w:val="24"/>
          <w:lang w:eastAsia="ru-RU"/>
        </w:rPr>
        <w:t xml:space="preserve">1.4.8. </w:t>
      </w:r>
      <w:r w:rsidR="00AE0D76" w:rsidRPr="00C41C97">
        <w:rPr>
          <w:rFonts w:ascii="Arial" w:eastAsia="Times New Roman" w:hAnsi="Arial" w:cs="Times New Roman"/>
          <w:bCs/>
          <w:iCs/>
          <w:snapToGrid w:val="0"/>
          <w:sz w:val="24"/>
          <w:szCs w:val="24"/>
          <w:lang w:eastAsia="ru-RU"/>
        </w:rPr>
        <w:t>Мероприятия по развитию сельскохозяйственного и промышленного производства, создание условий для развития малого и среднего предпринимательства.</w:t>
      </w:r>
      <w:bookmarkEnd w:id="22"/>
    </w:p>
    <w:p w:rsidR="00792474"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Times New Roman" w:hAnsi="Arial" w:cs="Tahoma"/>
          <w:sz w:val="24"/>
          <w:szCs w:val="24"/>
          <w:lang w:eastAsia="ru-RU"/>
        </w:rPr>
        <w:t xml:space="preserve">Согласно ст. 14 </w:t>
      </w:r>
      <w:r w:rsidRPr="00C41C97">
        <w:rPr>
          <w:rFonts w:ascii="Arial" w:eastAsia="Times New Roman" w:hAnsi="Arial" w:cs="Tahoma"/>
          <w:spacing w:val="-3"/>
          <w:sz w:val="24"/>
          <w:szCs w:val="24"/>
          <w:lang w:eastAsia="ru-RU"/>
        </w:rPr>
        <w:t xml:space="preserve">Федерального закона №131-ФЗ от 06.10.2003 г. </w:t>
      </w:r>
      <w:r w:rsidRPr="00C41C97">
        <w:rPr>
          <w:rFonts w:ascii="Arial" w:eastAsia="Times New Roman" w:hAnsi="Arial" w:cs="Tahoma"/>
          <w:sz w:val="24"/>
          <w:szCs w:val="24"/>
          <w:lang w:eastAsia="ru-RU"/>
        </w:rPr>
        <w:t>к полномочиям органов местного самоуправления сельского</w:t>
      </w:r>
      <w:r w:rsidRPr="00C41C97">
        <w:rPr>
          <w:rFonts w:ascii="Arial" w:eastAsia="Arial Unicode MS" w:hAnsi="Arial" w:cs="Tahoma"/>
          <w:sz w:val="24"/>
          <w:szCs w:val="24"/>
          <w:lang w:eastAsia="ru-RU"/>
        </w:rPr>
        <w:t xml:space="preserve"> </w:t>
      </w:r>
      <w:r w:rsidRPr="00C41C97">
        <w:rPr>
          <w:rFonts w:ascii="Arial" w:eastAsia="Times New Roman" w:hAnsi="Arial" w:cs="Tahoma"/>
          <w:sz w:val="24"/>
          <w:szCs w:val="24"/>
          <w:lang w:eastAsia="ru-RU"/>
        </w:rPr>
        <w:t>поселения относится</w:t>
      </w:r>
      <w:r w:rsidRPr="00C41C97">
        <w:rPr>
          <w:rFonts w:ascii="Arial" w:eastAsia="Arial Unicode MS" w:hAnsi="Arial" w:cs="Tahoma"/>
          <w:bCs/>
          <w:iCs/>
          <w:sz w:val="24"/>
          <w:szCs w:val="24"/>
          <w:lang w:eastAsia="ru-RU"/>
        </w:rPr>
        <w:t xml:space="preserve"> </w:t>
      </w:r>
      <w:r w:rsidRPr="00C41C97">
        <w:rPr>
          <w:rFonts w:ascii="Arial" w:eastAsia="Arial Unicode MS" w:hAnsi="Arial" w:cs="Tahoma"/>
          <w:iCs/>
          <w:sz w:val="24"/>
          <w:szCs w:val="24"/>
          <w:lang w:eastAsia="ru-RU"/>
        </w:rPr>
        <w:t>содействие в развитии сельскохозяйственного производства, создание условий для развития малого и среднего предпринимательства.</w:t>
      </w:r>
    </w:p>
    <w:p w:rsidR="00792474" w:rsidRPr="00C41C97" w:rsidRDefault="00792474"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 xml:space="preserve">Таблица </w:t>
      </w:r>
      <w:r w:rsidRPr="00C41C97">
        <w:rPr>
          <w:rFonts w:ascii="Arial" w:eastAsia="Arial Unicode MS" w:hAnsi="Arial" w:cs="Tahoma"/>
          <w:iCs/>
          <w:noProof/>
          <w:sz w:val="24"/>
          <w:szCs w:val="24"/>
          <w:lang w:eastAsia="ru-RU"/>
        </w:rPr>
        <w:t>10</w:t>
      </w:r>
      <w:r w:rsidRPr="00C41C97">
        <w:rPr>
          <w:rFonts w:ascii="Arial" w:eastAsia="Arial Unicode MS" w:hAnsi="Arial" w:cs="Tahoma"/>
          <w:iCs/>
          <w:sz w:val="24"/>
          <w:szCs w:val="24"/>
          <w:lang w:eastAsia="ru-RU"/>
        </w:rPr>
        <w:t xml:space="preserve"> Перечень мероприятий по обеспечению Девицкого сельского поселения объектами сельскохозяйственного производства, созданию условий </w:t>
      </w:r>
      <w:r w:rsidRPr="00C41C97">
        <w:rPr>
          <w:rFonts w:ascii="Arial" w:eastAsia="Arial Unicode MS" w:hAnsi="Arial" w:cs="Tahoma"/>
          <w:iCs/>
          <w:sz w:val="24"/>
          <w:szCs w:val="24"/>
          <w:lang w:eastAsia="ru-RU"/>
        </w:rPr>
        <w:lastRenderedPageBreak/>
        <w:t>для развития малого и среднего предпринимательства</w:t>
      </w:r>
    </w:p>
    <w:tbl>
      <w:tblPr>
        <w:tblW w:w="9498" w:type="dxa"/>
        <w:tblInd w:w="-34" w:type="dxa"/>
        <w:tblLayout w:type="fixed"/>
        <w:tblLook w:val="04A0" w:firstRow="1" w:lastRow="0" w:firstColumn="1" w:lastColumn="0" w:noHBand="0" w:noVBand="1"/>
      </w:tblPr>
      <w:tblGrid>
        <w:gridCol w:w="1135"/>
        <w:gridCol w:w="6095"/>
        <w:gridCol w:w="2268"/>
      </w:tblGrid>
      <w:tr w:rsidR="009E0B44" w:rsidRPr="00C41C97" w:rsidTr="00154E2F">
        <w:trPr>
          <w:trHeight w:val="276"/>
        </w:trPr>
        <w:tc>
          <w:tcPr>
            <w:tcW w:w="1135" w:type="dxa"/>
            <w:tcBorders>
              <w:top w:val="single" w:sz="4" w:space="0" w:color="000000"/>
              <w:left w:val="single" w:sz="4" w:space="0" w:color="000000"/>
              <w:bottom w:val="single" w:sz="4" w:space="0" w:color="000000"/>
              <w:right w:val="nil"/>
            </w:tcBorders>
            <w:shd w:val="clear" w:color="auto" w:fill="DAEEF3"/>
            <w:hideMark/>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 xml:space="preserve">№ </w:t>
            </w:r>
            <w:proofErr w:type="gramStart"/>
            <w:r w:rsidRPr="00DA5514">
              <w:rPr>
                <w:rFonts w:ascii="Arial" w:eastAsia="Times New Roman" w:hAnsi="Arial" w:cs="Times New Roman"/>
                <w:bCs/>
                <w:sz w:val="20"/>
                <w:szCs w:val="20"/>
                <w:lang w:eastAsia="ru-RU"/>
              </w:rPr>
              <w:t>п</w:t>
            </w:r>
            <w:proofErr w:type="gramEnd"/>
            <w:r w:rsidRPr="00DA5514">
              <w:rPr>
                <w:rFonts w:ascii="Arial" w:eastAsia="Times New Roman" w:hAnsi="Arial" w:cs="Times New Roman"/>
                <w:bCs/>
                <w:sz w:val="20"/>
                <w:szCs w:val="20"/>
                <w:lang w:eastAsia="ru-RU"/>
              </w:rPr>
              <w:t>/п</w:t>
            </w:r>
          </w:p>
        </w:tc>
        <w:tc>
          <w:tcPr>
            <w:tcW w:w="6095" w:type="dxa"/>
            <w:tcBorders>
              <w:top w:val="single" w:sz="4" w:space="0" w:color="000000"/>
              <w:left w:val="single" w:sz="4" w:space="0" w:color="000000"/>
              <w:bottom w:val="single" w:sz="4" w:space="0" w:color="000000"/>
              <w:right w:val="nil"/>
            </w:tcBorders>
            <w:shd w:val="clear" w:color="auto" w:fill="DAEEF3"/>
            <w:hideMark/>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AE0D76" w:rsidRPr="00DA5514" w:rsidRDefault="00AE0D76" w:rsidP="00154E2F">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DA5514">
              <w:rPr>
                <w:rFonts w:ascii="Arial" w:eastAsia="Times New Roman" w:hAnsi="Arial" w:cs="Times New Roman"/>
                <w:bCs/>
                <w:kern w:val="1"/>
                <w:sz w:val="20"/>
                <w:szCs w:val="20"/>
                <w:lang w:eastAsia="ar-SA"/>
              </w:rPr>
              <w:t>Сроки реализации</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1</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highlight w:val="yellow"/>
                <w:lang w:eastAsia="ru-RU"/>
              </w:rPr>
            </w:pPr>
            <w:r w:rsidRPr="00DA5514">
              <w:rPr>
                <w:rFonts w:ascii="Arial" w:eastAsia="Arial Unicode MS" w:hAnsi="Arial" w:cs="Times New Roman"/>
                <w:sz w:val="20"/>
                <w:szCs w:val="20"/>
                <w:lang w:eastAsia="ru-RU"/>
              </w:rPr>
              <w:t>Строительство завода по производству строительных конструкций (ООО «</w:t>
            </w:r>
            <w:proofErr w:type="spellStart"/>
            <w:r w:rsidRPr="00DA5514">
              <w:rPr>
                <w:rFonts w:ascii="Arial" w:eastAsia="Arial Unicode MS" w:hAnsi="Arial" w:cs="Times New Roman"/>
                <w:sz w:val="20"/>
                <w:szCs w:val="20"/>
                <w:lang w:eastAsia="ru-RU"/>
              </w:rPr>
              <w:t>Проектстрой</w:t>
            </w:r>
            <w:proofErr w:type="spellEnd"/>
            <w:r w:rsidRPr="00DA5514">
              <w:rPr>
                <w:rFonts w:ascii="Arial" w:eastAsia="Arial Unicode MS" w:hAnsi="Arial" w:cs="Times New Roman"/>
                <w:sz w:val="20"/>
                <w:szCs w:val="20"/>
                <w:lang w:eastAsia="ru-RU"/>
              </w:rPr>
              <w:t>») на земельных участках с кадастровыми номерами 36:28:0200049:14, 36:28:0200049:15, 36:28:8400010:70. (</w:t>
            </w:r>
            <w:r w:rsidRPr="00DA5514">
              <w:rPr>
                <w:rFonts w:ascii="Arial" w:eastAsia="Arial Unicode MS" w:hAnsi="Arial" w:cs="Times New Roman"/>
                <w:sz w:val="20"/>
                <w:szCs w:val="20"/>
                <w:lang w:val="en-US" w:eastAsia="ru-RU"/>
              </w:rPr>
              <w:t>III</w:t>
            </w:r>
            <w:r w:rsidRPr="00DA5514">
              <w:rPr>
                <w:rFonts w:ascii="Arial" w:eastAsia="Arial Unicode MS" w:hAnsi="Arial" w:cs="Times New Roman"/>
                <w:sz w:val="20"/>
                <w:szCs w:val="20"/>
                <w:lang w:eastAsia="ru-RU"/>
              </w:rPr>
              <w:t xml:space="preserve"> класс санитарной опасности, СЗЗ 300м)</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2</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highlight w:val="yellow"/>
                <w:lang w:eastAsia="ru-RU"/>
              </w:rPr>
            </w:pPr>
            <w:r w:rsidRPr="00DA5514">
              <w:rPr>
                <w:rFonts w:ascii="Arial" w:eastAsia="Arial Unicode MS" w:hAnsi="Arial" w:cs="Times New Roman"/>
                <w:sz w:val="20"/>
                <w:szCs w:val="20"/>
                <w:lang w:eastAsia="ru-RU"/>
              </w:rPr>
              <w:t>Строительство многофункционального логистического комплекса (ЗАО «Пригородное») по хранению сельхозпродукции (складские, офисные, торговые помещения, гостиничный комплекс, АЗС).</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3</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highlight w:val="yellow"/>
                <w:lang w:eastAsia="ru-RU"/>
              </w:rPr>
            </w:pPr>
            <w:r w:rsidRPr="00DA5514">
              <w:rPr>
                <w:rFonts w:ascii="Arial" w:eastAsia="Arial Unicode MS" w:hAnsi="Arial" w:cs="Times New Roman"/>
                <w:sz w:val="20"/>
                <w:szCs w:val="20"/>
                <w:lang w:eastAsia="ru-RU"/>
              </w:rPr>
              <w:t>Строительство производственного комплекса по переработке нефти (ООО «Энергия»).</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4</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highlight w:val="yellow"/>
                <w:lang w:eastAsia="ru-RU"/>
              </w:rPr>
            </w:pPr>
            <w:r w:rsidRPr="00DA5514">
              <w:rPr>
                <w:rFonts w:ascii="Arial" w:eastAsia="Arial Unicode MS" w:hAnsi="Arial" w:cs="Times New Roman"/>
                <w:sz w:val="20"/>
                <w:szCs w:val="20"/>
                <w:lang w:eastAsia="ru-RU"/>
              </w:rPr>
              <w:t>Строительство завода по производству сельскохозяйственной техник</w:t>
            </w:r>
            <w:proofErr w:type="gramStart"/>
            <w:r w:rsidRPr="00DA5514">
              <w:rPr>
                <w:rFonts w:ascii="Arial" w:eastAsia="Arial Unicode MS" w:hAnsi="Arial" w:cs="Times New Roman"/>
                <w:sz w:val="20"/>
                <w:szCs w:val="20"/>
                <w:lang w:eastAsia="ru-RU"/>
              </w:rPr>
              <w:t>и ООО</w:t>
            </w:r>
            <w:proofErr w:type="gramEnd"/>
            <w:r w:rsidRPr="00DA5514">
              <w:rPr>
                <w:rFonts w:ascii="Arial" w:eastAsia="Arial Unicode MS" w:hAnsi="Arial" w:cs="Times New Roman"/>
                <w:sz w:val="20"/>
                <w:szCs w:val="20"/>
                <w:lang w:eastAsia="ru-RU"/>
              </w:rPr>
              <w:t xml:space="preserve"> «</w:t>
            </w:r>
            <w:proofErr w:type="spellStart"/>
            <w:r w:rsidRPr="00DA5514">
              <w:rPr>
                <w:rFonts w:ascii="Arial" w:eastAsia="Arial Unicode MS" w:hAnsi="Arial" w:cs="Times New Roman"/>
                <w:sz w:val="20"/>
                <w:szCs w:val="20"/>
                <w:lang w:eastAsia="ru-RU"/>
              </w:rPr>
              <w:t>ТехникаСервисАгро</w:t>
            </w:r>
            <w:proofErr w:type="spellEnd"/>
            <w:r w:rsidRPr="00DA5514">
              <w:rPr>
                <w:rFonts w:ascii="Arial" w:eastAsia="Arial Unicode MS" w:hAnsi="Arial" w:cs="Times New Roman"/>
                <w:sz w:val="20"/>
                <w:szCs w:val="20"/>
                <w:lang w:eastAsia="ru-RU"/>
              </w:rPr>
              <w:t>» на земельных участках с кадастровыми номерами 36:28:8400014:303 и 36:28:8400014:304.</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5</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Строительство АЗС и придорожного сервиса на земельном участке с кадастровым номером 36:28:8400012:244.</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6</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промышленных предприятий до </w:t>
            </w:r>
            <w:r w:rsidRPr="00DA5514">
              <w:rPr>
                <w:rFonts w:ascii="Arial" w:eastAsia="Arial Unicode MS" w:hAnsi="Arial" w:cs="Times New Roman"/>
                <w:sz w:val="20"/>
                <w:szCs w:val="20"/>
                <w:lang w:val="en-US" w:eastAsia="ru-RU"/>
              </w:rPr>
              <w:t>V</w:t>
            </w:r>
            <w:r w:rsidRPr="00DA5514">
              <w:rPr>
                <w:rFonts w:ascii="Arial" w:eastAsia="Arial Unicode MS" w:hAnsi="Arial" w:cs="Times New Roman"/>
                <w:sz w:val="20"/>
                <w:szCs w:val="20"/>
                <w:lang w:eastAsia="ru-RU"/>
              </w:rPr>
              <w:t xml:space="preserve"> класса санитарной опасности (логистических комплексов), на земельных участках общей площадью 5,244 га с кадастровыми номерами 36:28:8400013:282 и 36:28:8400013:272.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7</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промышленных предприятий до </w:t>
            </w:r>
            <w:r w:rsidRPr="00DA5514">
              <w:rPr>
                <w:rFonts w:ascii="Arial" w:eastAsia="Arial Unicode MS" w:hAnsi="Arial" w:cs="Times New Roman"/>
                <w:sz w:val="20"/>
                <w:szCs w:val="20"/>
                <w:lang w:val="en-US" w:eastAsia="ru-RU"/>
              </w:rPr>
              <w:t>IV</w:t>
            </w:r>
            <w:r w:rsidRPr="00DA5514">
              <w:rPr>
                <w:rFonts w:ascii="Arial" w:eastAsia="Arial Unicode MS" w:hAnsi="Arial" w:cs="Times New Roman"/>
                <w:sz w:val="20"/>
                <w:szCs w:val="20"/>
                <w:lang w:eastAsia="ru-RU"/>
              </w:rPr>
              <w:t xml:space="preserve"> класса санитарной опасности, на земельном участке с кадастровым номером 36:28:8400012:254 общей площадью 27,55 га.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8</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промышленных предприятий до </w:t>
            </w:r>
            <w:r w:rsidRPr="00DA5514">
              <w:rPr>
                <w:rFonts w:ascii="Arial" w:eastAsia="Arial Unicode MS" w:hAnsi="Arial" w:cs="Times New Roman"/>
                <w:sz w:val="20"/>
                <w:szCs w:val="20"/>
                <w:lang w:val="en-US" w:eastAsia="ru-RU"/>
              </w:rPr>
              <w:t>IV</w:t>
            </w:r>
            <w:r w:rsidRPr="00DA5514">
              <w:rPr>
                <w:rFonts w:ascii="Arial" w:eastAsia="Arial Unicode MS" w:hAnsi="Arial" w:cs="Times New Roman"/>
                <w:sz w:val="20"/>
                <w:szCs w:val="20"/>
                <w:lang w:eastAsia="ru-RU"/>
              </w:rPr>
              <w:t xml:space="preserve"> класса санитарной опасности, на земельных участках общей площадью 12,59 га с кадастровыми номерами </w:t>
            </w:r>
            <w:r w:rsidRPr="00DA5514">
              <w:rPr>
                <w:rFonts w:ascii="Arial" w:eastAsia="Arial Unicode MS" w:hAnsi="Arial" w:cs="Times New Roman"/>
                <w:bCs/>
                <w:sz w:val="20"/>
                <w:szCs w:val="20"/>
                <w:lang w:eastAsia="ru-RU"/>
              </w:rPr>
              <w:t>36:28:8400010:77</w:t>
            </w:r>
            <w:r w:rsidRPr="00DA5514">
              <w:rPr>
                <w:rFonts w:ascii="Arial" w:eastAsia="Arial Unicode MS" w:hAnsi="Arial" w:cs="Times New Roman"/>
                <w:sz w:val="20"/>
                <w:szCs w:val="20"/>
                <w:lang w:eastAsia="ru-RU"/>
              </w:rPr>
              <w:t xml:space="preserve"> и </w:t>
            </w:r>
            <w:r w:rsidRPr="00DA5514">
              <w:rPr>
                <w:rFonts w:ascii="Arial" w:eastAsia="Arial Unicode MS" w:hAnsi="Arial" w:cs="Times New Roman"/>
                <w:bCs/>
                <w:sz w:val="20"/>
                <w:szCs w:val="20"/>
                <w:lang w:eastAsia="ru-RU"/>
              </w:rPr>
              <w:t>36:28:8400010:78</w:t>
            </w:r>
            <w:r w:rsidRPr="00DA5514">
              <w:rPr>
                <w:rFonts w:ascii="Arial" w:eastAsia="Arial Unicode MS" w:hAnsi="Arial" w:cs="Times New Roman"/>
                <w:sz w:val="20"/>
                <w:szCs w:val="20"/>
                <w:lang w:eastAsia="ru-RU"/>
              </w:rPr>
              <w:t>.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9</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промышленных предприятий до </w:t>
            </w:r>
            <w:r w:rsidRPr="00DA5514">
              <w:rPr>
                <w:rFonts w:ascii="Arial" w:eastAsia="Arial Unicode MS" w:hAnsi="Arial" w:cs="Times New Roman"/>
                <w:sz w:val="20"/>
                <w:szCs w:val="20"/>
                <w:lang w:val="en-US" w:eastAsia="ru-RU"/>
              </w:rPr>
              <w:t>IV</w:t>
            </w:r>
            <w:r w:rsidRPr="00DA5514">
              <w:rPr>
                <w:rFonts w:ascii="Arial" w:eastAsia="Arial Unicode MS" w:hAnsi="Arial" w:cs="Times New Roman"/>
                <w:sz w:val="20"/>
                <w:szCs w:val="20"/>
                <w:lang w:eastAsia="ru-RU"/>
              </w:rPr>
              <w:t xml:space="preserve"> класса санитарной опасности, на земельных участках общей площадью 42,375 га с кадастровыми номерами 36:28:8400010:90 и 36:28:8400010:89.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10</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промышленных предприятий до </w:t>
            </w:r>
            <w:r w:rsidRPr="00DA5514">
              <w:rPr>
                <w:rFonts w:ascii="Arial" w:eastAsia="Arial Unicode MS" w:hAnsi="Arial" w:cs="Times New Roman"/>
                <w:sz w:val="20"/>
                <w:szCs w:val="20"/>
                <w:lang w:val="en-US" w:eastAsia="ru-RU"/>
              </w:rPr>
              <w:t>V</w:t>
            </w:r>
            <w:r w:rsidRPr="00DA5514">
              <w:rPr>
                <w:rFonts w:ascii="Arial" w:eastAsia="Arial Unicode MS" w:hAnsi="Arial" w:cs="Times New Roman"/>
                <w:sz w:val="20"/>
                <w:szCs w:val="20"/>
                <w:lang w:eastAsia="ru-RU"/>
              </w:rPr>
              <w:t xml:space="preserve"> класса санитарной опасности (АО «ДСК»), на земельном участке с кадастровым номером </w:t>
            </w:r>
            <w:r w:rsidRPr="00DA5514">
              <w:rPr>
                <w:rFonts w:ascii="Arial" w:eastAsia="Arial Unicode MS" w:hAnsi="Arial" w:cs="Times New Roman"/>
                <w:bCs/>
                <w:sz w:val="20"/>
                <w:szCs w:val="20"/>
                <w:lang w:eastAsia="ru-RU"/>
              </w:rPr>
              <w:t>36:28:8400010:69</w:t>
            </w:r>
            <w:r w:rsidRPr="00DA5514">
              <w:rPr>
                <w:rFonts w:ascii="Arial" w:eastAsia="Arial Unicode MS" w:hAnsi="Arial" w:cs="Times New Roman"/>
                <w:sz w:val="20"/>
                <w:szCs w:val="20"/>
                <w:lang w:eastAsia="ru-RU"/>
              </w:rPr>
              <w:t xml:space="preserve"> общей площадью 17,1 га.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11</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промышленных предприятий до </w:t>
            </w:r>
            <w:r w:rsidRPr="00DA5514">
              <w:rPr>
                <w:rFonts w:ascii="Arial" w:eastAsia="Arial Unicode MS" w:hAnsi="Arial" w:cs="Times New Roman"/>
                <w:sz w:val="20"/>
                <w:szCs w:val="20"/>
                <w:lang w:val="en-US" w:eastAsia="ru-RU"/>
              </w:rPr>
              <w:t>IV</w:t>
            </w:r>
            <w:r w:rsidRPr="00DA5514">
              <w:rPr>
                <w:rFonts w:ascii="Arial" w:eastAsia="Arial Unicode MS" w:hAnsi="Arial" w:cs="Times New Roman"/>
                <w:sz w:val="20"/>
                <w:szCs w:val="20"/>
                <w:lang w:eastAsia="ru-RU"/>
              </w:rPr>
              <w:t xml:space="preserve"> класса санитарной опасности, на земельном участке общей площадью 1,04 га с кадастровым номером </w:t>
            </w:r>
            <w:r w:rsidRPr="00DA5514">
              <w:rPr>
                <w:rFonts w:ascii="Arial" w:eastAsia="Arial Unicode MS" w:hAnsi="Arial" w:cs="Times New Roman"/>
                <w:sz w:val="20"/>
                <w:szCs w:val="20"/>
                <w:lang w:eastAsia="ar-SA"/>
              </w:rPr>
              <w:t>36:28:8400012:262</w:t>
            </w:r>
            <w:r w:rsidRPr="00DA5514">
              <w:rPr>
                <w:rFonts w:ascii="Arial" w:eastAsia="Arial Unicode MS" w:hAnsi="Arial" w:cs="Times New Roman"/>
                <w:sz w:val="20"/>
                <w:szCs w:val="20"/>
                <w:lang w:eastAsia="ru-RU"/>
              </w:rPr>
              <w:t>.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lastRenderedPageBreak/>
              <w:t>12</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в селе Девица промышленных предприятий до </w:t>
            </w:r>
            <w:r w:rsidRPr="00DA5514">
              <w:rPr>
                <w:rFonts w:ascii="Arial" w:eastAsia="Arial Unicode MS" w:hAnsi="Arial" w:cs="Times New Roman"/>
                <w:sz w:val="20"/>
                <w:szCs w:val="20"/>
                <w:lang w:val="en-US" w:eastAsia="ru-RU"/>
              </w:rPr>
              <w:t>V</w:t>
            </w:r>
            <w:r w:rsidRPr="00DA5514">
              <w:rPr>
                <w:rFonts w:ascii="Arial" w:eastAsia="Arial Unicode MS" w:hAnsi="Arial" w:cs="Times New Roman"/>
                <w:sz w:val="20"/>
                <w:szCs w:val="20"/>
                <w:lang w:eastAsia="ru-RU"/>
              </w:rPr>
              <w:t xml:space="preserve"> класса санитарной опасности, на земельных участках общей площадью 1,76 га с кадастровыми номерами 36:28:8400011:196 и 36:28:8400011:198.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13</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в селе Девица промышленных предприятий до </w:t>
            </w:r>
            <w:r w:rsidRPr="00DA5514">
              <w:rPr>
                <w:rFonts w:ascii="Arial" w:eastAsia="Arial Unicode MS" w:hAnsi="Arial" w:cs="Times New Roman"/>
                <w:sz w:val="20"/>
                <w:szCs w:val="20"/>
                <w:lang w:val="en-US" w:eastAsia="ru-RU"/>
              </w:rPr>
              <w:t>IV</w:t>
            </w:r>
            <w:r w:rsidRPr="00DA5514">
              <w:rPr>
                <w:rFonts w:ascii="Arial" w:eastAsia="Arial Unicode MS" w:hAnsi="Arial" w:cs="Times New Roman"/>
                <w:sz w:val="20"/>
                <w:szCs w:val="20"/>
                <w:lang w:eastAsia="ru-RU"/>
              </w:rPr>
              <w:t xml:space="preserve"> класса санитарной опасности, на земельных участках общей площадью 1,44 га с кадастровыми номерами 36:28:8400011:177 и 36:28:8400011:178.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14</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промышленных предприятий до </w:t>
            </w:r>
            <w:r w:rsidRPr="00DA5514">
              <w:rPr>
                <w:rFonts w:ascii="Arial" w:eastAsia="Arial Unicode MS" w:hAnsi="Arial" w:cs="Times New Roman"/>
                <w:sz w:val="20"/>
                <w:szCs w:val="20"/>
                <w:lang w:val="en-US" w:eastAsia="ru-RU"/>
              </w:rPr>
              <w:t>IV</w:t>
            </w:r>
            <w:r w:rsidRPr="00DA5514">
              <w:rPr>
                <w:rFonts w:ascii="Arial" w:eastAsia="Arial Unicode MS" w:hAnsi="Arial" w:cs="Times New Roman"/>
                <w:sz w:val="20"/>
                <w:szCs w:val="20"/>
                <w:lang w:eastAsia="ru-RU"/>
              </w:rPr>
              <w:t xml:space="preserve"> класса санитарной опасности, на земельном участке общей площадью 0,2 га с кадастровым номером </w:t>
            </w:r>
            <w:r w:rsidRPr="00DA5514">
              <w:rPr>
                <w:rFonts w:ascii="Arial" w:eastAsia="Arial Unicode MS" w:hAnsi="Arial" w:cs="Times New Roman"/>
                <w:sz w:val="20"/>
                <w:szCs w:val="20"/>
                <w:lang w:eastAsia="ar-SA"/>
              </w:rPr>
              <w:t>36:28:8400013:475</w:t>
            </w:r>
            <w:r w:rsidRPr="00DA5514">
              <w:rPr>
                <w:rFonts w:ascii="Arial" w:eastAsia="Arial Unicode MS" w:hAnsi="Arial" w:cs="Times New Roman"/>
                <w:sz w:val="20"/>
                <w:szCs w:val="20"/>
                <w:lang w:eastAsia="ru-RU"/>
              </w:rPr>
              <w:t>.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15</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промышленных предприятий до </w:t>
            </w:r>
            <w:r w:rsidRPr="00DA5514">
              <w:rPr>
                <w:rFonts w:ascii="Arial" w:eastAsia="Arial Unicode MS" w:hAnsi="Arial" w:cs="Times New Roman"/>
                <w:sz w:val="20"/>
                <w:szCs w:val="20"/>
                <w:lang w:val="en-US" w:eastAsia="ru-RU"/>
              </w:rPr>
              <w:t>V</w:t>
            </w:r>
            <w:r w:rsidRPr="00DA5514">
              <w:rPr>
                <w:rFonts w:ascii="Arial" w:eastAsia="Arial Unicode MS" w:hAnsi="Arial" w:cs="Times New Roman"/>
                <w:sz w:val="20"/>
                <w:szCs w:val="20"/>
                <w:lang w:eastAsia="ru-RU"/>
              </w:rPr>
              <w:t xml:space="preserve"> класса санитарной опасности, на земельном участке общей площадью 7,15 га с кадастровым номером 36:28:8400013:110.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16</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Размещение промышленных предприятий до </w:t>
            </w:r>
            <w:r w:rsidRPr="00DA5514">
              <w:rPr>
                <w:rFonts w:ascii="Arial" w:eastAsia="Arial Unicode MS" w:hAnsi="Arial" w:cs="Times New Roman"/>
                <w:sz w:val="20"/>
                <w:szCs w:val="20"/>
                <w:lang w:val="en-US" w:eastAsia="ru-RU"/>
              </w:rPr>
              <w:t>IV</w:t>
            </w:r>
            <w:r w:rsidRPr="00DA5514">
              <w:rPr>
                <w:rFonts w:ascii="Arial" w:eastAsia="Arial Unicode MS" w:hAnsi="Arial" w:cs="Times New Roman"/>
                <w:sz w:val="20"/>
                <w:szCs w:val="20"/>
                <w:lang w:eastAsia="ru-RU"/>
              </w:rPr>
              <w:t xml:space="preserve"> класса санитарной опасности, на земельном участке общей площадью 1 га с кадастровым номером 36:28:8400013:491.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17</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proofErr w:type="gramStart"/>
            <w:r w:rsidRPr="00DA5514">
              <w:rPr>
                <w:rFonts w:ascii="Arial" w:eastAsia="Arial Unicode MS" w:hAnsi="Arial" w:cs="Times New Roman"/>
                <w:sz w:val="20"/>
                <w:szCs w:val="20"/>
                <w:lang w:eastAsia="ru-RU"/>
              </w:rPr>
              <w:t>Освоение 3х земельных участков</w:t>
            </w:r>
            <w:r w:rsidRPr="00DA5514">
              <w:rPr>
                <w:rFonts w:ascii="Arial" w:eastAsia="Arial Unicode MS" w:hAnsi="Arial" w:cs="Times New Roman"/>
                <w:sz w:val="20"/>
                <w:szCs w:val="20"/>
                <w:lang w:eastAsia="ar-SA"/>
              </w:rPr>
              <w:t>,</w:t>
            </w:r>
            <w:r w:rsidRPr="00DA5514">
              <w:rPr>
                <w:rFonts w:ascii="Arial" w:eastAsia="Arial Unicode MS" w:hAnsi="Arial" w:cs="Times New Roman"/>
                <w:sz w:val="20"/>
                <w:szCs w:val="20"/>
                <w:lang w:eastAsia="ru-RU"/>
              </w:rPr>
              <w:t xml:space="preserve"> с кадастровыми номерами: 36:28:8400019:36, 36:28:8400019:41 и 36:28:8400019:43, </w:t>
            </w:r>
            <w:r w:rsidRPr="00DA5514">
              <w:rPr>
                <w:rFonts w:ascii="Arial" w:eastAsia="Arial Unicode MS" w:hAnsi="Arial" w:cs="Times New Roman"/>
                <w:sz w:val="20"/>
                <w:szCs w:val="20"/>
                <w:lang w:eastAsia="ar-SA"/>
              </w:rPr>
              <w:t>общей площадью 47,17 га,</w:t>
            </w:r>
            <w:r w:rsidRPr="00DA5514">
              <w:rPr>
                <w:rFonts w:ascii="Arial" w:eastAsia="Arial Unicode MS" w:hAnsi="Arial" w:cs="Times New Roman"/>
                <w:sz w:val="20"/>
                <w:szCs w:val="20"/>
                <w:lang w:eastAsia="ru-RU"/>
              </w:rPr>
              <w:t xml:space="preserve"> подлежащих переводу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 целью развития предпринимательской деятельности, при условии соблюдения</w:t>
            </w:r>
            <w:proofErr w:type="gramEnd"/>
            <w:r w:rsidRPr="00DA5514">
              <w:rPr>
                <w:rFonts w:ascii="Arial" w:eastAsia="Arial Unicode MS" w:hAnsi="Arial" w:cs="Times New Roman"/>
                <w:sz w:val="20"/>
                <w:szCs w:val="20"/>
                <w:lang w:eastAsia="ru-RU"/>
              </w:rPr>
              <w:t xml:space="preserve"> требований СанПиН 2.2.1/2.1.1.1200-03 и при условии исключения распространения санитарно-защитной зоны на индивидуальную жилую застройку.</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 — Расчетный срок</w:t>
            </w:r>
          </w:p>
        </w:tc>
      </w:tr>
      <w:tr w:rsidR="009E0B44" w:rsidRPr="00C41C97" w:rsidTr="00154E2F">
        <w:trPr>
          <w:trHeight w:val="364"/>
        </w:trPr>
        <w:tc>
          <w:tcPr>
            <w:tcW w:w="113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18</w:t>
            </w:r>
          </w:p>
        </w:tc>
        <w:tc>
          <w:tcPr>
            <w:tcW w:w="6095"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Строительство тепличного комплекса по выращиванию грибов шампиньонов мощностью 1500 тонн в год и компостного производства мощностью 7800 тонн в год, ООО «Девицкий Бройлер», Семилукский муниципальный район.</w:t>
            </w:r>
          </w:p>
          <w:p w:rsidR="00AE0D76" w:rsidRPr="00DA5514" w:rsidRDefault="00AE0D76" w:rsidP="00154E2F">
            <w:pPr>
              <w:widowControl w:val="0"/>
              <w:suppressAutoHyphens/>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ahoma"/>
                <w:sz w:val="20"/>
                <w:szCs w:val="20"/>
                <w:lang w:eastAsia="ru-RU"/>
              </w:rPr>
              <w:t>Озеленение данной территории (в том числе по периметру), в соответствии с санитарно-эпидемиологическим и природоохранным законодательством.</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E0D76" w:rsidRPr="00DA5514" w:rsidRDefault="00AE0D76" w:rsidP="00154E2F">
            <w:pPr>
              <w:widowControl w:val="0"/>
              <w:autoSpaceDN w:val="0"/>
              <w:adjustRightInd w:val="0"/>
              <w:snapToGri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ahoma"/>
                <w:sz w:val="20"/>
                <w:szCs w:val="20"/>
                <w:lang w:eastAsia="ru-RU"/>
              </w:rPr>
              <w:t>2015-2018</w:t>
            </w:r>
          </w:p>
        </w:tc>
      </w:tr>
    </w:tbl>
    <w:p w:rsidR="00792474"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Места размещения объектов приведены на карте 4.</w:t>
      </w:r>
    </w:p>
    <w:p w:rsidR="00792474" w:rsidRPr="00C41C97" w:rsidRDefault="00792474"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 xml:space="preserve">Для всех предлагаемых объектов необходима разработка проектов санитарно-защитных зон в установленном порядке с последующим выносом их на местность. </w:t>
      </w:r>
      <w:proofErr w:type="gramStart"/>
      <w:r w:rsidRPr="00C41C97">
        <w:rPr>
          <w:rFonts w:ascii="Arial" w:eastAsia="Arial Unicode MS" w:hAnsi="Arial" w:cs="Tahoma"/>
          <w:iCs/>
          <w:sz w:val="24"/>
          <w:szCs w:val="24"/>
          <w:lang w:eastAsia="ru-RU"/>
        </w:rPr>
        <w:t xml:space="preserve">Кроме того, необходимо ограничение для всех размещаемых предприятий по классу опасности — не более III-его с санитарно-защитной зоной 300 м. Для всех размещаемых предприятий необходимо внедрение передовых </w:t>
      </w:r>
      <w:r w:rsidRPr="00C41C97">
        <w:rPr>
          <w:rFonts w:ascii="Arial" w:eastAsia="Arial Unicode MS" w:hAnsi="Arial" w:cs="Tahoma"/>
          <w:iCs/>
          <w:sz w:val="24"/>
          <w:szCs w:val="24"/>
          <w:lang w:eastAsia="ru-RU"/>
        </w:rPr>
        <w:lastRenderedPageBreak/>
        <w:t>ресурсосберегающих, безотходных и малоотходных технологических решений, позволяющих максимально сократить или избежать поступлений вредных химических или биологических компонентов выбросов в атмосферный воздух, почву и водоемы, предотвратить или снизить воздействие физических факторов до гигиенических нормативов и</w:t>
      </w:r>
      <w:proofErr w:type="gramEnd"/>
      <w:r w:rsidRPr="00C41C97">
        <w:rPr>
          <w:rFonts w:ascii="Arial" w:eastAsia="Arial Unicode MS" w:hAnsi="Arial" w:cs="Tahoma"/>
          <w:iCs/>
          <w:sz w:val="24"/>
          <w:szCs w:val="24"/>
          <w:lang w:eastAsia="ru-RU"/>
        </w:rPr>
        <w:t xml:space="preserve"> ниже, а также сократить размеры санитарно-защитных зон. </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AE0D76" w:rsidP="00C41C97">
      <w:pPr>
        <w:pStyle w:val="a5"/>
        <w:widowControl w:val="0"/>
        <w:numPr>
          <w:ilvl w:val="1"/>
          <w:numId w:val="22"/>
        </w:numPr>
        <w:autoSpaceDN w:val="0"/>
        <w:adjustRightInd w:val="0"/>
        <w:spacing w:after="0" w:line="240" w:lineRule="auto"/>
        <w:ind w:left="0" w:firstLine="709"/>
        <w:jc w:val="both"/>
        <w:rPr>
          <w:rFonts w:ascii="Arial" w:eastAsia="Arial Unicode MS" w:hAnsi="Arial" w:cs="Tahoma"/>
          <w:sz w:val="24"/>
          <w:szCs w:val="24"/>
          <w:lang w:eastAsia="ru-RU"/>
        </w:rPr>
      </w:pPr>
      <w:bookmarkStart w:id="23" w:name="_Toc500251392"/>
      <w:r w:rsidRPr="00C41C97">
        <w:rPr>
          <w:rFonts w:ascii="Arial" w:eastAsia="Arial Unicode MS" w:hAnsi="Arial" w:cs="Tahoma"/>
          <w:sz w:val="24"/>
          <w:szCs w:val="24"/>
          <w:lang w:eastAsia="ru-RU"/>
        </w:rPr>
        <w:t>Мероприятия по охране окружающей среды</w:t>
      </w:r>
      <w:bookmarkEnd w:id="23"/>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792474"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t>Генеральным планом намечены мероприятия, призванные обеспечить благоприятные санитарно-гигиенические условия проживания людей и способствующие сбалансированному эко</w:t>
      </w:r>
      <w:r w:rsidR="00792474" w:rsidRPr="00C41C97">
        <w:rPr>
          <w:rFonts w:ascii="Arial" w:eastAsia="Arial Unicode MS" w:hAnsi="Arial" w:cs="Tahoma"/>
          <w:sz w:val="24"/>
          <w:szCs w:val="24"/>
          <w:lang w:eastAsia="ru-RU"/>
        </w:rPr>
        <w:t>логическому развитию поселения.</w:t>
      </w:r>
    </w:p>
    <w:p w:rsidR="00792474" w:rsidRPr="00C41C97" w:rsidRDefault="00792474"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iCs/>
          <w:sz w:val="24"/>
          <w:szCs w:val="24"/>
          <w:lang w:eastAsia="ru-RU"/>
        </w:rPr>
        <w:t xml:space="preserve">Таблица </w:t>
      </w:r>
      <w:r w:rsidRPr="00C41C97">
        <w:rPr>
          <w:rFonts w:ascii="Arial" w:eastAsia="Arial Unicode MS" w:hAnsi="Arial" w:cs="Tahoma"/>
          <w:iCs/>
          <w:noProof/>
          <w:sz w:val="24"/>
          <w:szCs w:val="24"/>
          <w:lang w:eastAsia="ru-RU"/>
        </w:rPr>
        <w:t>11</w:t>
      </w:r>
      <w:r w:rsidRPr="00C41C97">
        <w:rPr>
          <w:rFonts w:ascii="Arial" w:eastAsia="Arial Unicode MS" w:hAnsi="Arial" w:cs="Tahoma"/>
          <w:iCs/>
          <w:sz w:val="24"/>
          <w:szCs w:val="24"/>
          <w:lang w:eastAsia="ru-RU"/>
        </w:rPr>
        <w:t xml:space="preserve"> Перечень мероприятий по охране окружающей среды</w:t>
      </w:r>
    </w:p>
    <w:tbl>
      <w:tblPr>
        <w:tblW w:w="921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426"/>
        <w:gridCol w:w="6946"/>
        <w:gridCol w:w="1843"/>
      </w:tblGrid>
      <w:tr w:rsidR="009E0B44" w:rsidRPr="00C41C97" w:rsidTr="00154E2F">
        <w:tc>
          <w:tcPr>
            <w:tcW w:w="426" w:type="dxa"/>
            <w:shd w:val="clear" w:color="auto" w:fill="DAEEF3" w:themeFill="accent5" w:themeFillTint="33"/>
          </w:tcPr>
          <w:p w:rsidR="00AE0D76" w:rsidRPr="00DA5514" w:rsidRDefault="00AE0D76" w:rsidP="00154E2F">
            <w:pPr>
              <w:widowControl w:val="0"/>
              <w:autoSpaceDN w:val="0"/>
              <w:adjustRightInd w:val="0"/>
              <w:spacing w:after="0" w:line="240" w:lineRule="auto"/>
              <w:jc w:val="both"/>
              <w:rPr>
                <w:rFonts w:ascii="Arial" w:eastAsia="Times New Roman" w:hAnsi="Arial" w:cs="Arial"/>
                <w:bCs/>
                <w:sz w:val="20"/>
                <w:szCs w:val="20"/>
                <w:lang w:eastAsia="ru-RU"/>
              </w:rPr>
            </w:pPr>
            <w:r w:rsidRPr="00DA5514">
              <w:rPr>
                <w:rFonts w:ascii="Arial" w:eastAsia="Times New Roman" w:hAnsi="Arial" w:cs="Arial"/>
                <w:bCs/>
                <w:sz w:val="20"/>
                <w:szCs w:val="20"/>
                <w:lang w:eastAsia="ru-RU"/>
              </w:rPr>
              <w:t xml:space="preserve">№ </w:t>
            </w:r>
            <w:proofErr w:type="gramStart"/>
            <w:r w:rsidRPr="00DA5514">
              <w:rPr>
                <w:rFonts w:ascii="Arial" w:eastAsia="Times New Roman" w:hAnsi="Arial" w:cs="Arial"/>
                <w:bCs/>
                <w:sz w:val="20"/>
                <w:szCs w:val="20"/>
                <w:lang w:eastAsia="ru-RU"/>
              </w:rPr>
              <w:t>п</w:t>
            </w:r>
            <w:proofErr w:type="gramEnd"/>
            <w:r w:rsidRPr="00DA5514">
              <w:rPr>
                <w:rFonts w:ascii="Arial" w:eastAsia="Times New Roman" w:hAnsi="Arial" w:cs="Arial"/>
                <w:bCs/>
                <w:sz w:val="20"/>
                <w:szCs w:val="20"/>
                <w:lang w:eastAsia="ru-RU"/>
              </w:rPr>
              <w:t>/п</w:t>
            </w:r>
          </w:p>
        </w:tc>
        <w:tc>
          <w:tcPr>
            <w:tcW w:w="6946" w:type="dxa"/>
            <w:shd w:val="clear" w:color="auto" w:fill="DAEEF3" w:themeFill="accent5" w:themeFillTint="33"/>
          </w:tcPr>
          <w:p w:rsidR="00AE0D76" w:rsidRPr="00DA5514" w:rsidRDefault="00AE0D76" w:rsidP="00154E2F">
            <w:pPr>
              <w:widowControl w:val="0"/>
              <w:autoSpaceDN w:val="0"/>
              <w:adjustRightInd w:val="0"/>
              <w:spacing w:after="0" w:line="240" w:lineRule="auto"/>
              <w:jc w:val="both"/>
              <w:rPr>
                <w:rFonts w:ascii="Arial" w:eastAsia="Times New Roman" w:hAnsi="Arial" w:cs="Arial"/>
                <w:bCs/>
                <w:sz w:val="20"/>
                <w:szCs w:val="20"/>
                <w:lang w:eastAsia="ru-RU"/>
              </w:rPr>
            </w:pPr>
            <w:r w:rsidRPr="00DA5514">
              <w:rPr>
                <w:rFonts w:ascii="Arial" w:eastAsia="Times New Roman" w:hAnsi="Arial" w:cs="Arial"/>
                <w:bCs/>
                <w:sz w:val="20"/>
                <w:szCs w:val="20"/>
                <w:lang w:eastAsia="ru-RU"/>
              </w:rPr>
              <w:t>Наименование мероприятия</w:t>
            </w:r>
          </w:p>
        </w:tc>
        <w:tc>
          <w:tcPr>
            <w:tcW w:w="1843" w:type="dxa"/>
            <w:shd w:val="clear" w:color="auto" w:fill="DAEEF3" w:themeFill="accent5" w:themeFillTint="33"/>
          </w:tcPr>
          <w:p w:rsidR="00AE0D76" w:rsidRPr="00DA5514" w:rsidRDefault="00AE0D76" w:rsidP="00154E2F">
            <w:pPr>
              <w:widowControl w:val="0"/>
              <w:autoSpaceDN w:val="0"/>
              <w:adjustRightInd w:val="0"/>
              <w:spacing w:after="0" w:line="240" w:lineRule="auto"/>
              <w:jc w:val="both"/>
              <w:rPr>
                <w:rFonts w:ascii="Arial" w:eastAsia="Times New Roman" w:hAnsi="Arial" w:cs="Arial"/>
                <w:bCs/>
                <w:sz w:val="20"/>
                <w:szCs w:val="20"/>
                <w:lang w:eastAsia="ru-RU"/>
              </w:rPr>
            </w:pPr>
            <w:r w:rsidRPr="00DA5514">
              <w:rPr>
                <w:rFonts w:ascii="Arial" w:eastAsia="Times New Roman" w:hAnsi="Arial" w:cs="Arial"/>
                <w:bCs/>
                <w:sz w:val="20"/>
                <w:szCs w:val="20"/>
                <w:lang w:eastAsia="ru-RU"/>
              </w:rPr>
              <w:t>Сроки реализации</w:t>
            </w:r>
          </w:p>
        </w:tc>
      </w:tr>
      <w:tr w:rsidR="009E0B44" w:rsidRPr="00C41C97" w:rsidTr="00154E2F">
        <w:tc>
          <w:tcPr>
            <w:tcW w:w="9215" w:type="dxa"/>
            <w:gridSpan w:val="3"/>
          </w:tcPr>
          <w:p w:rsidR="00AE0D76" w:rsidRPr="00DA5514" w:rsidRDefault="00AE0D76" w:rsidP="00154E2F">
            <w:pPr>
              <w:widowControl w:val="0"/>
              <w:autoSpaceDN w:val="0"/>
              <w:adjustRightInd w:val="0"/>
              <w:spacing w:after="0" w:line="240" w:lineRule="auto"/>
              <w:jc w:val="both"/>
              <w:rPr>
                <w:rFonts w:ascii="Arial" w:eastAsia="Arial Unicode MS" w:hAnsi="Arial" w:cs="Tahoma"/>
                <w:bCs/>
                <w:iCs/>
                <w:sz w:val="20"/>
                <w:szCs w:val="20"/>
                <w:lang w:eastAsia="ru-RU"/>
              </w:rPr>
            </w:pPr>
            <w:r w:rsidRPr="00DA5514">
              <w:rPr>
                <w:rFonts w:ascii="Arial" w:eastAsia="Arial Unicode MS" w:hAnsi="Arial" w:cs="Tahoma"/>
                <w:bCs/>
                <w:iCs/>
                <w:sz w:val="20"/>
                <w:szCs w:val="20"/>
                <w:lang w:eastAsia="ru-RU"/>
              </w:rPr>
              <w:t>Охрана воздушного бассейна</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 xml:space="preserve">Организация выбросов загрязняющих веществ в атмосферу и оснащение источников выбросов </w:t>
            </w:r>
            <w:proofErr w:type="spellStart"/>
            <w:r w:rsidRPr="00DA5514">
              <w:rPr>
                <w:rFonts w:ascii="Arial" w:eastAsia="Arial Unicode MS" w:hAnsi="Arial" w:cs="Times New Roman"/>
                <w:sz w:val="20"/>
                <w:szCs w:val="20"/>
                <w:lang w:eastAsia="ru-RU"/>
              </w:rPr>
              <w:t>газопылеулавливающими</w:t>
            </w:r>
            <w:proofErr w:type="spellEnd"/>
            <w:r w:rsidRPr="00DA5514">
              <w:rPr>
                <w:rFonts w:ascii="Arial" w:eastAsia="Arial Unicode MS" w:hAnsi="Arial" w:cs="Times New Roman"/>
                <w:sz w:val="20"/>
                <w:szCs w:val="20"/>
                <w:lang w:eastAsia="ru-RU"/>
              </w:rPr>
              <w:t xml:space="preserve"> установками, своевременная паспортизация вентиляционных устройств и </w:t>
            </w:r>
            <w:proofErr w:type="spellStart"/>
            <w:r w:rsidRPr="00DA5514">
              <w:rPr>
                <w:rFonts w:ascii="Arial" w:eastAsia="Arial Unicode MS" w:hAnsi="Arial" w:cs="Times New Roman"/>
                <w:sz w:val="20"/>
                <w:szCs w:val="20"/>
                <w:lang w:eastAsia="ru-RU"/>
              </w:rPr>
              <w:t>газопылеочистных</w:t>
            </w:r>
            <w:proofErr w:type="spellEnd"/>
            <w:r w:rsidRPr="00DA5514">
              <w:rPr>
                <w:rFonts w:ascii="Arial" w:eastAsia="Arial Unicode MS" w:hAnsi="Arial" w:cs="Times New Roman"/>
                <w:sz w:val="20"/>
                <w:szCs w:val="20"/>
                <w:lang w:eastAsia="ru-RU"/>
              </w:rPr>
              <w:t xml:space="preserve"> установок с оценкой их эффективности.</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Осуществление перевода автотранспорта на газовое топливо, с применением каталитических фильтров.</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3</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imes New Roman"/>
                <w:sz w:val="20"/>
                <w:szCs w:val="20"/>
                <w:lang w:eastAsia="ru-RU"/>
              </w:rPr>
              <w:t>Озеленение магистральных улиц и санитарно-защитных зон двухъярусной посадкой зеленых насаждений.</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4</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Arial Unicode MS" w:hAnsi="Arial" w:cs="Tahoma"/>
                <w:sz w:val="20"/>
                <w:szCs w:val="20"/>
                <w:lang w:eastAsia="ru-RU"/>
              </w:rPr>
              <w:t>Разработка проектов санитарно-защитных зон.</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9215" w:type="dxa"/>
            <w:gridSpan w:val="3"/>
          </w:tcPr>
          <w:p w:rsidR="00AE0D76" w:rsidRPr="00DA5514" w:rsidRDefault="00AE0D76" w:rsidP="00154E2F">
            <w:pPr>
              <w:widowControl w:val="0"/>
              <w:autoSpaceDN w:val="0"/>
              <w:adjustRightInd w:val="0"/>
              <w:spacing w:after="0" w:line="240" w:lineRule="auto"/>
              <w:jc w:val="both"/>
              <w:rPr>
                <w:rFonts w:ascii="Arial" w:eastAsia="Arial Unicode MS" w:hAnsi="Arial" w:cs="Tahoma"/>
                <w:bCs/>
                <w:iCs/>
                <w:sz w:val="20"/>
                <w:szCs w:val="20"/>
                <w:lang w:eastAsia="ru-RU"/>
              </w:rPr>
            </w:pPr>
            <w:r w:rsidRPr="00DA5514">
              <w:rPr>
                <w:rFonts w:ascii="Arial" w:eastAsia="Arial Unicode MS" w:hAnsi="Arial" w:cs="Tahoma"/>
                <w:bCs/>
                <w:iCs/>
                <w:sz w:val="20"/>
                <w:szCs w:val="20"/>
                <w:lang w:eastAsia="ru-RU"/>
              </w:rPr>
              <w:t>Охрана поверхностных вод</w:t>
            </w:r>
          </w:p>
        </w:tc>
      </w:tr>
      <w:tr w:rsidR="009E0B44" w:rsidRPr="00C41C97" w:rsidTr="00154E2F">
        <w:tc>
          <w:tcPr>
            <w:tcW w:w="426"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bCs/>
                <w:smallCaps/>
                <w:snapToGrid w:val="0"/>
                <w:sz w:val="20"/>
                <w:szCs w:val="20"/>
                <w:lang w:eastAsia="ru-RU"/>
              </w:rPr>
            </w:pPr>
            <w:r w:rsidRPr="00DA5514">
              <w:rPr>
                <w:rFonts w:ascii="Arial" w:eastAsia="Arial Unicode MS" w:hAnsi="Arial" w:cs="Tahoma"/>
                <w:bCs/>
                <w:smallCaps/>
                <w:snapToGrid w:val="0"/>
                <w:sz w:val="20"/>
                <w:szCs w:val="20"/>
                <w:lang w:eastAsia="ru-RU"/>
              </w:rPr>
              <w:t>5</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Проектирование и строительство современных локальных очистных сооружений на территории населенных пунктов.</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bCs/>
                <w:smallCaps/>
                <w:snapToGrid w:val="0"/>
                <w:sz w:val="20"/>
                <w:szCs w:val="20"/>
                <w:lang w:eastAsia="ru-RU"/>
              </w:rPr>
            </w:pPr>
            <w:r w:rsidRPr="00DA5514">
              <w:rPr>
                <w:rFonts w:ascii="Arial" w:eastAsia="Arial Unicode MS" w:hAnsi="Arial" w:cs="Tahoma"/>
                <w:bCs/>
                <w:smallCaps/>
                <w:snapToGrid w:val="0"/>
                <w:sz w:val="20"/>
                <w:szCs w:val="20"/>
                <w:lang w:eastAsia="ru-RU"/>
              </w:rPr>
              <w:t>6</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Строительство или реконструкция локальных очистных сооружений на предприятиях.</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bCs/>
                <w:smallCaps/>
                <w:snapToGrid w:val="0"/>
                <w:sz w:val="20"/>
                <w:szCs w:val="20"/>
                <w:lang w:eastAsia="ru-RU"/>
              </w:rPr>
            </w:pPr>
            <w:r w:rsidRPr="00DA5514">
              <w:rPr>
                <w:rFonts w:ascii="Arial" w:eastAsia="Arial Unicode MS" w:hAnsi="Arial" w:cs="Tahoma"/>
                <w:bCs/>
                <w:smallCaps/>
                <w:snapToGrid w:val="0"/>
                <w:sz w:val="20"/>
                <w:szCs w:val="20"/>
                <w:lang w:eastAsia="ru-RU"/>
              </w:rPr>
              <w:t>7</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Строительство централизованной системы водоотведения.</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bCs/>
                <w:smallCaps/>
                <w:snapToGrid w:val="0"/>
                <w:sz w:val="20"/>
                <w:szCs w:val="20"/>
                <w:lang w:eastAsia="ru-RU"/>
              </w:rPr>
            </w:pPr>
            <w:r w:rsidRPr="00DA5514">
              <w:rPr>
                <w:rFonts w:ascii="Arial" w:eastAsia="Arial Unicode MS" w:hAnsi="Arial" w:cs="Tahoma"/>
                <w:bCs/>
                <w:smallCaps/>
                <w:snapToGrid w:val="0"/>
                <w:sz w:val="20"/>
                <w:szCs w:val="20"/>
                <w:lang w:eastAsia="ru-RU"/>
              </w:rPr>
              <w:t>8</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Обеспечение сбора и очистки поверхностных стоков с территории жилой и промышленной застройки в населенном пункте.</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vAlign w:val="center"/>
          </w:tcPr>
          <w:p w:rsidR="00AE0D76" w:rsidRPr="00DA5514" w:rsidRDefault="00AE0D76" w:rsidP="00154E2F">
            <w:pPr>
              <w:widowControl w:val="0"/>
              <w:autoSpaceDN w:val="0"/>
              <w:adjustRightInd w:val="0"/>
              <w:spacing w:after="0" w:line="240" w:lineRule="auto"/>
              <w:jc w:val="both"/>
              <w:rPr>
                <w:rFonts w:ascii="Arial" w:eastAsia="Arial Unicode MS" w:hAnsi="Arial" w:cs="Tahoma"/>
                <w:bCs/>
                <w:smallCaps/>
                <w:snapToGrid w:val="0"/>
                <w:sz w:val="20"/>
                <w:szCs w:val="20"/>
                <w:lang w:eastAsia="ru-RU"/>
              </w:rPr>
            </w:pPr>
            <w:r w:rsidRPr="00DA5514">
              <w:rPr>
                <w:rFonts w:ascii="Arial" w:eastAsia="Arial Unicode MS" w:hAnsi="Arial" w:cs="Tahoma"/>
                <w:bCs/>
                <w:smallCaps/>
                <w:snapToGrid w:val="0"/>
                <w:sz w:val="20"/>
                <w:szCs w:val="20"/>
                <w:lang w:eastAsia="ru-RU"/>
              </w:rPr>
              <w:t>9</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Соблюдение правил водоохранного режима на водосборах водных объектов.</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9215" w:type="dxa"/>
            <w:gridSpan w:val="3"/>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Охрана подземных вод.</w:t>
            </w:r>
            <w:r w:rsidRPr="00DA5514">
              <w:rPr>
                <w:rFonts w:ascii="Arial" w:eastAsia="Arial Unicode MS" w:hAnsi="Arial" w:cs="Tahoma"/>
                <w:sz w:val="20"/>
                <w:szCs w:val="20"/>
                <w:rtl/>
                <w:lang w:eastAsia="ru-RU"/>
              </w:rPr>
              <w:t xml:space="preserve"> </w:t>
            </w:r>
            <w:r w:rsidRPr="00DA5514">
              <w:rPr>
                <w:rFonts w:ascii="Arial" w:eastAsia="Arial Unicode MS" w:hAnsi="Arial" w:cs="Tahoma"/>
                <w:sz w:val="20"/>
                <w:szCs w:val="20"/>
                <w:lang w:eastAsia="ru-RU"/>
              </w:rPr>
              <w:t>Предотвращение снижения уровней водоносных горизонтов и загрязнения подземных вод</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10</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Ликвидация непригодных к дальнейшей эксплуатации скважин, наличие зон санитарной охраны на действующих водозаборах.</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11</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Проведение систем учета и контроля над потреблением питьевой воды.</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12</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Изучение качества подземных вод и гидродинамического режима на водозаборах и в зонах их влияния.</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13</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rPr>
            </w:pPr>
            <w:r w:rsidRPr="00DA5514">
              <w:rPr>
                <w:rFonts w:ascii="Arial" w:eastAsia="Arial Unicode MS" w:hAnsi="Arial" w:cs="Tahoma"/>
                <w:sz w:val="20"/>
                <w:szCs w:val="20"/>
              </w:rPr>
              <w:t>Обеспечение сельского поселения централизованной системой водопровода.</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14</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Обеспечение качества питьевой воды, подаваемой населению, путем внедрения средств очистки.</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15</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Своевременный ремонт проводящих сетей.</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16</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 xml:space="preserve">Развитие и совершенствование систем оборотного водоснабжения и </w:t>
            </w:r>
            <w:r w:rsidRPr="00DA5514">
              <w:rPr>
                <w:rFonts w:ascii="Arial" w:eastAsia="Arial Unicode MS" w:hAnsi="Arial" w:cs="Tahoma"/>
                <w:sz w:val="20"/>
                <w:szCs w:val="20"/>
                <w:lang w:eastAsia="ru-RU"/>
              </w:rPr>
              <w:lastRenderedPageBreak/>
              <w:t>повторного использования производственных стоков.</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imes New Roman"/>
                <w:sz w:val="20"/>
                <w:szCs w:val="20"/>
                <w:lang w:eastAsia="ru-RU"/>
              </w:rPr>
              <w:lastRenderedPageBreak/>
              <w:t xml:space="preserve">Первая очередь – </w:t>
            </w:r>
            <w:r w:rsidRPr="00DA5514">
              <w:rPr>
                <w:rFonts w:ascii="Arial" w:eastAsia="Arial Unicode MS" w:hAnsi="Arial" w:cs="Times New Roman"/>
                <w:sz w:val="20"/>
                <w:szCs w:val="20"/>
                <w:lang w:eastAsia="ru-RU"/>
              </w:rPr>
              <w:lastRenderedPageBreak/>
              <w:t>Расчетный срок</w:t>
            </w:r>
          </w:p>
        </w:tc>
      </w:tr>
      <w:tr w:rsidR="009E0B44" w:rsidRPr="00C41C97" w:rsidTr="00154E2F">
        <w:tc>
          <w:tcPr>
            <w:tcW w:w="9215" w:type="dxa"/>
            <w:gridSpan w:val="3"/>
          </w:tcPr>
          <w:p w:rsidR="00AE0D76" w:rsidRPr="00DA5514" w:rsidRDefault="00AE0D76" w:rsidP="00154E2F">
            <w:pPr>
              <w:widowControl w:val="0"/>
              <w:autoSpaceDN w:val="0"/>
              <w:adjustRightInd w:val="0"/>
              <w:spacing w:after="0" w:line="240" w:lineRule="auto"/>
              <w:jc w:val="both"/>
              <w:rPr>
                <w:rFonts w:ascii="Arial" w:eastAsia="Arial Unicode MS" w:hAnsi="Arial" w:cs="Tahoma"/>
                <w:bCs/>
                <w:iCs/>
                <w:sz w:val="20"/>
                <w:szCs w:val="20"/>
                <w:lang w:eastAsia="ru-RU"/>
              </w:rPr>
            </w:pPr>
            <w:r w:rsidRPr="00DA5514">
              <w:rPr>
                <w:rFonts w:ascii="Arial" w:eastAsia="Arial Unicode MS" w:hAnsi="Arial" w:cs="Tahoma"/>
                <w:bCs/>
                <w:iCs/>
                <w:sz w:val="20"/>
                <w:szCs w:val="20"/>
                <w:lang w:eastAsia="ru-RU"/>
              </w:rPr>
              <w:lastRenderedPageBreak/>
              <w:t>Охрана почвы</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17</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Создание вдоль автомобильных дорог лесных полезащитных полос.</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18</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Рекультивация и санация мест размещения промышленных отходов.</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19</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20</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 xml:space="preserve">Принятие мер по сохранению плодородия почв, посредством защиты их от эрозии, на основе </w:t>
            </w:r>
            <w:proofErr w:type="spellStart"/>
            <w:r w:rsidRPr="00DA5514">
              <w:rPr>
                <w:rFonts w:ascii="Arial" w:eastAsia="Arial Unicode MS" w:hAnsi="Arial" w:cs="Tahoma"/>
                <w:sz w:val="20"/>
                <w:szCs w:val="20"/>
                <w:lang w:eastAsia="ru-RU"/>
              </w:rPr>
              <w:t>агрофитомелиоративных</w:t>
            </w:r>
            <w:proofErr w:type="spellEnd"/>
            <w:r w:rsidRPr="00DA5514">
              <w:rPr>
                <w:rFonts w:ascii="Arial" w:eastAsia="Arial Unicode MS" w:hAnsi="Arial" w:cs="Tahoma"/>
                <w:sz w:val="20"/>
                <w:szCs w:val="20"/>
                <w:lang w:eastAsia="ru-RU"/>
              </w:rPr>
              <w:t xml:space="preserve"> приемов и биоинженерных сооружений. </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9215" w:type="dxa"/>
            <w:gridSpan w:val="3"/>
          </w:tcPr>
          <w:p w:rsidR="00AE0D76" w:rsidRPr="00DA5514" w:rsidRDefault="00AE0D76" w:rsidP="00154E2F">
            <w:pPr>
              <w:widowControl w:val="0"/>
              <w:autoSpaceDN w:val="0"/>
              <w:adjustRightInd w:val="0"/>
              <w:spacing w:after="0" w:line="240" w:lineRule="auto"/>
              <w:jc w:val="both"/>
              <w:rPr>
                <w:rFonts w:ascii="Arial" w:eastAsia="Arial Unicode MS" w:hAnsi="Arial" w:cs="Tahoma"/>
                <w:bCs/>
                <w:iCs/>
                <w:sz w:val="20"/>
                <w:szCs w:val="20"/>
              </w:rPr>
            </w:pPr>
            <w:r w:rsidRPr="00DA5514">
              <w:rPr>
                <w:rFonts w:ascii="Arial" w:eastAsia="Arial Unicode MS" w:hAnsi="Arial" w:cs="Tahoma"/>
                <w:bCs/>
                <w:iCs/>
                <w:sz w:val="20"/>
                <w:szCs w:val="20"/>
              </w:rPr>
              <w:t>Территории природно-экологического каркаса</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21</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Ключевые территории местного значения – лесные территории Подгоренского лесничества Семилукского лесхоза.</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22</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 xml:space="preserve">Транзитные зоны - </w:t>
            </w:r>
            <w:proofErr w:type="spellStart"/>
            <w:r w:rsidRPr="00DA5514">
              <w:rPr>
                <w:rFonts w:ascii="Arial" w:eastAsia="Arial Unicode MS" w:hAnsi="Arial" w:cs="Tahoma"/>
                <w:sz w:val="20"/>
                <w:szCs w:val="20"/>
                <w:lang w:eastAsia="ru-RU"/>
              </w:rPr>
              <w:t>водоохранные</w:t>
            </w:r>
            <w:proofErr w:type="spellEnd"/>
            <w:r w:rsidRPr="00DA5514">
              <w:rPr>
                <w:rFonts w:ascii="Arial" w:eastAsia="Arial Unicode MS" w:hAnsi="Arial" w:cs="Tahoma"/>
                <w:sz w:val="20"/>
                <w:szCs w:val="20"/>
                <w:lang w:eastAsia="ru-RU"/>
              </w:rPr>
              <w:t xml:space="preserve"> зоны вдоль рек Дон, Девица, </w:t>
            </w:r>
            <w:proofErr w:type="spellStart"/>
            <w:r w:rsidRPr="00DA5514">
              <w:rPr>
                <w:rFonts w:ascii="Arial" w:eastAsia="Arial Unicode MS" w:hAnsi="Arial" w:cs="Tahoma"/>
                <w:sz w:val="20"/>
                <w:szCs w:val="20"/>
                <w:lang w:eastAsia="ru-RU"/>
              </w:rPr>
              <w:t>Еманча</w:t>
            </w:r>
            <w:proofErr w:type="spellEnd"/>
            <w:r w:rsidRPr="00DA5514">
              <w:rPr>
                <w:rFonts w:ascii="Arial" w:eastAsia="Arial Unicode MS" w:hAnsi="Arial" w:cs="Tahoma"/>
                <w:sz w:val="20"/>
                <w:szCs w:val="20"/>
                <w:lang w:eastAsia="ru-RU"/>
              </w:rPr>
              <w:t xml:space="preserve"> и </w:t>
            </w:r>
            <w:proofErr w:type="spellStart"/>
            <w:r w:rsidRPr="00DA5514">
              <w:rPr>
                <w:rFonts w:ascii="Arial" w:eastAsia="Arial Unicode MS" w:hAnsi="Arial" w:cs="Tahoma"/>
                <w:sz w:val="20"/>
                <w:szCs w:val="20"/>
                <w:lang w:eastAsia="ru-RU"/>
              </w:rPr>
              <w:t>Гнилуша</w:t>
            </w:r>
            <w:proofErr w:type="spellEnd"/>
            <w:r w:rsidRPr="00DA5514">
              <w:rPr>
                <w:rFonts w:ascii="Arial" w:eastAsia="Arial Unicode MS" w:hAnsi="Arial" w:cs="Tahoma"/>
                <w:sz w:val="20"/>
                <w:szCs w:val="20"/>
                <w:lang w:eastAsia="ru-RU"/>
              </w:rPr>
              <w:t>.</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23</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Экологические коридоры - сенокосные и пастбищные угодья.</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24</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Буферные зоны - защитные лесные насаждения.</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imes New Roman"/>
                <w:sz w:val="20"/>
                <w:szCs w:val="20"/>
                <w:lang w:eastAsia="ru-RU"/>
              </w:rPr>
              <w:t>Первая очередь – Расчетный срок</w:t>
            </w:r>
          </w:p>
        </w:tc>
      </w:tr>
      <w:tr w:rsidR="009E0B44" w:rsidRPr="00C41C97" w:rsidTr="00154E2F">
        <w:tc>
          <w:tcPr>
            <w:tcW w:w="9215" w:type="dxa"/>
            <w:gridSpan w:val="3"/>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bCs/>
                <w:iCs/>
                <w:sz w:val="20"/>
                <w:szCs w:val="20"/>
                <w:lang w:eastAsia="ru-RU"/>
              </w:rPr>
            </w:pPr>
            <w:r w:rsidRPr="00DA5514">
              <w:rPr>
                <w:rFonts w:ascii="Arial" w:eastAsia="Arial Unicode MS" w:hAnsi="Arial" w:cs="Times New Roman"/>
                <w:bCs/>
                <w:iCs/>
                <w:sz w:val="20"/>
                <w:szCs w:val="20"/>
                <w:lang w:eastAsia="ru-RU"/>
              </w:rPr>
              <w:t xml:space="preserve">Мероприятия по рациональному обращению с отходами </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25</w:t>
            </w:r>
          </w:p>
        </w:tc>
        <w:tc>
          <w:tcPr>
            <w:tcW w:w="6946" w:type="dxa"/>
          </w:tcPr>
          <w:p w:rsidR="00AE0D76" w:rsidRPr="00DA5514" w:rsidRDefault="00AE0D76" w:rsidP="00154E2F">
            <w:pPr>
              <w:widowControl w:val="0"/>
              <w:autoSpaceDN w:val="0"/>
              <w:adjustRightInd w:val="0"/>
              <w:spacing w:after="0" w:line="240" w:lineRule="auto"/>
              <w:jc w:val="both"/>
              <w:rPr>
                <w:rFonts w:ascii="Arial" w:eastAsia="TimesNewRoman" w:hAnsi="Arial" w:cs="Tahoma"/>
                <w:sz w:val="20"/>
                <w:szCs w:val="20"/>
                <w:lang w:eastAsia="ru-RU"/>
              </w:rPr>
            </w:pPr>
            <w:r w:rsidRPr="00DA5514">
              <w:rPr>
                <w:rFonts w:ascii="Arial" w:eastAsia="Arial Unicode MS" w:hAnsi="Arial" w:cs="Times New Roman"/>
                <w:bCs/>
                <w:sz w:val="20"/>
                <w:szCs w:val="20"/>
                <w:lang w:eastAsia="ru-RU"/>
              </w:rPr>
              <w:t>Строительство и оборудование контейнерных площадок в районах нового строительства.</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26</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bCs/>
                <w:sz w:val="20"/>
                <w:szCs w:val="20"/>
                <w:lang w:eastAsia="ru-RU"/>
              </w:rPr>
            </w:pPr>
            <w:r w:rsidRPr="00DA5514">
              <w:rPr>
                <w:rFonts w:ascii="Arial" w:eastAsia="Arial Unicode MS" w:hAnsi="Arial" w:cs="Tahoma"/>
                <w:sz w:val="20"/>
                <w:szCs w:val="20"/>
                <w:lang w:eastAsia="ru-RU"/>
              </w:rPr>
              <w:t>Организация сбора и вывоза отходов с территории населенного пункта.</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27</w:t>
            </w:r>
          </w:p>
        </w:tc>
        <w:tc>
          <w:tcPr>
            <w:tcW w:w="6946"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sz w:val="20"/>
                <w:szCs w:val="20"/>
                <w:lang w:eastAsia="ru-RU"/>
              </w:rPr>
            </w:pPr>
            <w:r w:rsidRPr="00DA5514">
              <w:rPr>
                <w:rFonts w:ascii="Arial" w:eastAsia="TimesNewRoman" w:hAnsi="Arial" w:cs="Tahoma"/>
                <w:sz w:val="20"/>
                <w:szCs w:val="20"/>
                <w:lang w:eastAsia="ru-RU"/>
              </w:rPr>
              <w:t xml:space="preserve">Выявление всех несанкционированных свалок и их рекультивация. </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28</w:t>
            </w:r>
          </w:p>
        </w:tc>
        <w:tc>
          <w:tcPr>
            <w:tcW w:w="6946" w:type="dxa"/>
          </w:tcPr>
          <w:p w:rsidR="00AE0D76" w:rsidRPr="00DA5514" w:rsidRDefault="00AE0D76" w:rsidP="00154E2F">
            <w:pPr>
              <w:widowControl w:val="0"/>
              <w:autoSpaceDN w:val="0"/>
              <w:adjustRightInd w:val="0"/>
              <w:spacing w:after="0" w:line="240" w:lineRule="auto"/>
              <w:jc w:val="both"/>
              <w:rPr>
                <w:rFonts w:ascii="Arial" w:eastAsia="TimesNewRoman" w:hAnsi="Arial" w:cs="Tahoma"/>
                <w:sz w:val="20"/>
                <w:szCs w:val="20"/>
                <w:lang w:eastAsia="ru-RU"/>
              </w:rPr>
            </w:pPr>
            <w:r w:rsidRPr="00DA5514">
              <w:rPr>
                <w:rFonts w:ascii="Arial" w:eastAsia="Arial Unicode MS" w:hAnsi="Arial" w:cs="Tahoma"/>
                <w:sz w:val="20"/>
                <w:szCs w:val="20"/>
                <w:lang w:eastAsia="ru-RU"/>
              </w:rPr>
              <w:t>Строительство мусоросортировочного завода мощностью 440 тыс. тонн отходов в год (ООО «Экотехнологии»).</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9215" w:type="dxa"/>
            <w:gridSpan w:val="3"/>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TimesNewRoman" w:hAnsi="Arial" w:cs="Tahoma"/>
                <w:sz w:val="20"/>
                <w:szCs w:val="20"/>
                <w:lang w:eastAsia="ru-RU"/>
              </w:rPr>
              <w:t>Инженерная подготовка территории</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29</w:t>
            </w:r>
          </w:p>
        </w:tc>
        <w:tc>
          <w:tcPr>
            <w:tcW w:w="6946" w:type="dxa"/>
          </w:tcPr>
          <w:p w:rsidR="00AE0D76" w:rsidRPr="00DA5514" w:rsidRDefault="00AE0D76" w:rsidP="00154E2F">
            <w:pPr>
              <w:widowControl w:val="0"/>
              <w:suppressLineNumbers/>
              <w:suppressAutoHyphens/>
              <w:spacing w:after="0" w:line="240" w:lineRule="auto"/>
              <w:jc w:val="both"/>
              <w:rPr>
                <w:rFonts w:ascii="Arial" w:eastAsia="Lucida Sans Unicode" w:hAnsi="Arial" w:cs="Times New Roman"/>
                <w:kern w:val="1"/>
                <w:sz w:val="20"/>
                <w:szCs w:val="20"/>
                <w:lang w:eastAsia="ar-SA"/>
              </w:rPr>
            </w:pPr>
            <w:r w:rsidRPr="00DA5514">
              <w:rPr>
                <w:rFonts w:ascii="Arial" w:eastAsia="Lucida Sans Unicode" w:hAnsi="Arial" w:cs="Times New Roman"/>
                <w:kern w:val="1"/>
                <w:sz w:val="20"/>
                <w:szCs w:val="20"/>
                <w:lang w:eastAsia="ar-SA"/>
              </w:rPr>
              <w:t>Обвалование дамб до отметок, исключающих затопление.</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imes New Roman"/>
                <w:bCs/>
                <w:sz w:val="20"/>
                <w:szCs w:val="20"/>
                <w:lang w:eastAsia="ru-RU"/>
              </w:rPr>
            </w:pPr>
            <w:r w:rsidRPr="00DA5514">
              <w:rPr>
                <w:rFonts w:ascii="Arial" w:eastAsia="Arial Unicode MS" w:hAnsi="Arial" w:cs="Tahoma"/>
                <w:sz w:val="20"/>
                <w:szCs w:val="20"/>
                <w:lang w:eastAsia="ru-RU"/>
              </w:rPr>
              <w:t>Первая очередь</w:t>
            </w:r>
          </w:p>
        </w:tc>
      </w:tr>
      <w:tr w:rsidR="009E0B4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30</w:t>
            </w:r>
          </w:p>
        </w:tc>
        <w:tc>
          <w:tcPr>
            <w:tcW w:w="6946" w:type="dxa"/>
          </w:tcPr>
          <w:p w:rsidR="00AE0D76" w:rsidRPr="00DA5514" w:rsidRDefault="00AE0D76" w:rsidP="00154E2F">
            <w:pPr>
              <w:widowControl w:val="0"/>
              <w:suppressLineNumbers/>
              <w:suppressAutoHyphens/>
              <w:spacing w:after="0" w:line="240" w:lineRule="auto"/>
              <w:jc w:val="both"/>
              <w:rPr>
                <w:rFonts w:ascii="Arial" w:eastAsia="Lucida Sans Unicode" w:hAnsi="Arial" w:cs="Times New Roman"/>
                <w:kern w:val="1"/>
                <w:sz w:val="20"/>
                <w:szCs w:val="20"/>
                <w:lang w:eastAsia="ar-SA"/>
              </w:rPr>
            </w:pPr>
            <w:r w:rsidRPr="00DA5514">
              <w:rPr>
                <w:rFonts w:ascii="Arial" w:eastAsia="Lucida Sans Unicode" w:hAnsi="Arial" w:cs="Times New Roman"/>
                <w:kern w:val="1"/>
                <w:sz w:val="20"/>
                <w:szCs w:val="20"/>
                <w:lang w:eastAsia="ar-SA"/>
              </w:rPr>
              <w:t>Подсыпка затапливаемых территорий.</w:t>
            </w:r>
          </w:p>
        </w:tc>
        <w:tc>
          <w:tcPr>
            <w:tcW w:w="1843"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Первая очередь</w:t>
            </w:r>
          </w:p>
        </w:tc>
      </w:tr>
      <w:tr w:rsidR="00792474" w:rsidRPr="00C41C97" w:rsidTr="00154E2F">
        <w:tc>
          <w:tcPr>
            <w:tcW w:w="426" w:type="dxa"/>
          </w:tcPr>
          <w:p w:rsidR="00AE0D76" w:rsidRPr="00DA5514" w:rsidRDefault="00AE0D76" w:rsidP="00154E2F">
            <w:pPr>
              <w:widowControl w:val="0"/>
              <w:autoSpaceDN w:val="0"/>
              <w:adjustRightInd w:val="0"/>
              <w:spacing w:after="0" w:line="240" w:lineRule="auto"/>
              <w:jc w:val="both"/>
              <w:rPr>
                <w:rFonts w:ascii="Arial" w:eastAsia="Arial Unicode MS" w:hAnsi="Arial" w:cs="Tahoma"/>
                <w:sz w:val="20"/>
                <w:szCs w:val="20"/>
                <w:lang w:eastAsia="ru-RU"/>
              </w:rPr>
            </w:pPr>
            <w:r w:rsidRPr="00DA5514">
              <w:rPr>
                <w:rFonts w:ascii="Arial" w:eastAsia="Arial Unicode MS" w:hAnsi="Arial" w:cs="Tahoma"/>
                <w:sz w:val="20"/>
                <w:szCs w:val="20"/>
                <w:lang w:eastAsia="ru-RU"/>
              </w:rPr>
              <w:t>31</w:t>
            </w:r>
          </w:p>
        </w:tc>
        <w:tc>
          <w:tcPr>
            <w:tcW w:w="6946" w:type="dxa"/>
          </w:tcPr>
          <w:p w:rsidR="00AE0D76" w:rsidRPr="00DA5514" w:rsidRDefault="00AE0D76" w:rsidP="00154E2F">
            <w:pPr>
              <w:widowControl w:val="0"/>
              <w:suppressLineNumbers/>
              <w:suppressAutoHyphens/>
              <w:spacing w:after="0" w:line="240" w:lineRule="auto"/>
              <w:jc w:val="both"/>
              <w:rPr>
                <w:rFonts w:ascii="Arial" w:eastAsia="Lucida Sans Unicode" w:hAnsi="Arial" w:cs="Times New Roman"/>
                <w:kern w:val="1"/>
                <w:sz w:val="20"/>
                <w:szCs w:val="20"/>
                <w:lang w:eastAsia="ar-SA"/>
              </w:rPr>
            </w:pPr>
            <w:r w:rsidRPr="00DA5514">
              <w:rPr>
                <w:rFonts w:ascii="Arial" w:eastAsia="Lucida Sans Unicode" w:hAnsi="Arial" w:cs="Arial"/>
                <w:bCs/>
                <w:kern w:val="1"/>
                <w:sz w:val="20"/>
                <w:szCs w:val="20"/>
                <w:lang w:eastAsia="ar-SA"/>
              </w:rPr>
              <w:t>Инженерная защита зданий и сооружений от затопления паводковыми водами рек Дон и Девица</w:t>
            </w:r>
          </w:p>
        </w:tc>
        <w:tc>
          <w:tcPr>
            <w:tcW w:w="1843" w:type="dxa"/>
          </w:tcPr>
          <w:p w:rsidR="00AE0D76" w:rsidRPr="00DA5514" w:rsidRDefault="00AE0D76" w:rsidP="00154E2F">
            <w:pPr>
              <w:widowControl w:val="0"/>
              <w:autoSpaceDN w:val="0"/>
              <w:adjustRightInd w:val="0"/>
              <w:spacing w:after="0" w:line="240" w:lineRule="auto"/>
              <w:jc w:val="both"/>
              <w:rPr>
                <w:rFonts w:ascii="Arial" w:eastAsia="TimesNewRoman" w:hAnsi="Arial" w:cs="Tahoma"/>
                <w:sz w:val="20"/>
                <w:szCs w:val="20"/>
                <w:lang w:eastAsia="ru-RU"/>
              </w:rPr>
            </w:pPr>
            <w:r w:rsidRPr="00DA5514">
              <w:rPr>
                <w:rFonts w:ascii="Arial" w:eastAsia="Arial Unicode MS" w:hAnsi="Arial" w:cs="Tahoma"/>
                <w:sz w:val="20"/>
                <w:szCs w:val="20"/>
                <w:lang w:eastAsia="ru-RU"/>
              </w:rPr>
              <w:t>Первая очередь</w:t>
            </w:r>
          </w:p>
        </w:tc>
      </w:tr>
    </w:tbl>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bCs/>
          <w:sz w:val="24"/>
          <w:szCs w:val="24"/>
          <w:lang w:eastAsia="ru-RU"/>
        </w:rPr>
      </w:pP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br w:type="page"/>
      </w:r>
    </w:p>
    <w:p w:rsidR="00AE0D76" w:rsidRPr="00C41C97" w:rsidRDefault="00792474" w:rsidP="00C41C97">
      <w:pPr>
        <w:widowControl w:val="0"/>
        <w:numPr>
          <w:ilvl w:val="4"/>
          <w:numId w:val="0"/>
        </w:numPr>
        <w:autoSpaceDN w:val="0"/>
        <w:adjustRightInd w:val="0"/>
        <w:spacing w:after="0" w:line="240" w:lineRule="auto"/>
        <w:ind w:firstLine="709"/>
        <w:jc w:val="both"/>
        <w:rPr>
          <w:rFonts w:ascii="Arial" w:eastAsia="Arial Unicode MS" w:hAnsi="Arial" w:cs="Tahoma"/>
          <w:bCs/>
          <w:sz w:val="24"/>
          <w:szCs w:val="24"/>
          <w:lang w:eastAsia="ru-RU"/>
        </w:rPr>
      </w:pPr>
      <w:r w:rsidRPr="00C41C97">
        <w:rPr>
          <w:rFonts w:ascii="Arial" w:eastAsia="Arial Unicode MS" w:hAnsi="Arial" w:cs="Tahoma"/>
          <w:bCs/>
          <w:sz w:val="24"/>
          <w:szCs w:val="24"/>
          <w:lang w:eastAsia="ru-RU"/>
        </w:rPr>
        <w:lastRenderedPageBreak/>
        <w:t>2. ПОРЯДОК РЕАЛИЗАЦИИ ГЕНЕРАЛЬНОГО ПЛАНА</w:t>
      </w:r>
    </w:p>
    <w:p w:rsidR="00792474" w:rsidRPr="00C41C97" w:rsidRDefault="00792474" w:rsidP="00C41C97">
      <w:pPr>
        <w:widowControl w:val="0"/>
        <w:numPr>
          <w:ilvl w:val="4"/>
          <w:numId w:val="0"/>
        </w:numPr>
        <w:autoSpaceDN w:val="0"/>
        <w:adjustRightInd w:val="0"/>
        <w:spacing w:after="0" w:line="240" w:lineRule="auto"/>
        <w:ind w:firstLine="709"/>
        <w:jc w:val="both"/>
        <w:rPr>
          <w:rFonts w:ascii="Arial" w:eastAsia="Arial Unicode MS" w:hAnsi="Arial" w:cs="Tahoma"/>
          <w:bCs/>
          <w:sz w:val="24"/>
          <w:szCs w:val="24"/>
          <w:lang w:eastAsia="ru-RU"/>
        </w:rPr>
      </w:pP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1. Реализация Генерального плана осуществляется путем: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1) подготовки и утверждения документации по планировке территории;</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2) принятия в порядке, установленном законодательством Российской Федерации, решений о резервировании земель, об изъятии, в том числе путем выкупа, земельных участков для государственных или муниципальных нужд, о переводе земель или земельных участков из одной категории в другую;</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3) создания объектов федерального значения, объектов регионального значения, объектов местного значения на основании документации по планировке территории.</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 xml:space="preserve">2. </w:t>
      </w:r>
      <w:proofErr w:type="gramStart"/>
      <w:r w:rsidRPr="00C41C97">
        <w:rPr>
          <w:rFonts w:ascii="Arial" w:eastAsia="Arial Unicode MS" w:hAnsi="Arial" w:cs="Times New Roman"/>
          <w:sz w:val="24"/>
          <w:szCs w:val="24"/>
          <w:lang w:eastAsia="ru-RU"/>
        </w:rPr>
        <w:t>Реализация генерального плана поселения осуществляется путем выполнения мероприятий, которые предусмотрены программами, утвержденными местной администрацией поселения и реализуемыми за счет средств местного бюджета, или нормативными правовыми актами местной администрации поселения, или в установленном местной администрацией поселения порядке решениями главных распорядителей средств местного бюджета, или инвестиционными программами организаций коммунального комплекса.</w:t>
      </w:r>
      <w:proofErr w:type="gramEnd"/>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3. В случае</w:t>
      </w:r>
      <w:proofErr w:type="gramStart"/>
      <w:r w:rsidRPr="00C41C97">
        <w:rPr>
          <w:rFonts w:ascii="Arial" w:eastAsia="Arial Unicode MS" w:hAnsi="Arial" w:cs="Times New Roman"/>
          <w:sz w:val="24"/>
          <w:szCs w:val="24"/>
          <w:lang w:eastAsia="ru-RU"/>
        </w:rPr>
        <w:t>,</w:t>
      </w:r>
      <w:proofErr w:type="gramEnd"/>
      <w:r w:rsidRPr="00C41C97">
        <w:rPr>
          <w:rFonts w:ascii="Arial" w:eastAsia="Arial Unicode MS" w:hAnsi="Arial" w:cs="Times New Roman"/>
          <w:sz w:val="24"/>
          <w:szCs w:val="24"/>
          <w:lang w:eastAsia="ru-RU"/>
        </w:rPr>
        <w:t xml:space="preserve">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приняты до утверждения документов территориального планирования и предусматривают создание объектов федерального значения, объектов регионального значения, объектов местного значения, подлежащих отображению в генеральном плане, но не предусмотренных генеральным планом, такие программы и решения подлежат в двухмесячный срок </w:t>
      </w:r>
      <w:proofErr w:type="gramStart"/>
      <w:r w:rsidRPr="00C41C97">
        <w:rPr>
          <w:rFonts w:ascii="Arial" w:eastAsia="Arial Unicode MS" w:hAnsi="Arial" w:cs="Times New Roman"/>
          <w:sz w:val="24"/>
          <w:szCs w:val="24"/>
          <w:lang w:eastAsia="ru-RU"/>
        </w:rPr>
        <w:t>с даты утверждения</w:t>
      </w:r>
      <w:proofErr w:type="gramEnd"/>
      <w:r w:rsidRPr="00C41C97">
        <w:rPr>
          <w:rFonts w:ascii="Arial" w:eastAsia="Arial Unicode MS" w:hAnsi="Arial" w:cs="Times New Roman"/>
          <w:sz w:val="24"/>
          <w:szCs w:val="24"/>
          <w:lang w:eastAsia="ru-RU"/>
        </w:rPr>
        <w:t xml:space="preserve"> генерального плана приведению в соответствие с ним.</w:t>
      </w:r>
    </w:p>
    <w:p w:rsidR="00AE0D76" w:rsidRPr="00C41C97" w:rsidRDefault="00AE0D76"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 xml:space="preserve">4. </w:t>
      </w:r>
      <w:proofErr w:type="gramStart"/>
      <w:r w:rsidRPr="00C41C97">
        <w:rPr>
          <w:rFonts w:ascii="Arial" w:eastAsia="Arial Unicode MS" w:hAnsi="Arial" w:cs="Times New Roman"/>
          <w:sz w:val="24"/>
          <w:szCs w:val="24"/>
          <w:lang w:eastAsia="ru-RU"/>
        </w:rPr>
        <w:t>В случае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федерального значения, объектов</w:t>
      </w:r>
      <w:proofErr w:type="gramEnd"/>
      <w:r w:rsidRPr="00C41C97">
        <w:rPr>
          <w:rFonts w:ascii="Arial" w:eastAsia="Arial Unicode MS" w:hAnsi="Arial" w:cs="Times New Roman"/>
          <w:sz w:val="24"/>
          <w:szCs w:val="24"/>
          <w:lang w:eastAsia="ru-RU"/>
        </w:rPr>
        <w:t xml:space="preserve"> регионального значения, объектов местного значения, подлежащих отображению в генеральном плане, но не предусмотренных генеральным планом, в генеральный план в пятимесячный срок </w:t>
      </w:r>
      <w:proofErr w:type="gramStart"/>
      <w:r w:rsidRPr="00C41C97">
        <w:rPr>
          <w:rFonts w:ascii="Arial" w:eastAsia="Arial Unicode MS" w:hAnsi="Arial" w:cs="Times New Roman"/>
          <w:sz w:val="24"/>
          <w:szCs w:val="24"/>
          <w:lang w:eastAsia="ru-RU"/>
        </w:rPr>
        <w:t>с даты утверждения</w:t>
      </w:r>
      <w:proofErr w:type="gramEnd"/>
      <w:r w:rsidRPr="00C41C97">
        <w:rPr>
          <w:rFonts w:ascii="Arial" w:eastAsia="Arial Unicode MS" w:hAnsi="Arial" w:cs="Times New Roman"/>
          <w:sz w:val="24"/>
          <w:szCs w:val="24"/>
          <w:lang w:eastAsia="ru-RU"/>
        </w:rPr>
        <w:t xml:space="preserve"> таких программ и принятия таких решений вносятся соответствующие изменения.</w:t>
      </w:r>
    </w:p>
    <w:p w:rsidR="00792474" w:rsidRPr="00C41C97" w:rsidRDefault="00792474" w:rsidP="00C41C97">
      <w:pPr>
        <w:widowControl w:val="0"/>
        <w:autoSpaceDN w:val="0"/>
        <w:adjustRightInd w:val="0"/>
        <w:spacing w:after="0" w:line="240" w:lineRule="auto"/>
        <w:ind w:firstLine="709"/>
        <w:jc w:val="both"/>
        <w:rPr>
          <w:rFonts w:ascii="Arial" w:eastAsia="Arial Unicode MS" w:hAnsi="Arial" w:cs="Tahoma"/>
          <w:sz w:val="24"/>
          <w:szCs w:val="24"/>
          <w:lang w:eastAsia="ru-RU"/>
        </w:rPr>
      </w:pPr>
      <w:r w:rsidRPr="00C41C97">
        <w:rPr>
          <w:rFonts w:ascii="Arial" w:eastAsia="Arial Unicode MS" w:hAnsi="Arial" w:cs="Tahoma"/>
          <w:sz w:val="24"/>
          <w:szCs w:val="24"/>
          <w:lang w:eastAsia="ru-RU"/>
        </w:rPr>
        <w:br w:type="page"/>
      </w:r>
    </w:p>
    <w:p w:rsidR="00CE468B" w:rsidRPr="00C41C97" w:rsidRDefault="00CE468B" w:rsidP="00154E2F">
      <w:pPr>
        <w:spacing w:after="0" w:line="240" w:lineRule="auto"/>
        <w:ind w:left="5670"/>
        <w:jc w:val="both"/>
        <w:rPr>
          <w:rFonts w:ascii="Arial" w:hAnsi="Arial" w:cs="Arial"/>
          <w:sz w:val="24"/>
          <w:szCs w:val="26"/>
        </w:rPr>
      </w:pPr>
      <w:r w:rsidRPr="00C41C97">
        <w:rPr>
          <w:rFonts w:ascii="Arial" w:hAnsi="Arial" w:cs="Arial"/>
          <w:sz w:val="24"/>
          <w:szCs w:val="26"/>
        </w:rPr>
        <w:lastRenderedPageBreak/>
        <w:t>Приложение 2</w:t>
      </w:r>
    </w:p>
    <w:p w:rsidR="00CE468B" w:rsidRPr="00C41C97" w:rsidRDefault="00CE468B" w:rsidP="00154E2F">
      <w:pPr>
        <w:spacing w:after="0" w:line="240" w:lineRule="auto"/>
        <w:ind w:left="5670"/>
        <w:jc w:val="both"/>
        <w:rPr>
          <w:rFonts w:ascii="Arial" w:hAnsi="Arial" w:cs="Arial"/>
          <w:sz w:val="24"/>
          <w:szCs w:val="26"/>
        </w:rPr>
      </w:pPr>
      <w:r w:rsidRPr="00C41C97">
        <w:rPr>
          <w:rFonts w:ascii="Arial" w:hAnsi="Arial" w:cs="Arial"/>
          <w:sz w:val="24"/>
          <w:szCs w:val="26"/>
        </w:rPr>
        <w:t xml:space="preserve">к решению Совета народных депутатов Девицкого сельского поселения Семилукского муниципального района Воронежской области от 16.02.2010г. № 188 </w:t>
      </w:r>
    </w:p>
    <w:p w:rsidR="00D30AFD" w:rsidRPr="00C41C97" w:rsidRDefault="00CE468B" w:rsidP="00154E2F">
      <w:pPr>
        <w:widowControl w:val="0"/>
        <w:autoSpaceDN w:val="0"/>
        <w:adjustRightInd w:val="0"/>
        <w:spacing w:after="0" w:line="240" w:lineRule="auto"/>
        <w:ind w:left="5670"/>
        <w:jc w:val="both"/>
        <w:rPr>
          <w:rFonts w:ascii="Arial" w:eastAsia="Times New Roman" w:hAnsi="Arial" w:cs="Times New Roman"/>
          <w:bCs/>
          <w:sz w:val="24"/>
          <w:szCs w:val="24"/>
          <w:lang w:eastAsia="ru-RU"/>
        </w:rPr>
      </w:pPr>
      <w:r w:rsidRPr="00C41C97">
        <w:rPr>
          <w:rFonts w:ascii="Arial" w:hAnsi="Arial" w:cs="Arial"/>
          <w:sz w:val="24"/>
          <w:szCs w:val="26"/>
        </w:rPr>
        <w:t>(от 26.01.2018 г. № 108)</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8"/>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8"/>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8"/>
          <w:lang w:eastAsia="ru-RU"/>
        </w:rPr>
      </w:pP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r w:rsidRPr="00C41C97">
        <w:rPr>
          <w:rFonts w:ascii="Arial" w:eastAsia="Times New Roman" w:hAnsi="Arial" w:cs="Times New Roman"/>
          <w:sz w:val="24"/>
          <w:szCs w:val="28"/>
          <w:lang w:eastAsia="ru-RU"/>
        </w:rPr>
        <w:t>ГЕНЕРАЛЬНЫЙ ПЛАН</w:t>
      </w: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r w:rsidRPr="00C41C97">
        <w:rPr>
          <w:rFonts w:ascii="Arial" w:eastAsia="Times New Roman" w:hAnsi="Arial" w:cs="Times New Roman"/>
          <w:sz w:val="24"/>
          <w:szCs w:val="28"/>
          <w:lang w:eastAsia="ru-RU"/>
        </w:rPr>
        <w:t>ДЕВИЦКОГО СЕЛЬСКОГО ПОСЕЛЕНИЯ</w:t>
      </w: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r w:rsidRPr="00C41C97">
        <w:rPr>
          <w:rFonts w:ascii="Arial" w:eastAsia="Times New Roman" w:hAnsi="Arial" w:cs="Times New Roman"/>
          <w:sz w:val="24"/>
          <w:szCs w:val="28"/>
          <w:lang w:eastAsia="ru-RU"/>
        </w:rPr>
        <w:t>СЕМИЛУКСКОГО МУНИЦИПАЛЬНОГО РАЙОНА</w:t>
      </w: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r w:rsidRPr="00C41C97">
        <w:rPr>
          <w:rFonts w:ascii="Arial" w:eastAsia="Times New Roman" w:hAnsi="Arial" w:cs="Times New Roman"/>
          <w:sz w:val="24"/>
          <w:szCs w:val="28"/>
          <w:lang w:eastAsia="ru-RU"/>
        </w:rPr>
        <w:t>ВОРОНЕЖСКОЙ ОБЛАСТИ</w:t>
      </w: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r w:rsidRPr="00C41C97">
        <w:rPr>
          <w:rFonts w:ascii="Arial" w:eastAsia="Times New Roman" w:hAnsi="Arial" w:cs="Times New Roman"/>
          <w:sz w:val="24"/>
          <w:szCs w:val="28"/>
          <w:lang w:eastAsia="ru-RU"/>
        </w:rPr>
        <w:t>(с изменениями)</w:t>
      </w: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p>
    <w:p w:rsidR="00D30AFD" w:rsidRPr="00C41C97" w:rsidRDefault="00D30AFD" w:rsidP="00154E2F">
      <w:pPr>
        <w:widowControl w:val="0"/>
        <w:autoSpaceDN w:val="0"/>
        <w:adjustRightInd w:val="0"/>
        <w:spacing w:after="0" w:line="240" w:lineRule="auto"/>
        <w:jc w:val="center"/>
        <w:rPr>
          <w:rFonts w:ascii="Arial" w:eastAsia="Times New Roman" w:hAnsi="Arial" w:cs="Times New Roman"/>
          <w:sz w:val="24"/>
          <w:szCs w:val="28"/>
          <w:lang w:eastAsia="ru-RU"/>
        </w:rPr>
      </w:pPr>
    </w:p>
    <w:p w:rsidR="00D30AFD" w:rsidRPr="00C41C97" w:rsidRDefault="00D30AFD" w:rsidP="00154E2F">
      <w:pPr>
        <w:widowControl w:val="0"/>
        <w:autoSpaceDN w:val="0"/>
        <w:adjustRightInd w:val="0"/>
        <w:snapToGrid w:val="0"/>
        <w:spacing w:after="0" w:line="240" w:lineRule="auto"/>
        <w:jc w:val="center"/>
        <w:rPr>
          <w:rFonts w:ascii="Arial" w:eastAsia="Times New Roman" w:hAnsi="Arial" w:cs="Arial"/>
          <w:bCs/>
          <w:sz w:val="24"/>
          <w:szCs w:val="28"/>
          <w:lang w:eastAsia="ru-RU"/>
        </w:rPr>
      </w:pPr>
      <w:r w:rsidRPr="00C41C97">
        <w:rPr>
          <w:rFonts w:ascii="Arial" w:eastAsia="Times New Roman" w:hAnsi="Arial" w:cs="Arial"/>
          <w:bCs/>
          <w:sz w:val="24"/>
          <w:szCs w:val="28"/>
          <w:lang w:eastAsia="ru-RU"/>
        </w:rPr>
        <w:t>ТОМ II</w:t>
      </w:r>
    </w:p>
    <w:p w:rsidR="00D30AFD" w:rsidRPr="00C41C97" w:rsidRDefault="00D30AFD" w:rsidP="00154E2F">
      <w:pPr>
        <w:widowControl w:val="0"/>
        <w:autoSpaceDN w:val="0"/>
        <w:adjustRightInd w:val="0"/>
        <w:snapToGrid w:val="0"/>
        <w:spacing w:after="0" w:line="240" w:lineRule="auto"/>
        <w:jc w:val="center"/>
        <w:rPr>
          <w:rFonts w:ascii="Arial" w:eastAsia="Times New Roman" w:hAnsi="Arial" w:cs="Arial"/>
          <w:bCs/>
          <w:sz w:val="24"/>
          <w:szCs w:val="28"/>
          <w:lang w:eastAsia="ru-RU"/>
        </w:rPr>
      </w:pPr>
      <w:r w:rsidRPr="00C41C97">
        <w:rPr>
          <w:rFonts w:ascii="Arial" w:eastAsia="Times New Roman" w:hAnsi="Arial" w:cs="Arial"/>
          <w:bCs/>
          <w:sz w:val="24"/>
          <w:szCs w:val="28"/>
          <w:lang w:eastAsia="ru-RU"/>
        </w:rPr>
        <w:t>МАТЕРИАЛЫ ПО ОБОСНОВАНИЮ</w:t>
      </w:r>
    </w:p>
    <w:p w:rsidR="00665D90" w:rsidRPr="00C41C97" w:rsidRDefault="00665D90" w:rsidP="00154E2F">
      <w:pPr>
        <w:widowControl w:val="0"/>
        <w:autoSpaceDN w:val="0"/>
        <w:adjustRightInd w:val="0"/>
        <w:snapToGrid w:val="0"/>
        <w:spacing w:after="0" w:line="240" w:lineRule="auto"/>
        <w:jc w:val="center"/>
        <w:rPr>
          <w:rFonts w:ascii="Arial" w:eastAsia="Times New Roman" w:hAnsi="Arial" w:cs="Arial"/>
          <w:bCs/>
          <w:sz w:val="24"/>
          <w:szCs w:val="28"/>
          <w:lang w:eastAsia="ru-RU"/>
        </w:rPr>
      </w:pPr>
      <w:r w:rsidRPr="00C41C97">
        <w:rPr>
          <w:rFonts w:ascii="Arial" w:eastAsia="Times New Roman" w:hAnsi="Arial" w:cs="Arial"/>
          <w:bCs/>
          <w:sz w:val="24"/>
          <w:szCs w:val="28"/>
          <w:lang w:eastAsia="ru-RU"/>
        </w:rPr>
        <w:br w:type="page"/>
      </w:r>
    </w:p>
    <w:p w:rsidR="00D30AFD" w:rsidRPr="00C41C97" w:rsidRDefault="00D30AFD" w:rsidP="00C41C97">
      <w:pPr>
        <w:pageBreakBefore/>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СОСТАВ ПРОЕКТА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84"/>
        <w:gridCol w:w="1576"/>
        <w:gridCol w:w="7433"/>
      </w:tblGrid>
      <w:tr w:rsidR="00D30AFD" w:rsidRPr="00C41C97" w:rsidTr="000B6666">
        <w:trPr>
          <w:trHeight w:val="276"/>
        </w:trPr>
        <w:tc>
          <w:tcPr>
            <w:tcW w:w="884" w:type="dxa"/>
            <w:tcBorders>
              <w:top w:val="single" w:sz="2" w:space="0" w:color="000000"/>
              <w:left w:val="single" w:sz="2" w:space="0" w:color="000000"/>
              <w:bottom w:val="single" w:sz="2" w:space="0" w:color="000000"/>
              <w:right w:val="nil"/>
            </w:tcBorders>
            <w:shd w:val="clear" w:color="auto" w:fill="DAEEF3" w:themeFill="accent5" w:themeFillTint="33"/>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z w:val="24"/>
                <w:lang w:val="en-US" w:eastAsia="ru-RU"/>
              </w:rPr>
            </w:pPr>
            <w:r w:rsidRPr="00C41C97">
              <w:rPr>
                <w:rFonts w:ascii="Arial" w:eastAsia="Times New Roman" w:hAnsi="Arial" w:cs="Times New Roman"/>
                <w:bCs/>
                <w:sz w:val="24"/>
                <w:lang w:val="en-US" w:eastAsia="ru-RU"/>
              </w:rPr>
              <w:t>№ п/п</w:t>
            </w:r>
          </w:p>
        </w:tc>
        <w:tc>
          <w:tcPr>
            <w:tcW w:w="1576" w:type="dxa"/>
            <w:tcBorders>
              <w:top w:val="single" w:sz="2" w:space="0" w:color="000000"/>
              <w:left w:val="single" w:sz="2" w:space="0" w:color="000000"/>
              <w:bottom w:val="single" w:sz="2" w:space="0" w:color="000000"/>
              <w:right w:val="nil"/>
            </w:tcBorders>
            <w:shd w:val="clear" w:color="auto" w:fill="DAEEF3" w:themeFill="accent5" w:themeFillTint="33"/>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z w:val="24"/>
                <w:lang w:eastAsia="ru-RU"/>
              </w:rPr>
            </w:pPr>
            <w:r w:rsidRPr="00C41C97">
              <w:rPr>
                <w:rFonts w:ascii="Arial" w:eastAsia="Times New Roman" w:hAnsi="Arial" w:cs="Times New Roman"/>
                <w:bCs/>
                <w:sz w:val="24"/>
                <w:lang w:eastAsia="ru-RU"/>
              </w:rPr>
              <w:t>Обозначение</w:t>
            </w:r>
          </w:p>
        </w:tc>
        <w:tc>
          <w:tcPr>
            <w:tcW w:w="743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z w:val="24"/>
                <w:lang w:eastAsia="ru-RU"/>
              </w:rPr>
            </w:pPr>
            <w:r w:rsidRPr="00C41C97">
              <w:rPr>
                <w:rFonts w:ascii="Arial" w:eastAsia="Times New Roman" w:hAnsi="Arial" w:cs="Times New Roman"/>
                <w:bCs/>
                <w:sz w:val="24"/>
                <w:lang w:eastAsia="ru-RU"/>
              </w:rPr>
              <w:t>Наименование</w:t>
            </w:r>
          </w:p>
        </w:tc>
      </w:tr>
      <w:tr w:rsidR="00D30AFD" w:rsidRPr="00C41C97" w:rsidTr="000B6666">
        <w:trPr>
          <w:trHeight w:val="276"/>
        </w:trPr>
        <w:tc>
          <w:tcPr>
            <w:tcW w:w="9893" w:type="dxa"/>
            <w:gridSpan w:val="3"/>
            <w:tcBorders>
              <w:top w:val="nil"/>
              <w:left w:val="single" w:sz="2" w:space="0" w:color="000000"/>
              <w:bottom w:val="single" w:sz="2" w:space="0" w:color="000000"/>
              <w:right w:val="single" w:sz="2" w:space="0" w:color="000000"/>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z w:val="24"/>
                <w:lang w:eastAsia="ru-RU"/>
              </w:rPr>
            </w:pPr>
            <w:r w:rsidRPr="00C41C97">
              <w:rPr>
                <w:rFonts w:ascii="Arial" w:eastAsia="Times New Roman" w:hAnsi="Arial" w:cs="Times New Roman"/>
                <w:bCs/>
                <w:sz w:val="24"/>
                <w:lang w:eastAsia="ru-RU"/>
              </w:rPr>
              <w:t>Текстовая часть</w:t>
            </w:r>
          </w:p>
        </w:tc>
      </w:tr>
      <w:tr w:rsidR="00D30AFD" w:rsidRPr="00C41C97" w:rsidTr="000B6666">
        <w:trPr>
          <w:trHeight w:val="276"/>
        </w:trPr>
        <w:tc>
          <w:tcPr>
            <w:tcW w:w="884"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1</w:t>
            </w:r>
          </w:p>
        </w:tc>
        <w:tc>
          <w:tcPr>
            <w:tcW w:w="1576"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 xml:space="preserve">Том </w:t>
            </w:r>
            <w:r w:rsidRPr="00C41C97">
              <w:rPr>
                <w:rFonts w:ascii="Arial" w:eastAsia="Times New Roman" w:hAnsi="Arial" w:cs="Times New Roman"/>
                <w:sz w:val="24"/>
                <w:lang w:val="en-US" w:eastAsia="ru-RU"/>
              </w:rPr>
              <w:t>I</w:t>
            </w:r>
          </w:p>
        </w:tc>
        <w:tc>
          <w:tcPr>
            <w:tcW w:w="7433" w:type="dxa"/>
            <w:tcBorders>
              <w:top w:val="nil"/>
              <w:left w:val="single" w:sz="2" w:space="0" w:color="000000"/>
              <w:bottom w:val="single" w:sz="2" w:space="0" w:color="000000"/>
              <w:right w:val="single" w:sz="2" w:space="0" w:color="000000"/>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Положение о территориальном планировании Девицкого сельского поселения</w:t>
            </w:r>
          </w:p>
        </w:tc>
      </w:tr>
      <w:tr w:rsidR="00D30AFD" w:rsidRPr="00C41C97" w:rsidTr="000B6666">
        <w:trPr>
          <w:trHeight w:val="276"/>
        </w:trPr>
        <w:tc>
          <w:tcPr>
            <w:tcW w:w="884" w:type="dxa"/>
            <w:tcBorders>
              <w:top w:val="nil"/>
              <w:left w:val="single" w:sz="2" w:space="0" w:color="000000"/>
              <w:bottom w:val="single" w:sz="2" w:space="0" w:color="000000"/>
              <w:right w:val="nil"/>
            </w:tcBorders>
            <w:shd w:val="clear" w:color="auto" w:fill="DAEEF3" w:themeFill="accent5" w:themeFillTint="33"/>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napToGrid w:val="0"/>
                <w:sz w:val="24"/>
                <w:lang w:eastAsia="ru-RU"/>
              </w:rPr>
            </w:pPr>
            <w:r w:rsidRPr="00C41C97">
              <w:rPr>
                <w:rFonts w:ascii="Arial" w:eastAsia="Times New Roman" w:hAnsi="Arial" w:cs="Times New Roman"/>
                <w:bCs/>
                <w:snapToGrid w:val="0"/>
                <w:sz w:val="24"/>
                <w:lang w:eastAsia="ru-RU"/>
              </w:rPr>
              <w:t>2</w:t>
            </w:r>
          </w:p>
        </w:tc>
        <w:tc>
          <w:tcPr>
            <w:tcW w:w="1576" w:type="dxa"/>
            <w:tcBorders>
              <w:top w:val="nil"/>
              <w:left w:val="single" w:sz="2" w:space="0" w:color="000000"/>
              <w:bottom w:val="single" w:sz="2" w:space="0" w:color="000000"/>
              <w:right w:val="nil"/>
            </w:tcBorders>
            <w:shd w:val="clear" w:color="auto" w:fill="DAEEF3" w:themeFill="accent5" w:themeFillTint="33"/>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napToGrid w:val="0"/>
                <w:sz w:val="24"/>
                <w:lang w:eastAsia="ru-RU"/>
              </w:rPr>
            </w:pPr>
            <w:r w:rsidRPr="00C41C97">
              <w:rPr>
                <w:rFonts w:ascii="Arial" w:eastAsia="Times New Roman" w:hAnsi="Arial" w:cs="Times New Roman"/>
                <w:bCs/>
                <w:snapToGrid w:val="0"/>
                <w:sz w:val="24"/>
                <w:lang w:eastAsia="ru-RU"/>
              </w:rPr>
              <w:t xml:space="preserve">Том </w:t>
            </w:r>
            <w:r w:rsidRPr="00C41C97">
              <w:rPr>
                <w:rFonts w:ascii="Arial" w:eastAsia="Times New Roman" w:hAnsi="Arial" w:cs="Times New Roman"/>
                <w:bCs/>
                <w:snapToGrid w:val="0"/>
                <w:sz w:val="24"/>
                <w:lang w:val="en-US" w:eastAsia="ru-RU"/>
              </w:rPr>
              <w:t>II</w:t>
            </w:r>
          </w:p>
        </w:tc>
        <w:tc>
          <w:tcPr>
            <w:tcW w:w="7433" w:type="dxa"/>
            <w:tcBorders>
              <w:top w:val="nil"/>
              <w:left w:val="single" w:sz="2" w:space="0" w:color="000000"/>
              <w:bottom w:val="single" w:sz="2" w:space="0" w:color="000000"/>
              <w:right w:val="single" w:sz="2" w:space="0" w:color="000000"/>
            </w:tcBorders>
            <w:shd w:val="clear" w:color="auto" w:fill="DAEEF3" w:themeFill="accent5" w:themeFillTint="33"/>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z w:val="24"/>
                <w:lang w:eastAsia="ru-RU"/>
              </w:rPr>
            </w:pPr>
            <w:r w:rsidRPr="00C41C97">
              <w:rPr>
                <w:rFonts w:ascii="Arial" w:eastAsia="Times New Roman" w:hAnsi="Arial" w:cs="Times New Roman"/>
                <w:bCs/>
                <w:sz w:val="24"/>
                <w:lang w:eastAsia="ru-RU"/>
              </w:rPr>
              <w:t>Материалы по обоснованию проекта генерального плана Девицкого сельского поселения (пояснительная записка)</w:t>
            </w:r>
          </w:p>
        </w:tc>
      </w:tr>
      <w:tr w:rsidR="00D30AFD" w:rsidRPr="00C41C97" w:rsidTr="000B6666">
        <w:trPr>
          <w:trHeight w:val="276"/>
        </w:trPr>
        <w:tc>
          <w:tcPr>
            <w:tcW w:w="9893" w:type="dxa"/>
            <w:gridSpan w:val="3"/>
            <w:tcBorders>
              <w:top w:val="single" w:sz="2" w:space="0" w:color="000000"/>
              <w:left w:val="single" w:sz="2" w:space="0" w:color="000000"/>
              <w:bottom w:val="single" w:sz="2" w:space="0" w:color="000000"/>
              <w:right w:val="single" w:sz="2" w:space="0" w:color="000000"/>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napToGrid w:val="0"/>
                <w:sz w:val="24"/>
                <w:lang w:eastAsia="ru-RU"/>
              </w:rPr>
            </w:pPr>
            <w:r w:rsidRPr="00C41C97">
              <w:rPr>
                <w:rFonts w:ascii="Arial" w:eastAsia="Times New Roman" w:hAnsi="Arial" w:cs="Times New Roman"/>
                <w:bCs/>
                <w:snapToGrid w:val="0"/>
                <w:sz w:val="24"/>
                <w:lang w:eastAsia="ru-RU"/>
              </w:rPr>
              <w:t>Графическая часть</w:t>
            </w:r>
          </w:p>
        </w:tc>
      </w:tr>
      <w:tr w:rsidR="00D30AFD" w:rsidRPr="00C41C97" w:rsidTr="000B6666">
        <w:trPr>
          <w:trHeight w:val="276"/>
        </w:trPr>
        <w:tc>
          <w:tcPr>
            <w:tcW w:w="884" w:type="dxa"/>
            <w:vMerge w:val="restart"/>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napToGrid w:val="0"/>
                <w:sz w:val="24"/>
                <w:lang w:eastAsia="ru-RU"/>
              </w:rPr>
            </w:pPr>
            <w:r w:rsidRPr="00C41C97">
              <w:rPr>
                <w:rFonts w:ascii="Arial" w:eastAsia="Times New Roman" w:hAnsi="Arial" w:cs="Times New Roman"/>
                <w:bCs/>
                <w:snapToGrid w:val="0"/>
                <w:sz w:val="24"/>
                <w:lang w:eastAsia="ru-RU"/>
              </w:rPr>
              <w:t>2</w:t>
            </w:r>
          </w:p>
        </w:tc>
        <w:tc>
          <w:tcPr>
            <w:tcW w:w="1576"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napToGrid w:val="0"/>
                <w:sz w:val="24"/>
                <w:lang w:eastAsia="ru-RU"/>
              </w:rPr>
              <w:t>1</w:t>
            </w:r>
          </w:p>
        </w:tc>
        <w:tc>
          <w:tcPr>
            <w:tcW w:w="7433" w:type="dxa"/>
            <w:tcBorders>
              <w:top w:val="nil"/>
              <w:left w:val="single" w:sz="2" w:space="0" w:color="000000"/>
              <w:bottom w:val="single" w:sz="2" w:space="0" w:color="000000"/>
              <w:right w:val="single" w:sz="2" w:space="0" w:color="000000"/>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z w:val="24"/>
                <w:lang w:eastAsia="ru-RU"/>
              </w:rPr>
              <w:t>Карта современного состояния территории с отображением зон с особыми условиями использования территории и территорий объектов культурного наследия федерального, регионального и местного значения Девицкого сельского поселения Семилукского муниципального района.</w:t>
            </w:r>
          </w:p>
        </w:tc>
      </w:tr>
      <w:tr w:rsidR="00D30AFD" w:rsidRPr="00C41C97" w:rsidTr="000B6666">
        <w:trPr>
          <w:trHeight w:val="276"/>
        </w:trPr>
        <w:tc>
          <w:tcPr>
            <w:tcW w:w="884" w:type="dxa"/>
            <w:vMerge/>
            <w:tcBorders>
              <w:top w:val="nil"/>
              <w:left w:val="single" w:sz="2" w:space="0" w:color="000000"/>
              <w:bottom w:val="single" w:sz="2" w:space="0" w:color="000000"/>
              <w:right w:val="nil"/>
            </w:tcBorders>
            <w:vAlign w:val="center"/>
          </w:tcPr>
          <w:p w:rsidR="00D30AFD" w:rsidRPr="00C41C97" w:rsidRDefault="00D30AFD" w:rsidP="00154E2F">
            <w:pPr>
              <w:widowControl w:val="0"/>
              <w:autoSpaceDE w:val="0"/>
              <w:autoSpaceDN w:val="0"/>
              <w:adjustRightInd w:val="0"/>
              <w:spacing w:after="0" w:line="240" w:lineRule="auto"/>
              <w:jc w:val="both"/>
              <w:rPr>
                <w:rFonts w:ascii="Arial" w:eastAsia="Times New Roman" w:hAnsi="Arial" w:cs="Times New Roman"/>
                <w:snapToGrid w:val="0"/>
                <w:sz w:val="24"/>
                <w:lang w:eastAsia="ru-RU"/>
              </w:rPr>
            </w:pPr>
          </w:p>
        </w:tc>
        <w:tc>
          <w:tcPr>
            <w:tcW w:w="1576"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napToGrid w:val="0"/>
                <w:sz w:val="24"/>
                <w:lang w:eastAsia="ru-RU"/>
              </w:rPr>
            </w:pPr>
            <w:r w:rsidRPr="00C41C97">
              <w:rPr>
                <w:rFonts w:ascii="Arial" w:eastAsia="Times New Roman" w:hAnsi="Arial" w:cs="Times New Roman"/>
                <w:bCs/>
                <w:snapToGrid w:val="0"/>
                <w:sz w:val="24"/>
                <w:lang w:eastAsia="ru-RU"/>
              </w:rPr>
              <w:t>2</w:t>
            </w:r>
          </w:p>
        </w:tc>
        <w:tc>
          <w:tcPr>
            <w:tcW w:w="7433" w:type="dxa"/>
            <w:tcBorders>
              <w:top w:val="nil"/>
              <w:left w:val="single" w:sz="2" w:space="0" w:color="000000"/>
              <w:bottom w:val="single" w:sz="2" w:space="0" w:color="000000"/>
              <w:right w:val="single" w:sz="2" w:space="0" w:color="000000"/>
            </w:tcBorders>
            <w:vAlign w:val="center"/>
          </w:tcPr>
          <w:p w:rsidR="00D30AFD" w:rsidRPr="00C41C97" w:rsidRDefault="00D30AFD" w:rsidP="00154E2F">
            <w:pPr>
              <w:autoSpaceDE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z w:val="24"/>
                <w:lang w:eastAsia="ru-RU"/>
              </w:rPr>
              <w:t>Карта современного состояния территории с отображением границ функциональных зон</w:t>
            </w:r>
            <w:r w:rsidRPr="00C41C97">
              <w:rPr>
                <w:rFonts w:ascii="Arial" w:eastAsia="Times New Roman" w:hAnsi="Arial" w:cs="Times New Roman"/>
                <w:snapToGrid w:val="0"/>
                <w:sz w:val="24"/>
                <w:lang w:eastAsia="ru-RU"/>
              </w:rPr>
              <w:t xml:space="preserve"> </w:t>
            </w:r>
            <w:r w:rsidRPr="00C41C97">
              <w:rPr>
                <w:rFonts w:ascii="Arial" w:eastAsia="Times New Roman" w:hAnsi="Arial" w:cs="Times New Roman"/>
                <w:sz w:val="24"/>
                <w:lang w:eastAsia="ru-RU"/>
              </w:rPr>
              <w:t>Девицкого сельского</w:t>
            </w:r>
            <w:r w:rsidRPr="00C41C97">
              <w:rPr>
                <w:rFonts w:ascii="Arial" w:eastAsia="Times New Roman" w:hAnsi="Arial" w:cs="Times New Roman"/>
                <w:snapToGrid w:val="0"/>
                <w:sz w:val="24"/>
                <w:lang w:eastAsia="ru-RU"/>
              </w:rPr>
              <w:t xml:space="preserve"> поселения Семилукского муниципального района.</w:t>
            </w:r>
          </w:p>
        </w:tc>
      </w:tr>
      <w:tr w:rsidR="00D30AFD" w:rsidRPr="00C41C97" w:rsidTr="000B6666">
        <w:trPr>
          <w:trHeight w:val="276"/>
        </w:trPr>
        <w:tc>
          <w:tcPr>
            <w:tcW w:w="884" w:type="dxa"/>
            <w:vMerge/>
            <w:tcBorders>
              <w:top w:val="nil"/>
              <w:left w:val="single" w:sz="2" w:space="0" w:color="000000"/>
              <w:bottom w:val="single" w:sz="2" w:space="0" w:color="000000"/>
              <w:right w:val="nil"/>
            </w:tcBorders>
            <w:vAlign w:val="center"/>
          </w:tcPr>
          <w:p w:rsidR="00D30AFD" w:rsidRPr="00C41C97" w:rsidRDefault="00D30AFD" w:rsidP="00154E2F">
            <w:pPr>
              <w:widowControl w:val="0"/>
              <w:autoSpaceDE w:val="0"/>
              <w:autoSpaceDN w:val="0"/>
              <w:adjustRightInd w:val="0"/>
              <w:spacing w:after="0" w:line="240" w:lineRule="auto"/>
              <w:jc w:val="both"/>
              <w:rPr>
                <w:rFonts w:ascii="Arial" w:eastAsia="Times New Roman" w:hAnsi="Arial" w:cs="Times New Roman"/>
                <w:snapToGrid w:val="0"/>
                <w:sz w:val="24"/>
                <w:lang w:eastAsia="ru-RU"/>
              </w:rPr>
            </w:pPr>
          </w:p>
        </w:tc>
        <w:tc>
          <w:tcPr>
            <w:tcW w:w="1576"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napToGrid w:val="0"/>
                <w:sz w:val="24"/>
                <w:lang w:eastAsia="ru-RU"/>
              </w:rPr>
            </w:pPr>
            <w:r w:rsidRPr="00C41C97">
              <w:rPr>
                <w:rFonts w:ascii="Arial" w:eastAsia="Times New Roman" w:hAnsi="Arial" w:cs="Times New Roman"/>
                <w:bCs/>
                <w:snapToGrid w:val="0"/>
                <w:sz w:val="24"/>
                <w:lang w:eastAsia="ru-RU"/>
              </w:rPr>
              <w:t>3</w:t>
            </w:r>
          </w:p>
        </w:tc>
        <w:tc>
          <w:tcPr>
            <w:tcW w:w="7433" w:type="dxa"/>
            <w:tcBorders>
              <w:top w:val="nil"/>
              <w:left w:val="single" w:sz="2" w:space="0" w:color="000000"/>
              <w:bottom w:val="single" w:sz="2" w:space="0" w:color="000000"/>
              <w:right w:val="single" w:sz="2" w:space="0" w:color="000000"/>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napToGrid w:val="0"/>
                <w:sz w:val="24"/>
                <w:lang w:eastAsia="ru-RU"/>
              </w:rPr>
              <w:t xml:space="preserve">Карта административно-территориального устройства </w:t>
            </w:r>
            <w:r w:rsidRPr="00C41C97">
              <w:rPr>
                <w:rFonts w:ascii="Arial" w:eastAsia="Times New Roman" w:hAnsi="Arial" w:cs="Times New Roman"/>
                <w:sz w:val="24"/>
                <w:lang w:eastAsia="ru-RU"/>
              </w:rPr>
              <w:t>Девицкого сельского</w:t>
            </w:r>
            <w:r w:rsidRPr="00C41C97">
              <w:rPr>
                <w:rFonts w:ascii="Arial" w:eastAsia="Times New Roman" w:hAnsi="Arial" w:cs="Times New Roman"/>
                <w:snapToGrid w:val="0"/>
                <w:sz w:val="24"/>
                <w:lang w:eastAsia="ru-RU"/>
              </w:rPr>
              <w:t xml:space="preserve"> поселения Семилукского муниципального района.</w:t>
            </w:r>
          </w:p>
        </w:tc>
      </w:tr>
      <w:tr w:rsidR="00D30AFD" w:rsidRPr="00C41C97" w:rsidTr="000B6666">
        <w:trPr>
          <w:trHeight w:val="276"/>
        </w:trPr>
        <w:tc>
          <w:tcPr>
            <w:tcW w:w="884" w:type="dxa"/>
            <w:vMerge/>
            <w:tcBorders>
              <w:top w:val="nil"/>
              <w:left w:val="single" w:sz="2" w:space="0" w:color="000000"/>
              <w:bottom w:val="single" w:sz="2" w:space="0" w:color="000000"/>
              <w:right w:val="nil"/>
            </w:tcBorders>
            <w:vAlign w:val="center"/>
          </w:tcPr>
          <w:p w:rsidR="00D30AFD" w:rsidRPr="00C41C97" w:rsidRDefault="00D30AFD" w:rsidP="00154E2F">
            <w:pPr>
              <w:widowControl w:val="0"/>
              <w:autoSpaceDE w:val="0"/>
              <w:autoSpaceDN w:val="0"/>
              <w:adjustRightInd w:val="0"/>
              <w:spacing w:after="0" w:line="240" w:lineRule="auto"/>
              <w:jc w:val="both"/>
              <w:rPr>
                <w:rFonts w:ascii="Arial" w:eastAsia="Times New Roman" w:hAnsi="Arial" w:cs="Times New Roman"/>
                <w:snapToGrid w:val="0"/>
                <w:sz w:val="24"/>
                <w:lang w:eastAsia="ru-RU"/>
              </w:rPr>
            </w:pPr>
          </w:p>
        </w:tc>
        <w:tc>
          <w:tcPr>
            <w:tcW w:w="1576"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napToGrid w:val="0"/>
                <w:sz w:val="24"/>
                <w:lang w:eastAsia="ru-RU"/>
              </w:rPr>
            </w:pPr>
            <w:r w:rsidRPr="00C41C97">
              <w:rPr>
                <w:rFonts w:ascii="Arial" w:eastAsia="Times New Roman" w:hAnsi="Arial" w:cs="Times New Roman"/>
                <w:bCs/>
                <w:snapToGrid w:val="0"/>
                <w:sz w:val="24"/>
                <w:lang w:eastAsia="ru-RU"/>
              </w:rPr>
              <w:t>4</w:t>
            </w:r>
          </w:p>
        </w:tc>
        <w:tc>
          <w:tcPr>
            <w:tcW w:w="7433" w:type="dxa"/>
            <w:tcBorders>
              <w:top w:val="nil"/>
              <w:left w:val="single" w:sz="2" w:space="0" w:color="000000"/>
              <w:bottom w:val="single" w:sz="2" w:space="0" w:color="000000"/>
              <w:right w:val="single" w:sz="2" w:space="0" w:color="000000"/>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z w:val="24"/>
                <w:lang w:eastAsia="ru-RU"/>
              </w:rPr>
              <w:t>Карта Генерального плана с отображением функциональных зон и зон планируемого размещения объектов капитального строительства федерального, регионального и местного значения Девицкого сельского поселения Семилукского муниципального района (Утверждаемая карта).</w:t>
            </w:r>
          </w:p>
        </w:tc>
      </w:tr>
      <w:tr w:rsidR="00D30AFD" w:rsidRPr="00C41C97" w:rsidTr="000B6666">
        <w:trPr>
          <w:trHeight w:val="276"/>
        </w:trPr>
        <w:tc>
          <w:tcPr>
            <w:tcW w:w="884" w:type="dxa"/>
            <w:vMerge/>
            <w:tcBorders>
              <w:top w:val="nil"/>
              <w:left w:val="single" w:sz="2" w:space="0" w:color="000000"/>
              <w:bottom w:val="single" w:sz="2" w:space="0" w:color="000000"/>
              <w:right w:val="nil"/>
            </w:tcBorders>
            <w:vAlign w:val="center"/>
          </w:tcPr>
          <w:p w:rsidR="00D30AFD" w:rsidRPr="00C41C97" w:rsidRDefault="00D30AFD" w:rsidP="00154E2F">
            <w:pPr>
              <w:widowControl w:val="0"/>
              <w:autoSpaceDE w:val="0"/>
              <w:autoSpaceDN w:val="0"/>
              <w:adjustRightInd w:val="0"/>
              <w:spacing w:after="0" w:line="240" w:lineRule="auto"/>
              <w:jc w:val="both"/>
              <w:rPr>
                <w:rFonts w:ascii="Arial" w:eastAsia="Times New Roman" w:hAnsi="Arial" w:cs="Times New Roman"/>
                <w:snapToGrid w:val="0"/>
                <w:sz w:val="24"/>
                <w:lang w:eastAsia="ru-RU"/>
              </w:rPr>
            </w:pPr>
          </w:p>
        </w:tc>
        <w:tc>
          <w:tcPr>
            <w:tcW w:w="1576"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napToGrid w:val="0"/>
                <w:sz w:val="24"/>
                <w:lang w:eastAsia="ru-RU"/>
              </w:rPr>
            </w:pPr>
            <w:r w:rsidRPr="00C41C97">
              <w:rPr>
                <w:rFonts w:ascii="Arial" w:eastAsia="Times New Roman" w:hAnsi="Arial" w:cs="Times New Roman"/>
                <w:bCs/>
                <w:snapToGrid w:val="0"/>
                <w:sz w:val="24"/>
                <w:lang w:eastAsia="ru-RU"/>
              </w:rPr>
              <w:t>5</w:t>
            </w:r>
          </w:p>
        </w:tc>
        <w:tc>
          <w:tcPr>
            <w:tcW w:w="7433" w:type="dxa"/>
            <w:tcBorders>
              <w:top w:val="nil"/>
              <w:left w:val="single" w:sz="2" w:space="0" w:color="000000"/>
              <w:bottom w:val="single" w:sz="2" w:space="0" w:color="000000"/>
              <w:right w:val="single" w:sz="2" w:space="0" w:color="000000"/>
            </w:tcBorders>
            <w:vAlign w:val="center"/>
          </w:tcPr>
          <w:p w:rsidR="00D30AFD" w:rsidRPr="00C41C97" w:rsidRDefault="00D30AFD" w:rsidP="00154E2F">
            <w:pPr>
              <w:widowControl w:val="0"/>
              <w:autoSpaceDE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napToGrid w:val="0"/>
                <w:sz w:val="24"/>
                <w:lang w:eastAsia="ru-RU"/>
              </w:rPr>
              <w:t xml:space="preserve">Карта развития транспортной инфраструктуры </w:t>
            </w:r>
            <w:r w:rsidRPr="00C41C97">
              <w:rPr>
                <w:rFonts w:ascii="Arial" w:eastAsia="Times New Roman" w:hAnsi="Arial" w:cs="Times New Roman"/>
                <w:sz w:val="24"/>
                <w:lang w:eastAsia="ru-RU"/>
              </w:rPr>
              <w:t>Девицкого сельского</w:t>
            </w:r>
            <w:r w:rsidRPr="00C41C97">
              <w:rPr>
                <w:rFonts w:ascii="Arial" w:eastAsia="Times New Roman" w:hAnsi="Arial" w:cs="Times New Roman"/>
                <w:snapToGrid w:val="0"/>
                <w:sz w:val="24"/>
                <w:lang w:eastAsia="ru-RU"/>
              </w:rPr>
              <w:t xml:space="preserve"> поселения Семилукского муниципального района (Утверждаемая карта).</w:t>
            </w:r>
          </w:p>
        </w:tc>
      </w:tr>
      <w:tr w:rsidR="00D30AFD" w:rsidRPr="00C41C97" w:rsidTr="000B6666">
        <w:trPr>
          <w:trHeight w:val="276"/>
        </w:trPr>
        <w:tc>
          <w:tcPr>
            <w:tcW w:w="884" w:type="dxa"/>
            <w:vMerge/>
            <w:tcBorders>
              <w:top w:val="nil"/>
              <w:left w:val="single" w:sz="2" w:space="0" w:color="000000"/>
              <w:bottom w:val="single" w:sz="2" w:space="0" w:color="000000"/>
              <w:right w:val="nil"/>
            </w:tcBorders>
            <w:vAlign w:val="center"/>
          </w:tcPr>
          <w:p w:rsidR="00D30AFD" w:rsidRPr="00C41C97" w:rsidRDefault="00D30AFD" w:rsidP="00154E2F">
            <w:pPr>
              <w:widowControl w:val="0"/>
              <w:autoSpaceDE w:val="0"/>
              <w:autoSpaceDN w:val="0"/>
              <w:adjustRightInd w:val="0"/>
              <w:spacing w:after="0" w:line="240" w:lineRule="auto"/>
              <w:jc w:val="both"/>
              <w:rPr>
                <w:rFonts w:ascii="Arial" w:eastAsia="Times New Roman" w:hAnsi="Arial" w:cs="Times New Roman"/>
                <w:snapToGrid w:val="0"/>
                <w:sz w:val="24"/>
                <w:lang w:eastAsia="ru-RU"/>
              </w:rPr>
            </w:pPr>
          </w:p>
        </w:tc>
        <w:tc>
          <w:tcPr>
            <w:tcW w:w="1576"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napToGrid w:val="0"/>
                <w:sz w:val="24"/>
                <w:lang w:eastAsia="ru-RU"/>
              </w:rPr>
              <w:t>6.1</w:t>
            </w:r>
          </w:p>
        </w:tc>
        <w:tc>
          <w:tcPr>
            <w:tcW w:w="7433" w:type="dxa"/>
            <w:tcBorders>
              <w:top w:val="nil"/>
              <w:left w:val="single" w:sz="2" w:space="0" w:color="000000"/>
              <w:bottom w:val="single" w:sz="2" w:space="0" w:color="000000"/>
              <w:right w:val="single" w:sz="2" w:space="0" w:color="000000"/>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napToGrid w:val="0"/>
                <w:sz w:val="24"/>
                <w:lang w:eastAsia="ru-RU"/>
              </w:rPr>
              <w:t>Карта развития с</w:t>
            </w:r>
            <w:r w:rsidRPr="00C41C97">
              <w:rPr>
                <w:rFonts w:ascii="Arial" w:eastAsia="Times New Roman" w:hAnsi="Arial" w:cs="Times New Roman"/>
                <w:sz w:val="24"/>
                <w:lang w:eastAsia="ru-RU"/>
              </w:rPr>
              <w:t>истемы трубопроводного транспорта, газоснабжения и теплоснабжения Девицкого сельского поселения Семилукского муниципального района</w:t>
            </w:r>
            <w:r w:rsidRPr="00C41C97">
              <w:rPr>
                <w:rFonts w:ascii="Arial" w:eastAsia="Times New Roman" w:hAnsi="Arial" w:cs="Times New Roman"/>
                <w:snapToGrid w:val="0"/>
                <w:sz w:val="24"/>
                <w:lang w:eastAsia="ru-RU"/>
              </w:rPr>
              <w:t xml:space="preserve"> (Утверждаемая карта).</w:t>
            </w:r>
          </w:p>
        </w:tc>
      </w:tr>
      <w:tr w:rsidR="00D30AFD" w:rsidRPr="00C41C97" w:rsidTr="000B6666">
        <w:trPr>
          <w:trHeight w:val="276"/>
        </w:trPr>
        <w:tc>
          <w:tcPr>
            <w:tcW w:w="884" w:type="dxa"/>
            <w:vMerge/>
            <w:tcBorders>
              <w:top w:val="nil"/>
              <w:left w:val="single" w:sz="2" w:space="0" w:color="000000"/>
              <w:bottom w:val="single" w:sz="2" w:space="0" w:color="000000"/>
              <w:right w:val="nil"/>
            </w:tcBorders>
            <w:vAlign w:val="center"/>
          </w:tcPr>
          <w:p w:rsidR="00D30AFD" w:rsidRPr="00C41C97" w:rsidRDefault="00D30AFD" w:rsidP="00154E2F">
            <w:pPr>
              <w:widowControl w:val="0"/>
              <w:autoSpaceDE w:val="0"/>
              <w:autoSpaceDN w:val="0"/>
              <w:adjustRightInd w:val="0"/>
              <w:spacing w:after="0" w:line="240" w:lineRule="auto"/>
              <w:jc w:val="both"/>
              <w:rPr>
                <w:rFonts w:ascii="Arial" w:eastAsia="Times New Roman" w:hAnsi="Arial" w:cs="Times New Roman"/>
                <w:snapToGrid w:val="0"/>
                <w:sz w:val="24"/>
                <w:lang w:eastAsia="ru-RU"/>
              </w:rPr>
            </w:pPr>
          </w:p>
        </w:tc>
        <w:tc>
          <w:tcPr>
            <w:tcW w:w="1576"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z w:val="24"/>
                <w:lang w:eastAsia="ru-RU"/>
              </w:rPr>
            </w:pPr>
            <w:r w:rsidRPr="00C41C97">
              <w:rPr>
                <w:rFonts w:ascii="Arial" w:eastAsia="Times New Roman" w:hAnsi="Arial" w:cs="Times New Roman"/>
                <w:bCs/>
                <w:sz w:val="24"/>
                <w:lang w:eastAsia="ru-RU"/>
              </w:rPr>
              <w:t>6.2</w:t>
            </w:r>
          </w:p>
        </w:tc>
        <w:tc>
          <w:tcPr>
            <w:tcW w:w="7433" w:type="dxa"/>
            <w:tcBorders>
              <w:top w:val="nil"/>
              <w:left w:val="single" w:sz="2" w:space="0" w:color="000000"/>
              <w:bottom w:val="single" w:sz="2" w:space="0" w:color="000000"/>
              <w:right w:val="single" w:sz="2" w:space="0" w:color="000000"/>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z w:val="24"/>
                <w:lang w:eastAsia="ru-RU"/>
              </w:rPr>
              <w:t>Карта развития системы электроснабжения и объектов связи Девицкого сельского поселения Семилукского муниципального района</w:t>
            </w:r>
            <w:r w:rsidRPr="00C41C97">
              <w:rPr>
                <w:rFonts w:ascii="Arial" w:eastAsia="Times New Roman" w:hAnsi="Arial" w:cs="Times New Roman"/>
                <w:snapToGrid w:val="0"/>
                <w:sz w:val="24"/>
                <w:lang w:eastAsia="ru-RU"/>
              </w:rPr>
              <w:t xml:space="preserve"> (Утверждаемая карта).</w:t>
            </w:r>
          </w:p>
        </w:tc>
      </w:tr>
      <w:tr w:rsidR="00D30AFD" w:rsidRPr="00C41C97" w:rsidTr="000B6666">
        <w:trPr>
          <w:trHeight w:val="276"/>
        </w:trPr>
        <w:tc>
          <w:tcPr>
            <w:tcW w:w="884" w:type="dxa"/>
            <w:vMerge/>
            <w:tcBorders>
              <w:top w:val="nil"/>
              <w:left w:val="single" w:sz="2" w:space="0" w:color="000000"/>
              <w:bottom w:val="single" w:sz="2" w:space="0" w:color="000000"/>
              <w:right w:val="nil"/>
            </w:tcBorders>
            <w:vAlign w:val="center"/>
          </w:tcPr>
          <w:p w:rsidR="00D30AFD" w:rsidRPr="00C41C97" w:rsidRDefault="00D30AFD" w:rsidP="00154E2F">
            <w:pPr>
              <w:widowControl w:val="0"/>
              <w:autoSpaceDE w:val="0"/>
              <w:autoSpaceDN w:val="0"/>
              <w:adjustRightInd w:val="0"/>
              <w:spacing w:after="0" w:line="240" w:lineRule="auto"/>
              <w:jc w:val="both"/>
              <w:rPr>
                <w:rFonts w:ascii="Arial" w:eastAsia="Times New Roman" w:hAnsi="Arial" w:cs="Times New Roman"/>
                <w:sz w:val="24"/>
                <w:lang w:eastAsia="ru-RU"/>
              </w:rPr>
            </w:pPr>
          </w:p>
        </w:tc>
        <w:tc>
          <w:tcPr>
            <w:tcW w:w="1576" w:type="dxa"/>
            <w:tcBorders>
              <w:top w:val="nil"/>
              <w:left w:val="single" w:sz="2" w:space="0" w:color="000000"/>
              <w:bottom w:val="single" w:sz="2" w:space="0" w:color="000000"/>
              <w:right w:val="nil"/>
            </w:tcBorders>
            <w:vAlign w:val="center"/>
          </w:tcPr>
          <w:p w:rsidR="00D30AFD" w:rsidRPr="00C41C97" w:rsidRDefault="00D30AFD" w:rsidP="00154E2F">
            <w:pPr>
              <w:widowControl w:val="0"/>
              <w:autoSpaceDN w:val="0"/>
              <w:adjustRightInd w:val="0"/>
              <w:spacing w:after="0" w:line="240" w:lineRule="auto"/>
              <w:jc w:val="both"/>
              <w:rPr>
                <w:rFonts w:ascii="Arial" w:eastAsia="Times New Roman" w:hAnsi="Arial" w:cs="Times New Roman"/>
                <w:bCs/>
                <w:sz w:val="24"/>
                <w:lang w:eastAsia="ru-RU"/>
              </w:rPr>
            </w:pPr>
            <w:r w:rsidRPr="00C41C97">
              <w:rPr>
                <w:rFonts w:ascii="Arial" w:eastAsia="Times New Roman" w:hAnsi="Arial" w:cs="Times New Roman"/>
                <w:bCs/>
                <w:sz w:val="24"/>
                <w:lang w:eastAsia="ru-RU"/>
              </w:rPr>
              <w:t>6.3</w:t>
            </w:r>
          </w:p>
        </w:tc>
        <w:tc>
          <w:tcPr>
            <w:tcW w:w="7433" w:type="dxa"/>
            <w:tcBorders>
              <w:top w:val="nil"/>
              <w:left w:val="single" w:sz="2" w:space="0" w:color="000000"/>
              <w:bottom w:val="single" w:sz="2" w:space="0" w:color="000000"/>
              <w:right w:val="single" w:sz="2" w:space="0" w:color="000000"/>
            </w:tcBorders>
            <w:vAlign w:val="center"/>
          </w:tcPr>
          <w:p w:rsidR="00665D90" w:rsidRPr="00C41C97" w:rsidRDefault="00D30AFD" w:rsidP="00154E2F">
            <w:pPr>
              <w:widowControl w:val="0"/>
              <w:autoSpaceDE w:val="0"/>
              <w:autoSpaceDN w:val="0"/>
              <w:adjustRightInd w:val="0"/>
              <w:spacing w:after="0" w:line="240" w:lineRule="auto"/>
              <w:jc w:val="both"/>
              <w:rPr>
                <w:rFonts w:ascii="Arial" w:eastAsia="Times New Roman" w:hAnsi="Arial" w:cs="Times New Roman"/>
                <w:snapToGrid w:val="0"/>
                <w:sz w:val="24"/>
                <w:lang w:eastAsia="ru-RU"/>
              </w:rPr>
            </w:pPr>
            <w:r w:rsidRPr="00C41C97">
              <w:rPr>
                <w:rFonts w:ascii="Arial" w:eastAsia="Times New Roman" w:hAnsi="Arial" w:cs="Times New Roman"/>
                <w:sz w:val="24"/>
                <w:lang w:eastAsia="ru-RU"/>
              </w:rPr>
              <w:t>Карта развития системы водоснабжения и водоотведения Девицкого сельского поселения Семилукского муниципального района</w:t>
            </w:r>
            <w:r w:rsidRPr="00C41C97">
              <w:rPr>
                <w:rFonts w:ascii="Arial" w:eastAsia="Times New Roman" w:hAnsi="Arial" w:cs="Times New Roman"/>
                <w:snapToGrid w:val="0"/>
                <w:sz w:val="24"/>
                <w:lang w:eastAsia="ru-RU"/>
              </w:rPr>
              <w:t xml:space="preserve"> (Утверждаемая карта).</w:t>
            </w:r>
          </w:p>
        </w:tc>
      </w:tr>
    </w:tbl>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br w:type="page"/>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Оглавление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ВВЕДЕНИЕ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АНАЛИЗ СОСТОЯНИЯ ТЕРРИТОРИИ ДЕВИЦКОГО СЕЛЬСКОГО ПОСЕЛЕНИЯ, ПРОБЛЕМ И НАПРАВЛЕНИЙ ЕЕ КОМПЛЕКСНОГО РАЗВИТИЯ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Экономико-географическое положение и факторы развития сельского поселения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Административно-территориальное устройство. Границы.</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Краткий историко-градостроительный анализ территории сельского поселения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Природно-климатический потенциал сельского поселения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Климат и агроклиматический потенциал</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Геологическое строение и минерально-сырьевые ресурсы</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Водные ресурсы</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1.4.4.</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Почвенные ресурсы</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1.4.5.</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Лесосырьевые ресурсы</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1.4.6.</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Система особо охраняемых природных территорий</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1.4.7.</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Ландшафтно-рекреационный потенциал</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1.5.</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Население и демография сельского поселения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1.6.</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Экономическая база и анализ бюджета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Земельный фонд сельского поселения и категории земель. Кадастровая оценка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Земли сельскохозяйственного назначения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Земли населенных пунктов</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1.7.3.</w:t>
      </w:r>
      <w:r w:rsidR="00CE468B"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1.7.4.</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Земли особо охраняемых территорий и объектов</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1.7.5.</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Земли лесного фонда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1.7.6.</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Земли водного фонда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1.7.7.</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Земли запаса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1.7.8.</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Кадастровая оценка земель</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Планировочная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организация сельского поселения и функциональное зонирование населенного пункта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Планировочная организация территории Девицкого сельского поселения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Функциональное зонирование территории населенного пункта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Зоны ограничений и зоны с особыми условиями использования территории</w:t>
      </w:r>
      <w:r w:rsidR="00CE468B" w:rsidRPr="00C41C97">
        <w:rPr>
          <w:rFonts w:ascii="Arial" w:eastAsia="Times New Roman" w:hAnsi="Arial" w:cs="Times New Roman"/>
          <w:sz w:val="24"/>
          <w:szCs w:val="24"/>
          <w:lang w:eastAsia="ru-RU"/>
        </w:rPr>
        <w:t xml:space="preserve"> </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1.8.3.1. Охранные зоны инженерно-транспортных коммуникаций</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1.8.3.2.Охранные зоны объектов промышленности, специального назначения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1.8.3.3. Зона санитарной охраны источников питьевого водоснабжения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1.8.3.4. Водоохранные зоны и прибрежные защитные полосы</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1.8.3.5 Ограничения по требованиям охраны объектов культурного наследия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1.8.3.6. Ограничения по воздействию на строительство природных и техногенных факторов</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1.8.3.7. Охранные зоны охраняемых объектов</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Объекты капитального строительства местного значения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Инженерная инфраструктура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1.9.1.1.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Водоснабжение. Существующее положение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1.9.1.2.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Водоотведение. Существующее положение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1.9.1.3.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Газоснабжение. Существующее положение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1.9.1.4.</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Теплоснабжение. Существующее положение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1.9.1.5.</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Электроснабжение. Существующее положение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1.9.1.6.</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Системы связи. Существующее положение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Транспортная инфраструктура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Объекты жилищного строительства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1.9.4.</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Объекты социальной инфраструктуры сельского поселения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1.9.5.</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Объекты массового отдыха жителей поселения. Благоустройство и озеленение территории поселения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1.9.6.</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Объекты специального назначения. Обеспечение территории сельского поселения местами сбора мусора и местами захоронения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ЗАДАЧИ ТЕРРИТОРИАЛЬНОГО ПЛАНИРОВАНИЯ, ВАРИАНТЫ ИХ РЕШЕНИЯ, ОБОСНОВАНИЕ ПРЕДЛОЖЕНИЙ И ПЕРЕЧЕНЬ МЕРОПРИЯТИЙ ПО ТЕРРИТОРИАЛЬНОМУ ПЛАНИРОВАНИЮ</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Базовый прогноз численности населения Девицкого сельского поселения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оптимизации административно-территориального устройства Девицкого сельского поселения и изменению категорий земель</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усовершенствованию и развитию планировочной структуры сельского поселения, функциональное и градостроительное зонирование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2.3.1.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Функциональное зонирование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2.3.2.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Архитектурно-планировочное освоение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2.3.3.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Градостроительное зонирование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2.4.</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сохранению, использованию, популяризации и охране</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объектов культурного наследия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размещению на территории Девицкого сельского поселения объектов капитального строительства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обеспечению территории сельского поселения объектами инженерной инфраструктуры</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2.5.1.1.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Водоснабжение. Проектные решения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2.5.1.2.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Водоотведение. Проектные решения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2.5.1.3.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Газоснабжение. Проектные решения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2.5.1.4.</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Теплоснабжение. Проектные предложения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2.5.1.5.</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Электроснабжение. Проектные решения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2.5.1.6.</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Системы связи. Проектные решения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обеспечению территории сельского поселения объектами транспортной инфраструктуры</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строительству и модернизации жилищного фонда, созданию условий для жилищного строительства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2.5.4.</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обеспечению территории сельского поселения объектами социальной инфраструктуры</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2.5.5.</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обеспечению территории сельского поселения объектами массового отдыха жителей поселения, благоустройства и озеленения.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2.5.6.</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развитию сельскохозяйственного и промышленного производства, создание условий для развития малого и среднего предпринимательства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2.5.7.</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Предложения по обеспечению территории сельского поселения объектами специального назначения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местами сбора мусора и местами захоронения.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2.5.8.</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Предложения по участию в предупреждении и ликвидации </w:t>
      </w:r>
      <w:r w:rsidRPr="00C41C97">
        <w:rPr>
          <w:rFonts w:ascii="Arial" w:eastAsia="Times New Roman" w:hAnsi="Arial" w:cs="Times New Roman"/>
          <w:sz w:val="24"/>
          <w:szCs w:val="24"/>
          <w:lang w:eastAsia="ru-RU"/>
        </w:rPr>
        <w:lastRenderedPageBreak/>
        <w:t>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ЭКОЛОГИЧЕСКИЕ ПРОБЛЕМЫ И ПУТИ ИХ РЕШЕНИЯ. ПРИРОДООХРАННЫЕ МЕРОПРИЯТИЯ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3.1.</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Состояние воздушного бассейна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3.2.</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Состояние водных ресурсов</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Состояние и охрана почв</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3.4.</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Радиационная обстановка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3.5.</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Состояние и формирование природно-экологического каркаса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3.6.</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Оценка природно-территориального комплекса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3.7.</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Экологическая оценка ландшафтов</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3.8.</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Инженерная подготовка территории</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3.9.</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Природоохранные мероприятия</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4.ТЕХНИКО-ЭКОНОМИЧЕСКИЕ ПОКАЗАТЕЛИ</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5.ПРИЛОЖЕНИЕ</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5.1. Перечень недвижимого имущества, являющегося собственностью Семилукского</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муниципального района</w:t>
      </w:r>
    </w:p>
    <w:p w:rsidR="00665D90"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5.2. Перечень объектов недвижимости, являющихся государственной собственностью Воронежской области, и расположенных на территории Девицкого сельского поселения Семилукского муниципального района Воронежской области</w:t>
      </w:r>
    </w:p>
    <w:p w:rsidR="000B6666" w:rsidRPr="00C41C97" w:rsidRDefault="00665D90"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5.3.</w:t>
      </w:r>
      <w:r w:rsidR="00CE468B"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Перечень объектов недвижимости, являющихся государственной собственностью РФ, и расположенных на территории Девицкого сельского поселения Семилукского муниципального района Воронежской области</w:t>
      </w:r>
      <w:r w:rsidR="000B6666" w:rsidRPr="00C41C97">
        <w:rPr>
          <w:rFonts w:ascii="Arial" w:eastAsia="Times New Roman" w:hAnsi="Arial" w:cs="Times New Roman"/>
          <w:sz w:val="24"/>
          <w:szCs w:val="24"/>
          <w:lang w:eastAsia="ru-RU"/>
        </w:rPr>
        <w:br w:type="page"/>
      </w:r>
    </w:p>
    <w:p w:rsidR="00D30AFD" w:rsidRPr="00C41C97" w:rsidRDefault="000B6666"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ВВЕДЕНИЕ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iCs/>
          <w:sz w:val="24"/>
          <w:szCs w:val="24"/>
          <w:lang w:eastAsia="ru-RU"/>
        </w:rPr>
      </w:pPr>
      <w:proofErr w:type="gramStart"/>
      <w:r w:rsidRPr="00C41C97">
        <w:rPr>
          <w:rFonts w:ascii="Arial" w:eastAsia="Times New Roman" w:hAnsi="Arial" w:cs="Arial"/>
          <w:iCs/>
          <w:sz w:val="24"/>
          <w:szCs w:val="24"/>
          <w:lang w:eastAsia="ru-RU"/>
        </w:rPr>
        <w:t>Проект Генерального плана Девицкого сельского поселения разработан в соответствии с Градостроительным кодексом РФ от 29.12.2004 г. №190-ФЗ и инструкцией, утвержденной Постановлением Госстроя РФ от 29.10.2002 г. №150 «О порядке разработки, согласования, экспертизы и утверждения градостроительной документации» СНиП 11-04-2003, а также с соблюдением технических условий и требований государственных стандартов соответствующих норм и правил в области градостроительства.</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 xml:space="preserve">Проект изменений генерального плана </w:t>
      </w:r>
      <w:r w:rsidRPr="00C41C97">
        <w:rPr>
          <w:rFonts w:ascii="Arial" w:eastAsia="Times New Roman" w:hAnsi="Arial" w:cs="Times New Roman"/>
          <w:sz w:val="24"/>
          <w:szCs w:val="24"/>
          <w:lang w:eastAsia="ru-RU"/>
        </w:rPr>
        <w:t>Девицкого сельского поселения Семилукского муниципального района</w:t>
      </w:r>
      <w:r w:rsidRPr="00C41C97">
        <w:rPr>
          <w:rFonts w:ascii="Arial" w:eastAsia="Times New Roman" w:hAnsi="Arial" w:cs="Times New Roman"/>
          <w:bCs/>
          <w:sz w:val="24"/>
          <w:szCs w:val="24"/>
          <w:lang w:eastAsia="ru-RU"/>
        </w:rPr>
        <w:t xml:space="preserve"> Воронежской области выполнен БУВО «Нормативно-проектный центр» по заказу Администрации </w:t>
      </w:r>
      <w:r w:rsidRPr="00C41C97">
        <w:rPr>
          <w:rFonts w:ascii="Arial" w:eastAsia="Times New Roman" w:hAnsi="Arial" w:cs="Times New Roman"/>
          <w:sz w:val="24"/>
          <w:szCs w:val="24"/>
          <w:lang w:eastAsia="ru-RU"/>
        </w:rPr>
        <w:t>Семилукского муниципального района</w:t>
      </w:r>
      <w:r w:rsidRPr="00C41C97">
        <w:rPr>
          <w:rFonts w:ascii="Arial" w:eastAsia="Times New Roman" w:hAnsi="Arial" w:cs="Times New Roman"/>
          <w:bCs/>
          <w:sz w:val="24"/>
          <w:szCs w:val="24"/>
          <w:lang w:eastAsia="ru-RU"/>
        </w:rPr>
        <w:t xml:space="preserve"> в соответствии с муниципальным контрактом № 71 от 10.05.2017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iCs/>
          <w:sz w:val="24"/>
          <w:szCs w:val="24"/>
          <w:lang w:eastAsia="ru-RU"/>
        </w:rPr>
      </w:pPr>
      <w:proofErr w:type="gramStart"/>
      <w:r w:rsidRPr="00C41C97">
        <w:rPr>
          <w:rFonts w:ascii="Arial" w:eastAsia="Times New Roman" w:hAnsi="Arial" w:cs="Arial"/>
          <w:iCs/>
          <w:sz w:val="24"/>
          <w:szCs w:val="24"/>
          <w:lang w:eastAsia="ru-RU"/>
        </w:rPr>
        <w:t>В настоящем томе генерального плана представлены материалы по обоснованию проекта генерального плана в текстовой форме (пояснительная записка), в которых проведен анализ существующих природных условий и ресурсов, выявлен ландшафтно-рекреационный потенциал сельского поселения, выявлены территории, благоприятные для использования по различному функциональному назначению (градостроительному, лесохозяйственному, сельскохозяйственному, рекреационному), предложены варианты социально-экономического развития; развития транспортно-инженерной инфраструктуры (автодороги, транспорт водоснабжение, канализация, отопление, газоснабжение);</w:t>
      </w:r>
      <w:proofErr w:type="gramEnd"/>
      <w:r w:rsidRPr="00C41C97">
        <w:rPr>
          <w:rFonts w:ascii="Arial" w:eastAsia="Times New Roman" w:hAnsi="Arial" w:cs="Arial"/>
          <w:iCs/>
          <w:sz w:val="24"/>
          <w:szCs w:val="24"/>
          <w:lang w:eastAsia="ru-RU"/>
        </w:rPr>
        <w:t xml:space="preserve"> рассмотрены экологические проблемы и пути их решения; даны предложения по административно-территориальному устройству, планировочной организации и функциональному зонированию территории (расселению и развитию населенного пункта, жилищному строительству, организации системы культурно-бытового обслуживания и отдыха и др.).</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Согласно ст.23 </w:t>
      </w:r>
      <w:r w:rsidRPr="00C41C97">
        <w:rPr>
          <w:rFonts w:ascii="Arial" w:eastAsia="Times New Roman" w:hAnsi="Arial" w:cs="Times New Roman"/>
          <w:snapToGrid w:val="0"/>
          <w:sz w:val="24"/>
          <w:szCs w:val="24"/>
          <w:lang w:eastAsia="ru-RU"/>
        </w:rPr>
        <w:t>Градостроительного кодекса Российской Федерации</w:t>
      </w:r>
      <w:r w:rsidRPr="00C41C97">
        <w:rPr>
          <w:rFonts w:ascii="Arial" w:eastAsia="Times New Roman" w:hAnsi="Arial" w:cs="Times New Roman"/>
          <w:sz w:val="24"/>
          <w:szCs w:val="24"/>
          <w:lang w:eastAsia="ru-RU"/>
        </w:rPr>
        <w:t xml:space="preserve"> подготовка проекта генерального плана сельского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осуществляется на основании результатов инженерных изысканий в соответствии с требованиями технических регламентов, с учетом комплексных программ развития муниципального района, с учетом содержащихся в схемах территориального планирования Воронежской области и Российской Федерации положений о территориальном планировании, с учетом региональных и (или) местных нормативов градостроительного проектирования, утверждаемых в порядке</w:t>
      </w:r>
      <w:proofErr w:type="gramEnd"/>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установленном</w:t>
      </w:r>
      <w:proofErr w:type="gramEnd"/>
      <w:r w:rsidRPr="00C41C97">
        <w:rPr>
          <w:rFonts w:ascii="Arial" w:eastAsia="Times New Roman" w:hAnsi="Arial" w:cs="Times New Roman"/>
          <w:sz w:val="24"/>
          <w:szCs w:val="24"/>
          <w:lang w:eastAsia="ru-RU"/>
        </w:rPr>
        <w:t xml:space="preserve"> частями 5 и 6 статьи 24 Кодекса, а также с учетом предложений заинтересованных лиц.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xml:space="preserve">Генеральный план Девицкого сельского поселения включает в себя материалы по анализу существующего положения поселения и предложения по градостроительному развитию селитебных, рекреационных, производственных, коммунально-складских и других зон </w:t>
      </w:r>
      <w:r w:rsidRPr="00C41C97">
        <w:rPr>
          <w:rFonts w:ascii="Arial" w:eastAsia="Times New Roman" w:hAnsi="Arial" w:cs="Times New Roman"/>
          <w:sz w:val="24"/>
          <w:szCs w:val="24"/>
          <w:shd w:val="clear" w:color="auto" w:fill="FFFFFF"/>
          <w:lang w:eastAsia="ru-RU"/>
        </w:rPr>
        <w:t>населенного пункта</w:t>
      </w:r>
      <w:r w:rsidRPr="00C41C97">
        <w:rPr>
          <w:rFonts w:ascii="Arial" w:eastAsia="Times New Roman" w:hAnsi="Arial" w:cs="Times New Roman"/>
          <w:iCs/>
          <w:sz w:val="24"/>
          <w:szCs w:val="24"/>
          <w:lang w:eastAsia="ru-RU"/>
        </w:rPr>
        <w:t>. Специальный раздел включает инженерно-технические мероприятия по предупреждению чрезвычайных ситуаций техногенного и природного характера.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 xml:space="preserve">Проект Генерального плана </w:t>
      </w:r>
      <w:r w:rsidRPr="00C41C97">
        <w:rPr>
          <w:rFonts w:ascii="Arial" w:eastAsia="Times New Roman" w:hAnsi="Arial" w:cs="Times New Roman"/>
          <w:iCs/>
          <w:sz w:val="24"/>
          <w:szCs w:val="24"/>
          <w:lang w:eastAsia="ru-RU"/>
        </w:rPr>
        <w:t>Девицкого сельского</w:t>
      </w:r>
      <w:r w:rsidRPr="00C41C97">
        <w:rPr>
          <w:rFonts w:ascii="Arial" w:eastAsia="Times New Roman" w:hAnsi="Arial" w:cs="Times New Roman"/>
          <w:sz w:val="24"/>
          <w:szCs w:val="24"/>
          <w:shd w:val="clear" w:color="auto" w:fill="FFFFFF"/>
          <w:lang w:eastAsia="ru-RU"/>
        </w:rPr>
        <w:t xml:space="preserve"> поселения Семилукского муниципального района Воронежской области разработан с использованием следующих материалов, представленных администрацией поселения:</w:t>
      </w:r>
    </w:p>
    <w:p w:rsidR="00D30AFD" w:rsidRPr="00C41C97" w:rsidRDefault="00D30AFD" w:rsidP="00C41C97">
      <w:pPr>
        <w:widowControl w:val="0"/>
        <w:numPr>
          <w:ilvl w:val="0"/>
          <w:numId w:val="2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Паспорт муниципального образования;</w:t>
      </w:r>
    </w:p>
    <w:p w:rsidR="00D30AFD" w:rsidRPr="00C41C97" w:rsidRDefault="00D30AFD" w:rsidP="00C41C97">
      <w:pPr>
        <w:widowControl w:val="0"/>
        <w:numPr>
          <w:ilvl w:val="0"/>
          <w:numId w:val="2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Данные анкетного обследования;</w:t>
      </w:r>
    </w:p>
    <w:p w:rsidR="00D30AFD" w:rsidRPr="00C41C97" w:rsidRDefault="00D30AFD" w:rsidP="00C41C97">
      <w:pPr>
        <w:widowControl w:val="0"/>
        <w:numPr>
          <w:ilvl w:val="0"/>
          <w:numId w:val="2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Ответы на представленные запросы от соответствующих служб и организаций, ведущих хозяйственную деятельность на территории </w:t>
      </w:r>
      <w:r w:rsidRPr="00C41C97">
        <w:rPr>
          <w:rFonts w:ascii="Arial" w:eastAsia="Times New Roman" w:hAnsi="Arial" w:cs="Times New Roman"/>
          <w:iCs/>
          <w:sz w:val="24"/>
          <w:szCs w:val="24"/>
          <w:lang w:eastAsia="ru-RU"/>
        </w:rPr>
        <w:t>Девицкого сельского</w:t>
      </w:r>
      <w:r w:rsidRPr="00C41C97">
        <w:rPr>
          <w:rFonts w:ascii="Arial" w:eastAsia="Times New Roman" w:hAnsi="Arial" w:cs="Times New Roman"/>
          <w:sz w:val="24"/>
          <w:szCs w:val="24"/>
          <w:lang w:eastAsia="ru-RU"/>
        </w:rPr>
        <w:t xml:space="preserve"> поселения.</w:t>
      </w:r>
    </w:p>
    <w:p w:rsidR="00D30AFD" w:rsidRPr="00C41C97" w:rsidRDefault="00D30AFD" w:rsidP="00C41C97">
      <w:pPr>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lastRenderedPageBreak/>
        <w:t>Также, при разработке проекта были использованы следующие документы и материалы:</w:t>
      </w:r>
    </w:p>
    <w:p w:rsidR="00D30AFD" w:rsidRPr="00C41C97" w:rsidRDefault="00D30AFD" w:rsidP="00C41C97">
      <w:pPr>
        <w:widowControl w:val="0"/>
        <w:numPr>
          <w:ilvl w:val="0"/>
          <w:numId w:val="24"/>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Схема территориального планирования Воронежской области, утвержденная Постановлением Правительства Воронежской области от 05.03.2009 г. №158;</w:t>
      </w:r>
    </w:p>
    <w:p w:rsidR="00D30AFD" w:rsidRPr="00C41C97" w:rsidRDefault="00D30AFD" w:rsidP="00C41C97">
      <w:pPr>
        <w:widowControl w:val="0"/>
        <w:numPr>
          <w:ilvl w:val="0"/>
          <w:numId w:val="24"/>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Схема территориального планирования Семилукского муниципального района, утвержденная решением Совета народных депутатов Семилукского муниципального района №143 от 23.11.2015 г.;</w:t>
      </w:r>
    </w:p>
    <w:p w:rsidR="00D30AFD" w:rsidRPr="00C41C97" w:rsidRDefault="00D30AFD" w:rsidP="00C41C97">
      <w:pPr>
        <w:widowControl w:val="0"/>
        <w:numPr>
          <w:ilvl w:val="0"/>
          <w:numId w:val="24"/>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Генеральный план Девицкого сельского поселения, утвержденный решением Совета народных депутатов Девицкого сельского поселения № 188 от 16.02.2010 г. (ред. №192 от 12.02.2014 г., № 255 от 21.05.2015 г.);</w:t>
      </w:r>
    </w:p>
    <w:p w:rsidR="00D30AFD" w:rsidRPr="00C41C97" w:rsidRDefault="00D30AFD" w:rsidP="00C41C97">
      <w:pPr>
        <w:widowControl w:val="0"/>
        <w:numPr>
          <w:ilvl w:val="0"/>
          <w:numId w:val="24"/>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Реестр (справочник) «Административно-территориальное устройство Воронежской области», Департамент архитектуры и строительной политики, 2016 г.;</w:t>
      </w:r>
    </w:p>
    <w:p w:rsidR="00D30AFD" w:rsidRPr="00C41C97" w:rsidRDefault="00D30AFD" w:rsidP="00C41C97">
      <w:pPr>
        <w:widowControl w:val="0"/>
        <w:numPr>
          <w:ilvl w:val="0"/>
          <w:numId w:val="24"/>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Список объектов культурного наследия Семилукского муниципального района Воронежской области, принятых на государственную охрану по данным Управления по охране объектов культурного наследия Воронежской области.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bCs/>
          <w:iCs/>
          <w:snapToGrid w:val="0"/>
          <w:sz w:val="24"/>
          <w:szCs w:val="24"/>
          <w:lang w:eastAsia="ru-RU"/>
        </w:rPr>
      </w:pPr>
      <w:r w:rsidRPr="00C41C97">
        <w:rPr>
          <w:rFonts w:ascii="Arial" w:eastAsia="Times New Roman" w:hAnsi="Arial" w:cs="Arial"/>
          <w:bCs/>
          <w:iCs/>
          <w:snapToGrid w:val="0"/>
          <w:sz w:val="24"/>
          <w:szCs w:val="24"/>
          <w:lang w:eastAsia="ru-RU"/>
        </w:rPr>
        <w:t>При разработке разделов «Природно-сырьевые ресурсы» и «Охрана окружающей среды» были использованы следующие материалы и документы:</w:t>
      </w:r>
    </w:p>
    <w:p w:rsidR="00D30AFD" w:rsidRPr="00C41C97" w:rsidRDefault="00D30AFD" w:rsidP="00C41C97">
      <w:pPr>
        <w:widowControl w:val="0"/>
        <w:numPr>
          <w:ilvl w:val="0"/>
          <w:numId w:val="2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Повторяемость</w:t>
      </w:r>
      <w:proofErr w:type="gramStart"/>
      <w:r w:rsidRPr="00C41C97">
        <w:rPr>
          <w:rFonts w:ascii="Arial" w:eastAsia="Times New Roman" w:hAnsi="Arial" w:cs="Times New Roman"/>
          <w:sz w:val="24"/>
          <w:szCs w:val="24"/>
          <w:lang w:eastAsia="ru-RU"/>
        </w:rPr>
        <w:t xml:space="preserve"> (%) </w:t>
      </w:r>
      <w:proofErr w:type="gramEnd"/>
      <w:r w:rsidRPr="00C41C97">
        <w:rPr>
          <w:rFonts w:ascii="Arial" w:eastAsia="Times New Roman" w:hAnsi="Arial" w:cs="Times New Roman"/>
          <w:sz w:val="24"/>
          <w:szCs w:val="24"/>
          <w:lang w:eastAsia="ru-RU"/>
        </w:rPr>
        <w:t>направлений ветра и штилей январь, июль и среднегодовая по метеостанции с. Нижнедевицк (ГУ «Воронежский ЦГМС» письмо №1081 22.10.2008г.).</w:t>
      </w:r>
    </w:p>
    <w:p w:rsidR="00D30AFD" w:rsidRPr="00C41C97" w:rsidRDefault="00D30AFD" w:rsidP="00C41C97">
      <w:pPr>
        <w:widowControl w:val="0"/>
        <w:numPr>
          <w:ilvl w:val="0"/>
          <w:numId w:val="2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Отчет «Состояние изученности экзогенных геологических процессов на территории Воронежской области и обоснование направления работ по ведению мониторинга ЭГП на 2006 г. и последующие годы», составленного специалистами ТЦ «</w:t>
      </w:r>
      <w:proofErr w:type="spellStart"/>
      <w:r w:rsidRPr="00C41C97">
        <w:rPr>
          <w:rFonts w:ascii="Arial" w:eastAsia="Times New Roman" w:hAnsi="Arial" w:cs="Times New Roman"/>
          <w:sz w:val="24"/>
          <w:szCs w:val="24"/>
          <w:lang w:eastAsia="ru-RU"/>
        </w:rPr>
        <w:t>Воронежгеомониторинг</w:t>
      </w:r>
      <w:proofErr w:type="spellEnd"/>
      <w:r w:rsidRPr="00C41C97">
        <w:rPr>
          <w:rFonts w:ascii="Arial" w:eastAsia="Times New Roman" w:hAnsi="Arial" w:cs="Times New Roman"/>
          <w:sz w:val="24"/>
          <w:szCs w:val="24"/>
          <w:lang w:eastAsia="ru-RU"/>
        </w:rPr>
        <w:t xml:space="preserve">» и ВГУ </w:t>
      </w:r>
      <w:r w:rsidRPr="00C41C97">
        <w:rPr>
          <w:rFonts w:ascii="Arial" w:eastAsia="Times New Roman" w:hAnsi="Arial" w:cs="Times New Roman"/>
          <w:iCs/>
          <w:sz w:val="24"/>
          <w:szCs w:val="24"/>
          <w:lang w:eastAsia="ru-RU"/>
        </w:rPr>
        <w:t xml:space="preserve">(Воронина М.И., Корабельников Н.А. и др.). </w:t>
      </w:r>
      <w:r w:rsidRPr="00C41C97">
        <w:rPr>
          <w:rFonts w:ascii="Arial" w:eastAsia="Times New Roman" w:hAnsi="Arial" w:cs="Times New Roman"/>
          <w:sz w:val="24"/>
          <w:szCs w:val="24"/>
          <w:lang w:eastAsia="ru-RU"/>
        </w:rPr>
        <w:t>(«Территориальный фонд геологической информации по Центральному федеральному округу» (Воронежский филиал  ФБУ «ТФГИ по Центральному федеральному округу»)).</w:t>
      </w:r>
    </w:p>
    <w:p w:rsidR="00D30AFD" w:rsidRPr="00C41C97" w:rsidRDefault="00D30AFD" w:rsidP="00C41C97">
      <w:pPr>
        <w:widowControl w:val="0"/>
        <w:numPr>
          <w:ilvl w:val="0"/>
          <w:numId w:val="2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Паспортизации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1994г. (Отдел водных ресурсов по Воронежской области Донского </w:t>
      </w:r>
      <w:proofErr w:type="spellStart"/>
      <w:r w:rsidRPr="00C41C97">
        <w:rPr>
          <w:rFonts w:ascii="Arial" w:eastAsia="Times New Roman" w:hAnsi="Arial" w:cs="Times New Roman"/>
          <w:sz w:val="24"/>
          <w:szCs w:val="24"/>
          <w:lang w:eastAsia="ru-RU"/>
        </w:rPr>
        <w:t>бассейного</w:t>
      </w:r>
      <w:proofErr w:type="spellEnd"/>
      <w:r w:rsidRPr="00C41C97">
        <w:rPr>
          <w:rFonts w:ascii="Arial" w:eastAsia="Times New Roman" w:hAnsi="Arial" w:cs="Times New Roman"/>
          <w:sz w:val="24"/>
          <w:szCs w:val="24"/>
          <w:lang w:eastAsia="ru-RU"/>
        </w:rPr>
        <w:t xml:space="preserve"> водного управления Федерального агентства водных ресурсов МПР России).</w:t>
      </w:r>
    </w:p>
    <w:p w:rsidR="00D30AFD" w:rsidRPr="00C41C97" w:rsidRDefault="00D30AFD" w:rsidP="00C41C97">
      <w:pPr>
        <w:widowControl w:val="0"/>
        <w:numPr>
          <w:ilvl w:val="0"/>
          <w:numId w:val="2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Информационная записка по месторождениям муниципальных районов Воронежской области составленная на 02.02.2009 г. на основании материалов, находящихся на хранении в Филиале по Воронежской области «Территориальный фонд информации по природным ресурсам и охране окружающей среды МГТР России по Центральному федеральному округу».</w:t>
      </w:r>
    </w:p>
    <w:p w:rsidR="00D30AFD" w:rsidRPr="00C41C97" w:rsidRDefault="00D30AFD" w:rsidP="00C41C97">
      <w:pPr>
        <w:widowControl w:val="0"/>
        <w:numPr>
          <w:ilvl w:val="0"/>
          <w:numId w:val="2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Информационный бюллетень «О состоянии геологической среды на территории Воронежской области за 2008 г.» (ТЦ Воронеж-</w:t>
      </w:r>
      <w:proofErr w:type="spellStart"/>
      <w:r w:rsidRPr="00C41C97">
        <w:rPr>
          <w:rFonts w:ascii="Arial" w:eastAsia="Times New Roman" w:hAnsi="Arial" w:cs="Times New Roman"/>
          <w:sz w:val="24"/>
          <w:szCs w:val="24"/>
          <w:lang w:eastAsia="ru-RU"/>
        </w:rPr>
        <w:t>Геомониторинг</w:t>
      </w:r>
      <w:proofErr w:type="spellEnd"/>
      <w:r w:rsidRPr="00C41C97">
        <w:rPr>
          <w:rFonts w:ascii="Arial" w:eastAsia="Times New Roman" w:hAnsi="Arial" w:cs="Times New Roman"/>
          <w:sz w:val="24"/>
          <w:szCs w:val="24"/>
          <w:lang w:eastAsia="ru-RU"/>
        </w:rPr>
        <w:t>).</w:t>
      </w:r>
    </w:p>
    <w:p w:rsidR="00D30AFD" w:rsidRPr="00C41C97" w:rsidRDefault="00D30AFD" w:rsidP="00C41C97">
      <w:pPr>
        <w:widowControl w:val="0"/>
        <w:numPr>
          <w:ilvl w:val="0"/>
          <w:numId w:val="2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Воронежская энциклопедия: В 2 т. / </w:t>
      </w:r>
      <w:proofErr w:type="spellStart"/>
      <w:r w:rsidRPr="00C41C97">
        <w:rPr>
          <w:rFonts w:ascii="Arial" w:eastAsia="Times New Roman" w:hAnsi="Arial" w:cs="Times New Roman"/>
          <w:sz w:val="24"/>
          <w:szCs w:val="24"/>
          <w:lang w:eastAsia="ru-RU"/>
        </w:rPr>
        <w:t>Гл</w:t>
      </w:r>
      <w:proofErr w:type="gramStart"/>
      <w:r w:rsidRPr="00C41C97">
        <w:rPr>
          <w:rFonts w:ascii="Arial" w:eastAsia="Times New Roman" w:hAnsi="Arial" w:cs="Times New Roman"/>
          <w:sz w:val="24"/>
          <w:szCs w:val="24"/>
          <w:lang w:eastAsia="ru-RU"/>
        </w:rPr>
        <w:t>.р</w:t>
      </w:r>
      <w:proofErr w:type="gramEnd"/>
      <w:r w:rsidRPr="00C41C97">
        <w:rPr>
          <w:rFonts w:ascii="Arial" w:eastAsia="Times New Roman" w:hAnsi="Arial" w:cs="Times New Roman"/>
          <w:sz w:val="24"/>
          <w:szCs w:val="24"/>
          <w:lang w:eastAsia="ru-RU"/>
        </w:rPr>
        <w:t>ед</w:t>
      </w:r>
      <w:proofErr w:type="spellEnd"/>
      <w:r w:rsidRPr="00C41C97">
        <w:rPr>
          <w:rFonts w:ascii="Arial" w:eastAsia="Times New Roman" w:hAnsi="Arial" w:cs="Times New Roman"/>
          <w:sz w:val="24"/>
          <w:szCs w:val="24"/>
          <w:lang w:eastAsia="ru-RU"/>
        </w:rPr>
        <w:t xml:space="preserve">. М.Д. </w:t>
      </w:r>
      <w:proofErr w:type="spellStart"/>
      <w:r w:rsidRPr="00C41C97">
        <w:rPr>
          <w:rFonts w:ascii="Arial" w:eastAsia="Times New Roman" w:hAnsi="Arial" w:cs="Times New Roman"/>
          <w:sz w:val="24"/>
          <w:szCs w:val="24"/>
          <w:lang w:eastAsia="ru-RU"/>
        </w:rPr>
        <w:t>Карпачев</w:t>
      </w:r>
      <w:proofErr w:type="spellEnd"/>
      <w:r w:rsidRPr="00C41C97">
        <w:rPr>
          <w:rFonts w:ascii="Arial" w:eastAsia="Times New Roman" w:hAnsi="Arial" w:cs="Times New Roman"/>
          <w:sz w:val="24"/>
          <w:szCs w:val="24"/>
          <w:lang w:eastAsia="ru-RU"/>
        </w:rPr>
        <w:t>. - Воронеж, 2008г.</w:t>
      </w:r>
    </w:p>
    <w:p w:rsidR="00D30AFD" w:rsidRPr="00C41C97" w:rsidRDefault="00D30AFD" w:rsidP="00C41C97">
      <w:pPr>
        <w:widowControl w:val="0"/>
        <w:numPr>
          <w:ilvl w:val="0"/>
          <w:numId w:val="2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Генеральная схема расселения, природопользования и размещения производственных сил на территории Воронежской области. Размещение месторождений нерудного сырья и подземных вод: книга II. - Воронеж, 1993г. </w:t>
      </w:r>
    </w:p>
    <w:p w:rsidR="00D30AFD" w:rsidRPr="00C41C97" w:rsidRDefault="00D30AFD" w:rsidP="00C41C97">
      <w:pPr>
        <w:widowControl w:val="0"/>
        <w:numPr>
          <w:ilvl w:val="0"/>
          <w:numId w:val="2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СП 22.13330.2011</w:t>
      </w:r>
      <w:r w:rsidRPr="00C41C97">
        <w:rPr>
          <w:rFonts w:ascii="Arial" w:eastAsia="Times New Roman" w:hAnsi="Arial" w:cs="Times New Roman"/>
          <w:sz w:val="24"/>
          <w:szCs w:val="24"/>
          <w:lang w:eastAsia="ru-RU"/>
        </w:rPr>
        <w:t xml:space="preserve"> «Основание зданий и сооружений».</w:t>
      </w:r>
    </w:p>
    <w:p w:rsidR="00D30AFD" w:rsidRPr="00C41C97" w:rsidRDefault="00D30AFD" w:rsidP="00C41C97">
      <w:pPr>
        <w:widowControl w:val="0"/>
        <w:numPr>
          <w:ilvl w:val="0"/>
          <w:numId w:val="2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СП 42.13330.2016 «Градостроительство. Планировка и застройка городских и сельских поселений».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При </w:t>
      </w:r>
      <w:r w:rsidRPr="00C41C97">
        <w:rPr>
          <w:rFonts w:ascii="Arial" w:eastAsia="Times New Roman" w:hAnsi="Arial" w:cs="Times New Roman"/>
          <w:bCs/>
          <w:sz w:val="24"/>
          <w:szCs w:val="24"/>
          <w:lang w:eastAsia="ru-RU"/>
        </w:rPr>
        <w:t>разработке</w:t>
      </w:r>
      <w:r w:rsidRPr="00C41C97">
        <w:rPr>
          <w:rFonts w:ascii="Arial" w:eastAsia="Times New Roman" w:hAnsi="Arial" w:cs="Times New Roman"/>
          <w:sz w:val="24"/>
          <w:szCs w:val="24"/>
          <w:lang w:eastAsia="ru-RU"/>
        </w:rPr>
        <w:t xml:space="preserve"> раздела «Историко-градостроительный анализ территории сельского поселения» использованы следующие источники и литература:</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lastRenderedPageBreak/>
        <w:t>Закон Воронежской области от 27.10.2006 г. №87-ОЗ «Об административно-территориальном устройстве Воронежской области»;</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Постановление Администрации Воронежской области от 18.04.1994г. №510 «О мерах по сохранению историко-культурного наследия Воронежской области»; </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Реестр (справочник) «Административно-территориальное устройство Воронежской области», Департамент архитектуры и строительной политики, 2016г.;</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Адрес-календарь Воронежской губернии на 1917 г. - Воронеж, 1917. - с.89;</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Архитектура и градостроительство Воронежской области. 1934-2004 гг. [Текст]: - Воронеж: </w:t>
      </w:r>
      <w:proofErr w:type="spellStart"/>
      <w:r w:rsidRPr="00C41C97">
        <w:rPr>
          <w:rFonts w:ascii="Arial" w:eastAsia="Times New Roman" w:hAnsi="Arial" w:cs="Times New Roman"/>
          <w:sz w:val="24"/>
          <w:szCs w:val="24"/>
          <w:lang w:eastAsia="ru-RU"/>
        </w:rPr>
        <w:t>Квадра</w:t>
      </w:r>
      <w:proofErr w:type="spellEnd"/>
      <w:r w:rsidRPr="00C41C97">
        <w:rPr>
          <w:rFonts w:ascii="Arial" w:eastAsia="Times New Roman" w:hAnsi="Arial" w:cs="Times New Roman"/>
          <w:sz w:val="24"/>
          <w:szCs w:val="24"/>
          <w:lang w:eastAsia="ru-RU"/>
        </w:rPr>
        <w:t>, 2004. - 80с.;</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Воронежский край в XVIII веке: документы и материалы по истории края. Составитель В.М. </w:t>
      </w:r>
      <w:proofErr w:type="spellStart"/>
      <w:r w:rsidRPr="00C41C97">
        <w:rPr>
          <w:rFonts w:ascii="Arial" w:eastAsia="Times New Roman" w:hAnsi="Arial" w:cs="Times New Roman"/>
          <w:sz w:val="24"/>
          <w:szCs w:val="24"/>
          <w:lang w:eastAsia="ru-RU"/>
        </w:rPr>
        <w:t>Проторчина</w:t>
      </w:r>
      <w:proofErr w:type="spellEnd"/>
      <w:r w:rsidRPr="00C41C97">
        <w:rPr>
          <w:rFonts w:ascii="Arial" w:eastAsia="Times New Roman" w:hAnsi="Arial" w:cs="Times New Roman"/>
          <w:sz w:val="24"/>
          <w:szCs w:val="24"/>
          <w:lang w:eastAsia="ru-RU"/>
        </w:rPr>
        <w:t>. – Воронеж, 1980.- С.54-63; 160;</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Винников А.З. </w:t>
      </w:r>
      <w:proofErr w:type="spellStart"/>
      <w:r w:rsidRPr="00C41C97">
        <w:rPr>
          <w:rFonts w:ascii="Arial" w:eastAsia="Times New Roman" w:hAnsi="Arial" w:cs="Times New Roman"/>
          <w:sz w:val="24"/>
          <w:szCs w:val="24"/>
          <w:lang w:eastAsia="ru-RU"/>
        </w:rPr>
        <w:t>Синюк</w:t>
      </w:r>
      <w:proofErr w:type="spellEnd"/>
      <w:r w:rsidRPr="00C41C97">
        <w:rPr>
          <w:rFonts w:ascii="Arial" w:eastAsia="Times New Roman" w:hAnsi="Arial" w:cs="Times New Roman"/>
          <w:sz w:val="24"/>
          <w:szCs w:val="24"/>
          <w:lang w:eastAsia="ru-RU"/>
        </w:rPr>
        <w:t xml:space="preserve"> А.Т. Дорогами тысячелетий: Археологи о древней истории Воронежского края. – 2-е изд., </w:t>
      </w:r>
      <w:proofErr w:type="spellStart"/>
      <w:r w:rsidRPr="00C41C97">
        <w:rPr>
          <w:rFonts w:ascii="Arial" w:eastAsia="Times New Roman" w:hAnsi="Arial" w:cs="Times New Roman"/>
          <w:sz w:val="24"/>
          <w:szCs w:val="24"/>
          <w:lang w:eastAsia="ru-RU"/>
        </w:rPr>
        <w:t>испр</w:t>
      </w:r>
      <w:proofErr w:type="spellEnd"/>
      <w:r w:rsidRPr="00C41C97">
        <w:rPr>
          <w:rFonts w:ascii="Arial" w:eastAsia="Times New Roman" w:hAnsi="Arial" w:cs="Times New Roman"/>
          <w:sz w:val="24"/>
          <w:szCs w:val="24"/>
          <w:lang w:eastAsia="ru-RU"/>
        </w:rPr>
        <w:t xml:space="preserve">. И доп. – Воронеж, 2003. – 280с. </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Государственный список памятников истории, архитектуры и археологии Воронежской области / </w:t>
      </w:r>
      <w:proofErr w:type="spellStart"/>
      <w:r w:rsidRPr="00C41C97">
        <w:rPr>
          <w:rFonts w:ascii="Arial" w:eastAsia="Times New Roman" w:hAnsi="Arial" w:cs="Times New Roman"/>
          <w:sz w:val="24"/>
          <w:szCs w:val="24"/>
          <w:lang w:eastAsia="ru-RU"/>
        </w:rPr>
        <w:t>Госинспекция</w:t>
      </w:r>
      <w:proofErr w:type="spellEnd"/>
      <w:r w:rsidRPr="00C41C97">
        <w:rPr>
          <w:rFonts w:ascii="Arial" w:eastAsia="Times New Roman" w:hAnsi="Arial" w:cs="Times New Roman"/>
          <w:sz w:val="24"/>
          <w:szCs w:val="24"/>
          <w:lang w:eastAsia="ru-RU"/>
        </w:rPr>
        <w:t xml:space="preserve"> охраны историко-культурного наследия Воронежской области;</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Загоровский В.П. Воронежская историческая энциклопедия. – Воронеж, 1992. – 251 с.</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Загоровский В.П. История Воронежского края от А до Я.- Воронеж, 1982.- С. 227-228;</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Загоровский В. П. Возникновение и развитие городов в Воронежском крае в ХYII - ХYIII веках // История заселения и хозяйственного освоения Воронежского края в эпоху феодализма: </w:t>
      </w:r>
      <w:proofErr w:type="spellStart"/>
      <w:r w:rsidRPr="00C41C97">
        <w:rPr>
          <w:rFonts w:ascii="Arial" w:eastAsia="Times New Roman" w:hAnsi="Arial" w:cs="Times New Roman"/>
          <w:sz w:val="24"/>
          <w:szCs w:val="24"/>
          <w:lang w:eastAsia="ru-RU"/>
        </w:rPr>
        <w:t>сб</w:t>
      </w:r>
      <w:proofErr w:type="gramStart"/>
      <w:r w:rsidRPr="00C41C97">
        <w:rPr>
          <w:rFonts w:ascii="Arial" w:eastAsia="Times New Roman" w:hAnsi="Arial" w:cs="Times New Roman"/>
          <w:sz w:val="24"/>
          <w:szCs w:val="24"/>
          <w:lang w:eastAsia="ru-RU"/>
        </w:rPr>
        <w:t>.н</w:t>
      </w:r>
      <w:proofErr w:type="gramEnd"/>
      <w:r w:rsidRPr="00C41C97">
        <w:rPr>
          <w:rFonts w:ascii="Arial" w:eastAsia="Times New Roman" w:hAnsi="Arial" w:cs="Times New Roman"/>
          <w:sz w:val="24"/>
          <w:szCs w:val="24"/>
          <w:lang w:eastAsia="ru-RU"/>
        </w:rPr>
        <w:t>ауч.труд</w:t>
      </w:r>
      <w:proofErr w:type="spellEnd"/>
      <w:r w:rsidRPr="00C41C97">
        <w:rPr>
          <w:rFonts w:ascii="Arial" w:eastAsia="Times New Roman" w:hAnsi="Arial" w:cs="Times New Roman"/>
          <w:sz w:val="24"/>
          <w:szCs w:val="24"/>
          <w:lang w:eastAsia="ru-RU"/>
        </w:rPr>
        <w:t>. - Воронеж,1987. - С.62-93;</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Кадастр особо охраняемых территорий Воронежской области / под ред. О.П. </w:t>
      </w:r>
      <w:proofErr w:type="spellStart"/>
      <w:r w:rsidRPr="00C41C97">
        <w:rPr>
          <w:rFonts w:ascii="Arial" w:eastAsia="Times New Roman" w:hAnsi="Arial" w:cs="Times New Roman"/>
          <w:sz w:val="24"/>
          <w:szCs w:val="24"/>
          <w:lang w:eastAsia="ru-RU"/>
        </w:rPr>
        <w:t>Негробова</w:t>
      </w:r>
      <w:proofErr w:type="spellEnd"/>
      <w:r w:rsidRPr="00C41C97">
        <w:rPr>
          <w:rFonts w:ascii="Arial" w:eastAsia="Times New Roman" w:hAnsi="Arial" w:cs="Times New Roman"/>
          <w:sz w:val="24"/>
          <w:szCs w:val="24"/>
          <w:lang w:eastAsia="ru-RU"/>
        </w:rPr>
        <w:t>. Воронеж: ВГУ, 2001. - 146с.;</w:t>
      </w:r>
    </w:p>
    <w:p w:rsidR="00D30AFD" w:rsidRPr="00C41C97" w:rsidRDefault="00D30AFD" w:rsidP="00C41C97">
      <w:pPr>
        <w:widowControl w:val="0"/>
        <w:numPr>
          <w:ilvl w:val="0"/>
          <w:numId w:val="26"/>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Кононов В. И. Памятники Воронежа и Воронежской области - Воронеж, 1979; </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Кригер Л.В. Путеводитель по памятникам истории и культуры Воронежской области – Воронеж: ВГУ, 2006. – 244с.;</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Материалы для географии и статистики России, собранные офицерами генерального штаба: Воронежская губерния</w:t>
      </w:r>
      <w:proofErr w:type="gramStart"/>
      <w:r w:rsidRPr="00C41C97">
        <w:rPr>
          <w:rFonts w:ascii="Arial" w:eastAsia="Times New Roman" w:hAnsi="Arial" w:cs="Times New Roman"/>
          <w:sz w:val="24"/>
          <w:szCs w:val="24"/>
          <w:lang w:eastAsia="ru-RU"/>
        </w:rPr>
        <w:t xml:space="preserve"> / С</w:t>
      </w:r>
      <w:proofErr w:type="gramEnd"/>
      <w:r w:rsidRPr="00C41C97">
        <w:rPr>
          <w:rFonts w:ascii="Arial" w:eastAsia="Times New Roman" w:hAnsi="Arial" w:cs="Times New Roman"/>
          <w:sz w:val="24"/>
          <w:szCs w:val="24"/>
          <w:lang w:eastAsia="ru-RU"/>
        </w:rPr>
        <w:t xml:space="preserve">ост. В. </w:t>
      </w:r>
      <w:proofErr w:type="spellStart"/>
      <w:r w:rsidRPr="00C41C97">
        <w:rPr>
          <w:rFonts w:ascii="Arial" w:eastAsia="Times New Roman" w:hAnsi="Arial" w:cs="Times New Roman"/>
          <w:sz w:val="24"/>
          <w:szCs w:val="24"/>
          <w:lang w:eastAsia="ru-RU"/>
        </w:rPr>
        <w:t>Михалевич</w:t>
      </w:r>
      <w:proofErr w:type="spellEnd"/>
      <w:r w:rsidRPr="00C41C97">
        <w:rPr>
          <w:rFonts w:ascii="Arial" w:eastAsia="Times New Roman" w:hAnsi="Arial" w:cs="Times New Roman"/>
          <w:sz w:val="24"/>
          <w:szCs w:val="24"/>
          <w:lang w:eastAsia="ru-RU"/>
        </w:rPr>
        <w:t>. - СПб</w:t>
      </w:r>
      <w:proofErr w:type="gramStart"/>
      <w:r w:rsidRPr="00C41C97">
        <w:rPr>
          <w:rFonts w:ascii="Arial" w:eastAsia="Times New Roman" w:hAnsi="Arial" w:cs="Times New Roman"/>
          <w:sz w:val="24"/>
          <w:szCs w:val="24"/>
          <w:lang w:eastAsia="ru-RU"/>
        </w:rPr>
        <w:t xml:space="preserve">., </w:t>
      </w:r>
      <w:proofErr w:type="gramEnd"/>
      <w:r w:rsidRPr="00C41C97">
        <w:rPr>
          <w:rFonts w:ascii="Arial" w:eastAsia="Times New Roman" w:hAnsi="Arial" w:cs="Times New Roman"/>
          <w:sz w:val="24"/>
          <w:szCs w:val="24"/>
          <w:lang w:eastAsia="ru-RU"/>
        </w:rPr>
        <w:t>1862. - С.388-389, 408;</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Материалы Свода памятников истории и культуры Российской Федерации. Воронежская область. </w:t>
      </w:r>
      <w:proofErr w:type="spellStart"/>
      <w:r w:rsidRPr="00C41C97">
        <w:rPr>
          <w:rFonts w:ascii="Arial" w:eastAsia="Times New Roman" w:hAnsi="Arial" w:cs="Times New Roman"/>
          <w:sz w:val="24"/>
          <w:szCs w:val="24"/>
          <w:lang w:eastAsia="ru-RU"/>
        </w:rPr>
        <w:t>Верхнехавский</w:t>
      </w:r>
      <w:proofErr w:type="spellEnd"/>
      <w:r w:rsidRPr="00C41C97">
        <w:rPr>
          <w:rFonts w:ascii="Arial" w:eastAsia="Times New Roman" w:hAnsi="Arial" w:cs="Times New Roman"/>
          <w:sz w:val="24"/>
          <w:szCs w:val="24"/>
          <w:lang w:eastAsia="ru-RU"/>
        </w:rPr>
        <w:t xml:space="preserve">, Семилукский, </w:t>
      </w:r>
      <w:proofErr w:type="spellStart"/>
      <w:r w:rsidRPr="00C41C97">
        <w:rPr>
          <w:rFonts w:ascii="Arial" w:eastAsia="Times New Roman" w:hAnsi="Arial" w:cs="Times New Roman"/>
          <w:sz w:val="24"/>
          <w:szCs w:val="24"/>
          <w:lang w:eastAsia="ru-RU"/>
        </w:rPr>
        <w:t>Эртильский</w:t>
      </w:r>
      <w:proofErr w:type="spellEnd"/>
      <w:r w:rsidRPr="00C41C97">
        <w:rPr>
          <w:rFonts w:ascii="Arial" w:eastAsia="Times New Roman" w:hAnsi="Arial" w:cs="Times New Roman"/>
          <w:sz w:val="24"/>
          <w:szCs w:val="24"/>
          <w:lang w:eastAsia="ru-RU"/>
        </w:rPr>
        <w:t xml:space="preserve"> районы: </w:t>
      </w:r>
      <w:proofErr w:type="spellStart"/>
      <w:r w:rsidRPr="00C41C97">
        <w:rPr>
          <w:rFonts w:ascii="Arial" w:eastAsia="Times New Roman" w:hAnsi="Arial" w:cs="Times New Roman"/>
          <w:sz w:val="24"/>
          <w:szCs w:val="24"/>
          <w:lang w:eastAsia="ru-RU"/>
        </w:rPr>
        <w:t>сб.ст</w:t>
      </w:r>
      <w:proofErr w:type="spellEnd"/>
      <w:r w:rsidRPr="00C41C97">
        <w:rPr>
          <w:rFonts w:ascii="Arial" w:eastAsia="Times New Roman" w:hAnsi="Arial" w:cs="Times New Roman"/>
          <w:sz w:val="24"/>
          <w:szCs w:val="24"/>
          <w:lang w:eastAsia="ru-RU"/>
        </w:rPr>
        <w:t xml:space="preserve">. - М.: </w:t>
      </w:r>
      <w:proofErr w:type="spellStart"/>
      <w:r w:rsidRPr="00C41C97">
        <w:rPr>
          <w:rFonts w:ascii="Arial" w:eastAsia="Times New Roman" w:hAnsi="Arial" w:cs="Times New Roman"/>
          <w:sz w:val="24"/>
          <w:szCs w:val="24"/>
          <w:lang w:eastAsia="ru-RU"/>
        </w:rPr>
        <w:t>Рос</w:t>
      </w:r>
      <w:proofErr w:type="gramStart"/>
      <w:r w:rsidRPr="00C41C97">
        <w:rPr>
          <w:rFonts w:ascii="Arial" w:eastAsia="Times New Roman" w:hAnsi="Arial" w:cs="Times New Roman"/>
          <w:sz w:val="24"/>
          <w:szCs w:val="24"/>
          <w:lang w:eastAsia="ru-RU"/>
        </w:rPr>
        <w:t>.и</w:t>
      </w:r>
      <w:proofErr w:type="gramEnd"/>
      <w:r w:rsidRPr="00C41C97">
        <w:rPr>
          <w:rFonts w:ascii="Arial" w:eastAsia="Times New Roman" w:hAnsi="Arial" w:cs="Times New Roman"/>
          <w:sz w:val="24"/>
          <w:szCs w:val="24"/>
          <w:lang w:eastAsia="ru-RU"/>
        </w:rPr>
        <w:t>н</w:t>
      </w:r>
      <w:proofErr w:type="spellEnd"/>
      <w:r w:rsidRPr="00C41C97">
        <w:rPr>
          <w:rFonts w:ascii="Arial" w:eastAsia="Times New Roman" w:hAnsi="Arial" w:cs="Times New Roman"/>
          <w:sz w:val="24"/>
          <w:szCs w:val="24"/>
          <w:lang w:eastAsia="ru-RU"/>
        </w:rPr>
        <w:t>-т культурологии, 1997. - Вып.4. Ч.1 - С.59-115;</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Населенные места Воронежской губернии. Справочная книга. - Воронеж.1900 – С. 304-349;</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Население и хозяйство Воронежской губернии: статистический сводный сборник / </w:t>
      </w:r>
      <w:proofErr w:type="spellStart"/>
      <w:r w:rsidRPr="00C41C97">
        <w:rPr>
          <w:rFonts w:ascii="Arial" w:eastAsia="Times New Roman" w:hAnsi="Arial" w:cs="Times New Roman"/>
          <w:sz w:val="24"/>
          <w:szCs w:val="24"/>
          <w:lang w:eastAsia="ru-RU"/>
        </w:rPr>
        <w:t>ред.И</w:t>
      </w:r>
      <w:proofErr w:type="spellEnd"/>
      <w:r w:rsidRPr="00C41C97">
        <w:rPr>
          <w:rFonts w:ascii="Arial" w:eastAsia="Times New Roman" w:hAnsi="Arial" w:cs="Times New Roman"/>
          <w:sz w:val="24"/>
          <w:szCs w:val="24"/>
          <w:lang w:eastAsia="ru-RU"/>
        </w:rPr>
        <w:t xml:space="preserve">. Воронов. - Воронеж.: </w:t>
      </w:r>
      <w:proofErr w:type="spellStart"/>
      <w:r w:rsidRPr="00C41C97">
        <w:rPr>
          <w:rFonts w:ascii="Arial" w:eastAsia="Times New Roman" w:hAnsi="Arial" w:cs="Times New Roman"/>
          <w:sz w:val="24"/>
          <w:szCs w:val="24"/>
          <w:lang w:eastAsia="ru-RU"/>
        </w:rPr>
        <w:t>Изд</w:t>
      </w:r>
      <w:proofErr w:type="gramStart"/>
      <w:r w:rsidRPr="00C41C97">
        <w:rPr>
          <w:rFonts w:ascii="Arial" w:eastAsia="Times New Roman" w:hAnsi="Arial" w:cs="Times New Roman"/>
          <w:sz w:val="24"/>
          <w:szCs w:val="24"/>
          <w:lang w:eastAsia="ru-RU"/>
        </w:rPr>
        <w:t>.В</w:t>
      </w:r>
      <w:proofErr w:type="gramEnd"/>
      <w:r w:rsidRPr="00C41C97">
        <w:rPr>
          <w:rFonts w:ascii="Arial" w:eastAsia="Times New Roman" w:hAnsi="Arial" w:cs="Times New Roman"/>
          <w:sz w:val="24"/>
          <w:szCs w:val="24"/>
          <w:lang w:eastAsia="ru-RU"/>
        </w:rPr>
        <w:t>оронеж.губ.стат.отдела</w:t>
      </w:r>
      <w:proofErr w:type="spellEnd"/>
      <w:r w:rsidRPr="00C41C97">
        <w:rPr>
          <w:rFonts w:ascii="Arial" w:eastAsia="Times New Roman" w:hAnsi="Arial" w:cs="Times New Roman"/>
          <w:sz w:val="24"/>
          <w:szCs w:val="24"/>
          <w:lang w:eastAsia="ru-RU"/>
        </w:rPr>
        <w:t>., 1927. - 334с.;</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Обзор Воронежской губернии за 1913г.- Воронеж, 1914. - С.60;</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Описание Воронежского наместничества 1785 года</w:t>
      </w:r>
      <w:proofErr w:type="gramStart"/>
      <w:r w:rsidRPr="00C41C97">
        <w:rPr>
          <w:rFonts w:ascii="Arial" w:eastAsia="Times New Roman" w:hAnsi="Arial" w:cs="Times New Roman"/>
          <w:sz w:val="24"/>
          <w:szCs w:val="24"/>
          <w:lang w:eastAsia="ru-RU"/>
        </w:rPr>
        <w:t>/О</w:t>
      </w:r>
      <w:proofErr w:type="gramEnd"/>
      <w:r w:rsidRPr="00C41C97">
        <w:rPr>
          <w:rFonts w:ascii="Arial" w:eastAsia="Times New Roman" w:hAnsi="Arial" w:cs="Times New Roman"/>
          <w:sz w:val="24"/>
          <w:szCs w:val="24"/>
          <w:lang w:eastAsia="ru-RU"/>
        </w:rPr>
        <w:t>тв. ред. В. П. Загоровский. - Воронеж, 1982. - С. 55-57; 69-71;</w:t>
      </w:r>
    </w:p>
    <w:p w:rsidR="00D30AFD" w:rsidRPr="00C41C97" w:rsidRDefault="00D30AFD" w:rsidP="00C41C97">
      <w:pPr>
        <w:widowControl w:val="0"/>
        <w:numPr>
          <w:ilvl w:val="0"/>
          <w:numId w:val="26"/>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Отчет Воронежской губернской земской управы о дорожных и гражданских сооружениях за 1911г. – Воронеж: </w:t>
      </w:r>
      <w:proofErr w:type="spellStart"/>
      <w:r w:rsidRPr="00C41C97">
        <w:rPr>
          <w:rFonts w:ascii="Arial" w:eastAsia="Times New Roman" w:hAnsi="Arial" w:cs="Times New Roman"/>
          <w:sz w:val="24"/>
          <w:szCs w:val="24"/>
          <w:lang w:eastAsia="ru-RU"/>
        </w:rPr>
        <w:t>Изд</w:t>
      </w:r>
      <w:proofErr w:type="gramStart"/>
      <w:r w:rsidRPr="00C41C97">
        <w:rPr>
          <w:rFonts w:ascii="Arial" w:eastAsia="Times New Roman" w:hAnsi="Arial" w:cs="Times New Roman"/>
          <w:sz w:val="24"/>
          <w:szCs w:val="24"/>
          <w:lang w:eastAsia="ru-RU"/>
        </w:rPr>
        <w:t>.г</w:t>
      </w:r>
      <w:proofErr w:type="gramEnd"/>
      <w:r w:rsidRPr="00C41C97">
        <w:rPr>
          <w:rFonts w:ascii="Arial" w:eastAsia="Times New Roman" w:hAnsi="Arial" w:cs="Times New Roman"/>
          <w:sz w:val="24"/>
          <w:szCs w:val="24"/>
          <w:lang w:eastAsia="ru-RU"/>
        </w:rPr>
        <w:t>уб.земства</w:t>
      </w:r>
      <w:proofErr w:type="spellEnd"/>
      <w:r w:rsidRPr="00C41C97">
        <w:rPr>
          <w:rFonts w:ascii="Arial" w:eastAsia="Times New Roman" w:hAnsi="Arial" w:cs="Times New Roman"/>
          <w:sz w:val="24"/>
          <w:szCs w:val="24"/>
          <w:lang w:eastAsia="ru-RU"/>
        </w:rPr>
        <w:t>, 1912;</w:t>
      </w:r>
    </w:p>
    <w:p w:rsidR="00D30AFD" w:rsidRPr="00C41C97" w:rsidRDefault="00D30AFD" w:rsidP="00C41C97">
      <w:pPr>
        <w:widowControl w:val="0"/>
        <w:numPr>
          <w:ilvl w:val="0"/>
          <w:numId w:val="26"/>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Очерки истории Воронежского края. Т.1: С древнейших времен до Великой Октябрьской социалистической революции. - Воронеж, 1961; </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Памятники истории и культуры Воронежской области: </w:t>
      </w:r>
      <w:r w:rsidRPr="00C41C97">
        <w:rPr>
          <w:rFonts w:ascii="Arial" w:eastAsia="Times New Roman" w:hAnsi="Arial" w:cs="Times New Roman"/>
          <w:sz w:val="24"/>
          <w:szCs w:val="24"/>
          <w:lang w:eastAsia="ru-RU"/>
        </w:rPr>
        <w:lastRenderedPageBreak/>
        <w:t xml:space="preserve">аннотированный список памятников / </w:t>
      </w:r>
      <w:proofErr w:type="spellStart"/>
      <w:r w:rsidRPr="00C41C97">
        <w:rPr>
          <w:rFonts w:ascii="Arial" w:eastAsia="Times New Roman" w:hAnsi="Arial" w:cs="Times New Roman"/>
          <w:sz w:val="24"/>
          <w:szCs w:val="24"/>
          <w:lang w:eastAsia="ru-RU"/>
        </w:rPr>
        <w:t>ред</w:t>
      </w:r>
      <w:proofErr w:type="gramStart"/>
      <w:r w:rsidRPr="00C41C97">
        <w:rPr>
          <w:rFonts w:ascii="Arial" w:eastAsia="Times New Roman" w:hAnsi="Arial" w:cs="Times New Roman"/>
          <w:sz w:val="24"/>
          <w:szCs w:val="24"/>
          <w:lang w:eastAsia="ru-RU"/>
        </w:rPr>
        <w:t>.к</w:t>
      </w:r>
      <w:proofErr w:type="gramEnd"/>
      <w:r w:rsidRPr="00C41C97">
        <w:rPr>
          <w:rFonts w:ascii="Arial" w:eastAsia="Times New Roman" w:hAnsi="Arial" w:cs="Times New Roman"/>
          <w:sz w:val="24"/>
          <w:szCs w:val="24"/>
          <w:lang w:eastAsia="ru-RU"/>
        </w:rPr>
        <w:t>ол</w:t>
      </w:r>
      <w:proofErr w:type="spellEnd"/>
      <w:r w:rsidRPr="00C41C97">
        <w:rPr>
          <w:rFonts w:ascii="Arial" w:eastAsia="Times New Roman" w:hAnsi="Arial" w:cs="Times New Roman"/>
          <w:sz w:val="24"/>
          <w:szCs w:val="24"/>
          <w:lang w:eastAsia="ru-RU"/>
        </w:rPr>
        <w:t>.: Загоровский В.П. (</w:t>
      </w:r>
      <w:proofErr w:type="spellStart"/>
      <w:r w:rsidRPr="00C41C97">
        <w:rPr>
          <w:rFonts w:ascii="Arial" w:eastAsia="Times New Roman" w:hAnsi="Arial" w:cs="Times New Roman"/>
          <w:sz w:val="24"/>
          <w:szCs w:val="24"/>
          <w:lang w:eastAsia="ru-RU"/>
        </w:rPr>
        <w:t>отв.ред</w:t>
      </w:r>
      <w:proofErr w:type="spellEnd"/>
      <w:r w:rsidRPr="00C41C97">
        <w:rPr>
          <w:rFonts w:ascii="Arial" w:eastAsia="Times New Roman" w:hAnsi="Arial" w:cs="Times New Roman"/>
          <w:sz w:val="24"/>
          <w:szCs w:val="24"/>
          <w:lang w:eastAsia="ru-RU"/>
        </w:rPr>
        <w:t>) и др. - Воронеж, 1989. - 95с;</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Памятные книжки Воронежской губернии за 1880-1916 годы - Воронеж.</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Прохоров В.А. Вся Воронежская земля: Краткий историко-топонимический словарь. – Воронеж, 1973. - 368с.;</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Россия. Полное географическое описание нашего Отечества</w:t>
      </w:r>
      <w:proofErr w:type="gramStart"/>
      <w:r w:rsidRPr="00C41C97">
        <w:rPr>
          <w:rFonts w:ascii="Arial" w:eastAsia="Times New Roman" w:hAnsi="Arial" w:cs="Times New Roman"/>
          <w:sz w:val="24"/>
          <w:szCs w:val="24"/>
          <w:lang w:eastAsia="ru-RU"/>
        </w:rPr>
        <w:t xml:space="preserve"> /П</w:t>
      </w:r>
      <w:proofErr w:type="gramEnd"/>
      <w:r w:rsidRPr="00C41C97">
        <w:rPr>
          <w:rFonts w:ascii="Arial" w:eastAsia="Times New Roman" w:hAnsi="Arial" w:cs="Times New Roman"/>
          <w:sz w:val="24"/>
          <w:szCs w:val="24"/>
          <w:lang w:eastAsia="ru-RU"/>
        </w:rPr>
        <w:t>од ред. В.П. Семенова. – СПб</w:t>
      </w:r>
      <w:proofErr w:type="gramStart"/>
      <w:r w:rsidRPr="00C41C97">
        <w:rPr>
          <w:rFonts w:ascii="Arial" w:eastAsia="Times New Roman" w:hAnsi="Arial" w:cs="Times New Roman"/>
          <w:sz w:val="24"/>
          <w:szCs w:val="24"/>
          <w:lang w:eastAsia="ru-RU"/>
        </w:rPr>
        <w:t xml:space="preserve">., </w:t>
      </w:r>
      <w:proofErr w:type="gramEnd"/>
      <w:r w:rsidRPr="00C41C97">
        <w:rPr>
          <w:rFonts w:ascii="Arial" w:eastAsia="Times New Roman" w:hAnsi="Arial" w:cs="Times New Roman"/>
          <w:sz w:val="24"/>
          <w:szCs w:val="24"/>
          <w:lang w:eastAsia="ru-RU"/>
        </w:rPr>
        <w:t>1902, т. 2: Среднерусская черноземная область –785с.;</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Сведения о населенных местах Воронежской губернии. - Воронеж, 1906.</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Список населенных мест по сведениям 1859 года. - СПб</w:t>
      </w:r>
      <w:proofErr w:type="gramStart"/>
      <w:r w:rsidRPr="00C41C97">
        <w:rPr>
          <w:rFonts w:ascii="Arial" w:eastAsia="Times New Roman" w:hAnsi="Arial" w:cs="Times New Roman"/>
          <w:sz w:val="24"/>
          <w:szCs w:val="24"/>
          <w:lang w:eastAsia="ru-RU"/>
        </w:rPr>
        <w:t xml:space="preserve">., </w:t>
      </w:r>
      <w:proofErr w:type="gramEnd"/>
      <w:r w:rsidRPr="00C41C97">
        <w:rPr>
          <w:rFonts w:ascii="Arial" w:eastAsia="Times New Roman" w:hAnsi="Arial" w:cs="Times New Roman"/>
          <w:sz w:val="24"/>
          <w:szCs w:val="24"/>
          <w:lang w:eastAsia="ru-RU"/>
        </w:rPr>
        <w:t xml:space="preserve">1865, - С.35; </w:t>
      </w:r>
    </w:p>
    <w:p w:rsidR="00D30AFD" w:rsidRPr="00C41C97" w:rsidRDefault="00D30AFD" w:rsidP="00C41C97">
      <w:pPr>
        <w:widowControl w:val="0"/>
        <w:numPr>
          <w:ilvl w:val="0"/>
          <w:numId w:val="26"/>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Статистико-экономический словарь Воронежской губернии (период дореволюционный). - Воронеж, 1921. - 398с.</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Нормативная база: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результате системного анализа требований действующего законодательства и нормативных документов установлено, что разработка генерального плана должна осуществляться с соблюдением требований следующих документов: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yellow"/>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Законы Российской Федерации и Воронежской области:</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Градостроительный кодекс Российской Федерации (№190-ФЗ от 29.12.2004); </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Федеральный закон «О введении в действие Градостроительного кодекса Российской Федерации» (№191 - ФЗ от 29.12.2004);</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Федеральный закон «О внесении изменений в Градостроительный кодекс Российской Федерации и отдельные законодательные акты РФ» (№ 372-ФЗ от 03.07.2016);</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Земельный кодекс Российской Федерации (№136-ФЗ от 25.10.2001);</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Лесной кодекс Российской Федерации (№200-ФЗ от 04.12.2006); </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Водный кодекс Российской Федерации (№74-ФЗ от 03.06.2006);</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Воздушный кодекс Российской Федерации (№60-ФЗ 19.03.1997);</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Федеральный закон </w:t>
      </w:r>
      <w:r w:rsidRPr="00C41C97">
        <w:rPr>
          <w:rFonts w:ascii="Arial" w:eastAsia="Arial Unicode MS" w:hAnsi="Arial" w:cs="Times New Roman"/>
          <w:sz w:val="24"/>
          <w:szCs w:val="24"/>
          <w:lang w:eastAsia="ru-RU"/>
        </w:rPr>
        <w:t>«О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r w:rsidRPr="00C41C97">
        <w:rPr>
          <w:rFonts w:ascii="Arial" w:eastAsia="Times New Roman" w:hAnsi="Arial" w:cs="Times New Roman"/>
          <w:sz w:val="24"/>
          <w:szCs w:val="24"/>
          <w:lang w:eastAsia="ru-RU"/>
        </w:rPr>
        <w:t xml:space="preserve"> (№135-ФЗ от 01.07.2017);</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Федеральный закон «Об объектах культурного наследия (памятниках истории и культуры) народов Российской Федерации» (№ 73-ФЗ от 25.06.2002);</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Федеральный закон «Об общих принципах организации местного самоуправления в Российской Федерации» (№ 131-ФЗ от 06.10.2003);</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Закон Воронежской области «О регулировании градостроительной деятельности в Воронежской области» (№ 61-ОЗ от 07.07.2006);</w:t>
      </w:r>
    </w:p>
    <w:p w:rsidR="00D30AFD" w:rsidRPr="00C41C97" w:rsidRDefault="00D30AFD" w:rsidP="00C41C97">
      <w:pPr>
        <w:widowControl w:val="0"/>
        <w:numPr>
          <w:ilvl w:val="0"/>
          <w:numId w:val="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 257-ФЗ от 18 октября 2007 года);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sz w:val="24"/>
          <w:szCs w:val="24"/>
          <w:highlight w:val="yellow"/>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Строительные нормы и правила: </w:t>
      </w:r>
    </w:p>
    <w:p w:rsidR="00D30AFD" w:rsidRPr="00C41C97" w:rsidRDefault="00D30AFD" w:rsidP="00C41C97">
      <w:pPr>
        <w:widowControl w:val="0"/>
        <w:numPr>
          <w:ilvl w:val="0"/>
          <w:numId w:val="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СП 42.13330.2016 «Градостроительство. Планировка и застройка городских и сельских поселений»; </w:t>
      </w:r>
    </w:p>
    <w:p w:rsidR="00D30AFD" w:rsidRPr="00C41C97" w:rsidRDefault="00D30AFD" w:rsidP="00C41C97">
      <w:pPr>
        <w:widowControl w:val="0"/>
        <w:numPr>
          <w:ilvl w:val="0"/>
          <w:numId w:val="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СП 32.13330.2012 «Канализация. Наружные сети и сооружения»;</w:t>
      </w:r>
    </w:p>
    <w:p w:rsidR="00D30AFD" w:rsidRPr="00C41C97" w:rsidRDefault="00D30AFD" w:rsidP="00C41C97">
      <w:pPr>
        <w:widowControl w:val="0"/>
        <w:numPr>
          <w:ilvl w:val="0"/>
          <w:numId w:val="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СП 31.13330.2012 «Водоснабжение. Наружные сети и сооружения»;</w:t>
      </w:r>
    </w:p>
    <w:p w:rsidR="00D30AFD" w:rsidRPr="00C41C97" w:rsidRDefault="00D30AFD" w:rsidP="00C41C97">
      <w:pPr>
        <w:widowControl w:val="0"/>
        <w:numPr>
          <w:ilvl w:val="0"/>
          <w:numId w:val="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СП 36.13330.2012. «Свод правил. Магистральные трубопроводы»;</w:t>
      </w:r>
    </w:p>
    <w:p w:rsidR="00D30AFD" w:rsidRPr="00C41C97" w:rsidRDefault="00D30AFD" w:rsidP="00C41C97">
      <w:pPr>
        <w:widowControl w:val="0"/>
        <w:numPr>
          <w:ilvl w:val="0"/>
          <w:numId w:val="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СНиП 2.06.15-85 «Инженерная защита территорий от затопления и подтопления»; </w:t>
      </w:r>
    </w:p>
    <w:p w:rsidR="00D30AFD" w:rsidRPr="00C41C97" w:rsidRDefault="00D30AFD" w:rsidP="00C41C97">
      <w:pPr>
        <w:widowControl w:val="0"/>
        <w:numPr>
          <w:ilvl w:val="0"/>
          <w:numId w:val="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Arial Unicode MS" w:hAnsi="Arial" w:cs="Times New Roman"/>
          <w:sz w:val="24"/>
          <w:szCs w:val="24"/>
          <w:lang w:eastAsia="ru-RU"/>
        </w:rPr>
        <w:t>СП 119.13330.2012 «Железные дороги и колеи 1520 мм»</w:t>
      </w:r>
      <w:r w:rsidRPr="00C41C97">
        <w:rPr>
          <w:rFonts w:ascii="Arial" w:eastAsia="Times New Roman" w:hAnsi="Arial" w:cs="Times New Roman"/>
          <w:sz w:val="24"/>
          <w:szCs w:val="24"/>
          <w:lang w:eastAsia="ru-RU"/>
        </w:rPr>
        <w:t>;</w:t>
      </w:r>
    </w:p>
    <w:p w:rsidR="00D30AFD" w:rsidRPr="00C41C97" w:rsidRDefault="00D30AFD" w:rsidP="00C41C97">
      <w:pPr>
        <w:widowControl w:val="0"/>
        <w:numPr>
          <w:ilvl w:val="0"/>
          <w:numId w:val="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СП 34.13330.2012 «Автомобильные дороги»; </w:t>
      </w:r>
    </w:p>
    <w:p w:rsidR="00D30AFD" w:rsidRPr="00C41C97" w:rsidRDefault="00D30AFD" w:rsidP="00C41C97">
      <w:pPr>
        <w:widowControl w:val="0"/>
        <w:numPr>
          <w:ilvl w:val="0"/>
          <w:numId w:val="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СП 11-102-97 «Инженерно-экологические изыскания для строительства»;</w:t>
      </w:r>
    </w:p>
    <w:p w:rsidR="00D30AFD" w:rsidRPr="00C41C97" w:rsidRDefault="00D30AFD" w:rsidP="00C41C97">
      <w:pPr>
        <w:widowControl w:val="0"/>
        <w:numPr>
          <w:ilvl w:val="0"/>
          <w:numId w:val="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СП 4.13130.2013 «Свод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D30AFD" w:rsidRPr="00C41C97" w:rsidRDefault="00D30AFD" w:rsidP="00C41C97">
      <w:pPr>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Санитарные правила и нормы (СанПиН):</w:t>
      </w:r>
    </w:p>
    <w:p w:rsidR="00D30AFD" w:rsidRPr="00C41C97" w:rsidRDefault="00D30AFD" w:rsidP="00C41C97">
      <w:pPr>
        <w:widowControl w:val="0"/>
        <w:numPr>
          <w:ilvl w:val="0"/>
          <w:numId w:val="72"/>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СанПиН 2.2.1/2.1.1.1200-03 «Санитарно-защитные зоны и санитарная классификация предприятий, сооружений и иных объектов»;</w:t>
      </w:r>
    </w:p>
    <w:p w:rsidR="00D30AFD" w:rsidRPr="00C41C97" w:rsidRDefault="00D30AFD" w:rsidP="00C41C97">
      <w:pPr>
        <w:widowControl w:val="0"/>
        <w:numPr>
          <w:ilvl w:val="0"/>
          <w:numId w:val="72"/>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СанПиН 2.1.4.1110-02 «Зоны санитарной охраны источников водоснабжения и водопроводов питьевого назначения»;</w:t>
      </w:r>
    </w:p>
    <w:p w:rsidR="00D30AFD" w:rsidRPr="00C41C97" w:rsidRDefault="00D30AFD" w:rsidP="00C41C97">
      <w:pPr>
        <w:widowControl w:val="0"/>
        <w:numPr>
          <w:ilvl w:val="0"/>
          <w:numId w:val="72"/>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СанПиН 2.1.7.728-99 «Правила сбора, хранения и удаления отходов лечебно-профилактических учреждений»</w:t>
      </w:r>
    </w:p>
    <w:p w:rsidR="00D30AFD" w:rsidRPr="00C41C97" w:rsidRDefault="00D30AFD" w:rsidP="00C41C97">
      <w:pPr>
        <w:widowControl w:val="0"/>
        <w:numPr>
          <w:ilvl w:val="0"/>
          <w:numId w:val="72"/>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СанПиН 2971-84 «Санитарные правила и нормы защиты населения от воздействия электрического поля, создаваемого воздушными линиями электропередачи (</w:t>
      </w:r>
      <w:proofErr w:type="gramStart"/>
      <w:r w:rsidRPr="00C41C97">
        <w:rPr>
          <w:rFonts w:ascii="Arial" w:eastAsia="Lucida Sans Unicode" w:hAnsi="Arial" w:cs="Times New Roman"/>
          <w:kern w:val="1"/>
          <w:sz w:val="24"/>
          <w:szCs w:val="24"/>
        </w:rPr>
        <w:t>ВЛ</w:t>
      </w:r>
      <w:proofErr w:type="gramEnd"/>
      <w:r w:rsidRPr="00C41C97">
        <w:rPr>
          <w:rFonts w:ascii="Arial" w:eastAsia="Lucida Sans Unicode" w:hAnsi="Arial" w:cs="Times New Roman"/>
          <w:kern w:val="1"/>
          <w:sz w:val="24"/>
          <w:szCs w:val="24"/>
        </w:rPr>
        <w:t>) переменного тока промышленной частоты» и др.</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 подготовке раздела «Перечень основных факторов риска возникновения чрезвычайных ситуаций природного и техногенного характера» использованы следующие</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источники и литература:</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 защите населения и территорий от чрезвычайных ситуаций природного и техногенного характера» от 21.12.1994 г. № 68-ФЗ в редакции от 07.05.2009 N 84-ФЗ;</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«О промышленной безопасности опасных производственных объектов» от 21.07.1997 г. № 116-ФЗ;</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 пожарной безопасности» от 21.12.1994 г. № 69-ФЗ в редакции от 14 марта 2009 г.;</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«Технический регламент о требованиях пожарной безопасности» от 22.07.2008г. №123-ФЗ;</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«Об общих принципах организации местного самоуправления в Российской Федерации» от 24 сентября 2003 года № 131-ФЗ;</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 подготовке населения в области защиты от чрезвычайных ситуаций природного и техногенного характера». Постановление правительства РФ от 4 сентября 2003г. № 547;</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«О сроках декларирования промышленной безопасности действующих опасных производственных объектов». Постановление правительства РФ от 02.02.1998 №142;</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 Единой государственной системе предупреждения и ликвидации чрезвычайных ситуаций». Постановление правительства РФ от 30.12.2003 г. №794 в редакции от 03.10.2006 г № 600;</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 классификации чрезвычайных ситуаций природного и техногенного характера». Постановление правительства РФ от 21.05.2007 г. № 304;</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СНиП 22-02-2003</w:t>
      </w:r>
      <w:r w:rsidRPr="00C41C97">
        <w:rPr>
          <w:rFonts w:ascii="Arial" w:eastAsia="Times New Roman" w:hAnsi="Arial" w:cs="Times New Roman"/>
          <w:sz w:val="24"/>
          <w:szCs w:val="24"/>
          <w:lang w:eastAsia="ru-RU"/>
        </w:rPr>
        <w:t xml:space="preserve"> «Инженерная защита территорий, зданий и сооружений от опасных геологических процессов. Основные положения </w:t>
      </w:r>
      <w:r w:rsidRPr="00C41C97">
        <w:rPr>
          <w:rFonts w:ascii="Arial" w:eastAsia="Times New Roman" w:hAnsi="Arial" w:cs="Times New Roman"/>
          <w:sz w:val="24"/>
          <w:szCs w:val="24"/>
          <w:lang w:eastAsia="ru-RU"/>
        </w:rPr>
        <w:lastRenderedPageBreak/>
        <w:t>проектирования»;</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СП 131.13330.2012</w:t>
      </w:r>
      <w:r w:rsidRPr="00C41C97">
        <w:rPr>
          <w:rFonts w:ascii="Arial" w:eastAsia="Times New Roman" w:hAnsi="Arial" w:cs="Times New Roman"/>
          <w:sz w:val="24"/>
          <w:szCs w:val="24"/>
          <w:lang w:eastAsia="ru-RU"/>
        </w:rPr>
        <w:t xml:space="preserve"> «Строительная климатология»;</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СП 20.13330.2011</w:t>
      </w:r>
      <w:r w:rsidRPr="00C41C97">
        <w:rPr>
          <w:rFonts w:ascii="Arial" w:eastAsia="Times New Roman" w:hAnsi="Arial" w:cs="Times New Roman"/>
          <w:sz w:val="24"/>
          <w:szCs w:val="24"/>
          <w:lang w:eastAsia="ru-RU"/>
        </w:rPr>
        <w:t xml:space="preserve"> «Нагрузки и воздействия»;</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СП 115.13330.2011 «</w:t>
      </w:r>
      <w:r w:rsidRPr="00C41C97">
        <w:rPr>
          <w:rFonts w:ascii="Arial" w:eastAsia="Times New Roman" w:hAnsi="Arial" w:cs="Times New Roman"/>
          <w:sz w:val="24"/>
          <w:szCs w:val="24"/>
          <w:lang w:eastAsia="ru-RU"/>
        </w:rPr>
        <w:t>Геофизика опасных природных воздействий»;</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ГОСТ </w:t>
      </w:r>
      <w:proofErr w:type="gramStart"/>
      <w:r w:rsidRPr="00C41C97">
        <w:rPr>
          <w:rFonts w:ascii="Arial" w:eastAsia="Times New Roman" w:hAnsi="Arial" w:cs="Times New Roman"/>
          <w:sz w:val="24"/>
          <w:szCs w:val="24"/>
          <w:lang w:eastAsia="ru-RU"/>
        </w:rPr>
        <w:t>Р</w:t>
      </w:r>
      <w:proofErr w:type="gramEnd"/>
      <w:r w:rsidRPr="00C41C97">
        <w:rPr>
          <w:rFonts w:ascii="Arial" w:eastAsia="Times New Roman" w:hAnsi="Arial" w:cs="Times New Roman"/>
          <w:sz w:val="24"/>
          <w:szCs w:val="24"/>
          <w:lang w:eastAsia="ru-RU"/>
        </w:rPr>
        <w:t xml:space="preserve"> 22.0.06 "Безопасность в чрезвычайных ситуациях. Источники природных, чрезвычайных ситуаций. Поражающие факторы";</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ГОСТ </w:t>
      </w:r>
      <w:proofErr w:type="gramStart"/>
      <w:r w:rsidRPr="00C41C97">
        <w:rPr>
          <w:rFonts w:ascii="Arial" w:eastAsia="Times New Roman" w:hAnsi="Arial" w:cs="Times New Roman"/>
          <w:sz w:val="24"/>
          <w:szCs w:val="24"/>
          <w:lang w:eastAsia="ru-RU"/>
        </w:rPr>
        <w:t>Р</w:t>
      </w:r>
      <w:proofErr w:type="gramEnd"/>
      <w:r w:rsidRPr="00C41C97">
        <w:rPr>
          <w:rFonts w:ascii="Arial" w:eastAsia="Times New Roman" w:hAnsi="Arial" w:cs="Times New Roman"/>
          <w:sz w:val="24"/>
          <w:szCs w:val="24"/>
          <w:lang w:eastAsia="ru-RU"/>
        </w:rPr>
        <w:t xml:space="preserve"> 22.0.07 "Безопасность в чрезвычайных ситуациях. Источники техногенных, чрезвычайных ситуаций";</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pacing w:val="-3"/>
          <w:sz w:val="24"/>
          <w:szCs w:val="24"/>
          <w:lang w:eastAsia="ru-RU"/>
        </w:rPr>
        <w:t>СП 42.13330.2016 «Градостроительство. Планировка и застройка городских и сельских поселений»</w:t>
      </w:r>
      <w:r w:rsidRPr="00C41C97">
        <w:rPr>
          <w:rFonts w:ascii="Arial" w:eastAsia="Times New Roman" w:hAnsi="Arial" w:cs="Times New Roman"/>
          <w:sz w:val="24"/>
          <w:szCs w:val="24"/>
          <w:lang w:eastAsia="ru-RU"/>
        </w:rPr>
        <w:t>;</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СНиП 33-01-2003</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bCs/>
          <w:sz w:val="24"/>
          <w:szCs w:val="24"/>
          <w:lang w:eastAsia="ru-RU"/>
        </w:rPr>
        <w:t>Гидротехнические сооружения. Основные положения</w:t>
      </w:r>
      <w:r w:rsidRPr="00C41C97">
        <w:rPr>
          <w:rFonts w:ascii="Arial" w:eastAsia="Times New Roman" w:hAnsi="Arial" w:cs="Times New Roman"/>
          <w:sz w:val="24"/>
          <w:szCs w:val="24"/>
          <w:lang w:eastAsia="ru-RU"/>
        </w:rPr>
        <w:t>».</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Руководство по эвакуации населения в ЧС природного и техногенного характера ГОЧС, М.1996;</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Методическое пособие по прогнозированию и оценке химической обстановки чрезвычайных ситуациях. - М: ВНИИ ГОЧС, 1993;</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Сборник методик по прогнозированию возможных аварий, катастроф, стихийных бедствий в РСЧС (книги 1и 2)-М: МЧС России, 1994;</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Атлас природных и техногенных опасностей и рисков чрезвычайных ситуаций в Российской Федерации. Под общей ред. С.К. Шойгу. М.: ИПЦ "Дизайн. Информация. Картография", 2005.</w:t>
      </w:r>
    </w:p>
    <w:p w:rsidR="00D30AFD" w:rsidRPr="00C41C97" w:rsidRDefault="00D30AFD" w:rsidP="00C41C97">
      <w:pPr>
        <w:widowControl w:val="0"/>
        <w:numPr>
          <w:ilvl w:val="0"/>
          <w:numId w:val="7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Комплект карт общего сейсмического районирования территории РФ - ОСР-97. Масштаб 1:8000000. Объяснительная записка и список городов и населённых пунктов, расположенных в сейсмоопасных районах. В.И. </w:t>
      </w:r>
      <w:proofErr w:type="spellStart"/>
      <w:r w:rsidRPr="00C41C97">
        <w:rPr>
          <w:rFonts w:ascii="Arial" w:eastAsia="Times New Roman" w:hAnsi="Arial" w:cs="Times New Roman"/>
          <w:sz w:val="24"/>
          <w:szCs w:val="24"/>
          <w:lang w:eastAsia="ru-RU"/>
        </w:rPr>
        <w:t>Уломов</w:t>
      </w:r>
      <w:proofErr w:type="spellEnd"/>
      <w:r w:rsidRPr="00C41C97">
        <w:rPr>
          <w:rFonts w:ascii="Arial" w:eastAsia="Times New Roman" w:hAnsi="Arial" w:cs="Times New Roman"/>
          <w:sz w:val="24"/>
          <w:szCs w:val="24"/>
          <w:lang w:eastAsia="ru-RU"/>
        </w:rPr>
        <w:t>, Л.С. Шумилина. М.: Объединённый институт физики Земли</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им. О.Ю. Шмидта РАН, 1999.</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Прочие документы:</w:t>
      </w:r>
    </w:p>
    <w:p w:rsidR="00D30AFD" w:rsidRPr="00C41C97" w:rsidRDefault="00D30AFD" w:rsidP="00C41C97">
      <w:pPr>
        <w:widowControl w:val="0"/>
        <w:numPr>
          <w:ilvl w:val="0"/>
          <w:numId w:val="29"/>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РД 34.20.185-94 «Инструкция по проектированию городских электрических сетей»;</w:t>
      </w:r>
    </w:p>
    <w:p w:rsidR="00D30AFD" w:rsidRPr="00C41C97" w:rsidRDefault="00D30AFD" w:rsidP="00C41C97">
      <w:pPr>
        <w:widowControl w:val="0"/>
        <w:numPr>
          <w:ilvl w:val="0"/>
          <w:numId w:val="29"/>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СП 31-110-2003</w:t>
      </w:r>
      <w:r w:rsidRPr="00C41C97">
        <w:rPr>
          <w:rFonts w:ascii="Arial" w:eastAsia="Times New Roman" w:hAnsi="Arial" w:cs="Times New Roman"/>
          <w:sz w:val="24"/>
          <w:szCs w:val="20"/>
          <w:lang w:eastAsia="ru-RU"/>
        </w:rPr>
        <w:t xml:space="preserve"> «</w:t>
      </w:r>
      <w:r w:rsidRPr="00C41C97">
        <w:rPr>
          <w:rFonts w:ascii="Arial" w:eastAsia="Times New Roman" w:hAnsi="Arial" w:cs="Times New Roman"/>
          <w:sz w:val="24"/>
          <w:szCs w:val="24"/>
          <w:lang w:eastAsia="ru-RU"/>
        </w:rPr>
        <w:t>Проектирование и монтаж электроустановок жилых и общественных зданий»;</w:t>
      </w:r>
    </w:p>
    <w:p w:rsidR="00D30AFD" w:rsidRPr="00C41C97" w:rsidRDefault="00D30AFD" w:rsidP="00C41C97">
      <w:pPr>
        <w:widowControl w:val="0"/>
        <w:numPr>
          <w:ilvl w:val="0"/>
          <w:numId w:val="29"/>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w:t>
      </w:r>
    </w:p>
    <w:p w:rsidR="00D30AFD" w:rsidRPr="00C41C97" w:rsidRDefault="00D30AFD" w:rsidP="00C41C97">
      <w:pPr>
        <w:widowControl w:val="0"/>
        <w:numPr>
          <w:ilvl w:val="0"/>
          <w:numId w:val="29"/>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СП 42-101-2003 «Общие положения по проектированию и строительству газораспределительных систем из металлических и полиэтиленовых труб»;</w:t>
      </w:r>
    </w:p>
    <w:p w:rsidR="00D30AFD" w:rsidRPr="00C41C97" w:rsidRDefault="00D30AFD" w:rsidP="00C41C97">
      <w:pPr>
        <w:widowControl w:val="0"/>
        <w:numPr>
          <w:ilvl w:val="0"/>
          <w:numId w:val="29"/>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«Правила охраны электрических сетей напряжением свыше 1000 вольт», утвержденные Постановлением Совета Министров СССР №255 от 26. 03. 1984г.;</w:t>
      </w:r>
    </w:p>
    <w:p w:rsidR="00D30AFD" w:rsidRPr="00C41C97" w:rsidRDefault="00D30AFD" w:rsidP="00C41C97">
      <w:pPr>
        <w:widowControl w:val="0"/>
        <w:numPr>
          <w:ilvl w:val="0"/>
          <w:numId w:val="29"/>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«Правила охраны газораспределительных сетей», утвержденные Постановлением Правительства РФ №878 от 20.11.2000;</w:t>
      </w:r>
    </w:p>
    <w:p w:rsidR="00D30AFD" w:rsidRPr="00C41C97" w:rsidRDefault="00D30AFD" w:rsidP="00C41C97">
      <w:pPr>
        <w:widowControl w:val="0"/>
        <w:numPr>
          <w:ilvl w:val="0"/>
          <w:numId w:val="29"/>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«Правила охраны магистральных трубопроводов», утвержденные постановлением </w:t>
      </w:r>
      <w:proofErr w:type="spellStart"/>
      <w:r w:rsidRPr="00C41C97">
        <w:rPr>
          <w:rFonts w:ascii="Arial" w:eastAsia="Times New Roman" w:hAnsi="Arial" w:cs="Times New Roman"/>
          <w:sz w:val="24"/>
          <w:szCs w:val="24"/>
          <w:lang w:eastAsia="ru-RU"/>
        </w:rPr>
        <w:t>Гостехнадзора</w:t>
      </w:r>
      <w:proofErr w:type="spellEnd"/>
      <w:r w:rsidRPr="00C41C97">
        <w:rPr>
          <w:rFonts w:ascii="Arial" w:eastAsia="Times New Roman" w:hAnsi="Arial" w:cs="Times New Roman"/>
          <w:sz w:val="24"/>
          <w:szCs w:val="24"/>
          <w:lang w:eastAsia="ru-RU"/>
        </w:rPr>
        <w:t xml:space="preserve"> России №9 от 22.04.1992;</w:t>
      </w:r>
    </w:p>
    <w:p w:rsidR="00D30AFD" w:rsidRPr="00C41C97" w:rsidRDefault="00D30AFD" w:rsidP="00C41C97">
      <w:pPr>
        <w:widowControl w:val="0"/>
        <w:numPr>
          <w:ilvl w:val="0"/>
          <w:numId w:val="29"/>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Концепция демографической политики Российской Федерации до 2025 года, утвержденная Указом Президента Российской Федерации от 09.10.2007 N 135;</w:t>
      </w:r>
    </w:p>
    <w:p w:rsidR="00D30AFD" w:rsidRPr="00C41C97" w:rsidRDefault="00D30AFD" w:rsidP="00C41C97">
      <w:pPr>
        <w:widowControl w:val="0"/>
        <w:numPr>
          <w:ilvl w:val="0"/>
          <w:numId w:val="29"/>
        </w:numPr>
        <w:shd w:val="clear" w:color="auto" w:fill="FFFFFF"/>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«Ветеринарно-санитарные правила сбора, утилизации и уничтожения биологических отходов», утвержденные Минсельхозпродом Российской Федерации 04 декабря 1995 № 13-7-2/469;</w:t>
      </w:r>
    </w:p>
    <w:p w:rsidR="00D30AFD" w:rsidRPr="00C41C97" w:rsidRDefault="00D30AFD" w:rsidP="00C41C97">
      <w:pPr>
        <w:widowControl w:val="0"/>
        <w:numPr>
          <w:ilvl w:val="0"/>
          <w:numId w:val="29"/>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Постановление Администрации Воронежской обл. от 30.12.2005 N </w:t>
      </w:r>
      <w:r w:rsidRPr="00C41C97">
        <w:rPr>
          <w:rFonts w:ascii="Arial" w:eastAsia="Times New Roman" w:hAnsi="Arial" w:cs="Times New Roman"/>
          <w:sz w:val="24"/>
          <w:szCs w:val="24"/>
          <w:lang w:eastAsia="ru-RU"/>
        </w:rPr>
        <w:lastRenderedPageBreak/>
        <w:t>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(вместе с «Перечнем автомобильных дорог общего пользования регионального или межмуниципального значения Воронежской области»);</w:t>
      </w:r>
    </w:p>
    <w:p w:rsidR="00D30AFD" w:rsidRPr="00C41C97" w:rsidRDefault="00D30AFD" w:rsidP="00C41C97">
      <w:pPr>
        <w:widowControl w:val="0"/>
        <w:numPr>
          <w:ilvl w:val="0"/>
          <w:numId w:val="29"/>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Приказ Управления </w:t>
      </w:r>
      <w:proofErr w:type="spellStart"/>
      <w:r w:rsidRPr="00C41C97">
        <w:rPr>
          <w:rFonts w:ascii="Arial" w:eastAsia="Times New Roman" w:hAnsi="Arial" w:cs="Times New Roman"/>
          <w:sz w:val="24"/>
          <w:szCs w:val="24"/>
          <w:lang w:eastAsia="ru-RU"/>
        </w:rPr>
        <w:t>АиГ</w:t>
      </w:r>
      <w:proofErr w:type="spellEnd"/>
      <w:r w:rsidRPr="00C41C97">
        <w:rPr>
          <w:rFonts w:ascii="Arial" w:eastAsia="Times New Roman" w:hAnsi="Arial" w:cs="Times New Roman"/>
          <w:sz w:val="24"/>
          <w:szCs w:val="24"/>
          <w:lang w:eastAsia="ru-RU"/>
        </w:rPr>
        <w:t xml:space="preserve"> Воронежской обл. от 01.11.2016 № 45-01-04/433 «Об утверждении региональных нормативов градостроительного проектирования Воронежской области».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Содержанием настоящего тома являются материалы по обоснованию проекта генерального плана в текстовой форме и в виде карт.</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Генеральный план разработан на следующие этапы реализации:</w:t>
      </w:r>
    </w:p>
    <w:p w:rsidR="00D30AFD" w:rsidRPr="00C41C97" w:rsidRDefault="00D30AFD" w:rsidP="00C41C97">
      <w:pPr>
        <w:widowControl w:val="0"/>
        <w:numPr>
          <w:ilvl w:val="0"/>
          <w:numId w:val="30"/>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расчетный срок – 20</w:t>
      </w:r>
      <w:r w:rsidRPr="00C41C97">
        <w:rPr>
          <w:rFonts w:ascii="Arial" w:eastAsia="Times New Roman" w:hAnsi="Arial" w:cs="Times New Roman"/>
          <w:sz w:val="24"/>
          <w:szCs w:val="24"/>
          <w:lang w:val="en-US" w:eastAsia="ru-RU"/>
        </w:rPr>
        <w:t>30</w:t>
      </w:r>
      <w:r w:rsidRPr="00C41C97">
        <w:rPr>
          <w:rFonts w:ascii="Arial" w:eastAsia="Times New Roman" w:hAnsi="Arial" w:cs="Times New Roman"/>
          <w:sz w:val="24"/>
          <w:szCs w:val="24"/>
          <w:lang w:eastAsia="ru-RU"/>
        </w:rPr>
        <w:t xml:space="preserve"> год</w:t>
      </w:r>
    </w:p>
    <w:p w:rsidR="00D30AFD" w:rsidRPr="00C41C97" w:rsidRDefault="00D30AFD" w:rsidP="00C41C97">
      <w:pPr>
        <w:widowControl w:val="0"/>
        <w:numPr>
          <w:ilvl w:val="0"/>
          <w:numId w:val="30"/>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 – 20</w:t>
      </w:r>
      <w:r w:rsidRPr="00C41C97">
        <w:rPr>
          <w:rFonts w:ascii="Arial" w:eastAsia="Times New Roman" w:hAnsi="Arial" w:cs="Times New Roman"/>
          <w:sz w:val="24"/>
          <w:szCs w:val="24"/>
          <w:lang w:val="en-US" w:eastAsia="ru-RU"/>
        </w:rPr>
        <w:t>20</w:t>
      </w:r>
      <w:r w:rsidRPr="00C41C97">
        <w:rPr>
          <w:rFonts w:ascii="Arial" w:eastAsia="Times New Roman" w:hAnsi="Arial" w:cs="Times New Roman"/>
          <w:sz w:val="24"/>
          <w:szCs w:val="24"/>
          <w:lang w:eastAsia="ru-RU"/>
        </w:rPr>
        <w:t xml:space="preserve"> год</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imes New Roman"/>
          <w:bCs/>
          <w:sz w:val="24"/>
          <w:szCs w:val="28"/>
          <w:lang w:eastAsia="ru-RU"/>
        </w:rPr>
      </w:pPr>
      <w:r w:rsidRPr="00C41C97">
        <w:rPr>
          <w:rFonts w:ascii="Arial" w:eastAsia="Times New Roman" w:hAnsi="Arial" w:cs="Times New Roman"/>
          <w:bCs/>
          <w:sz w:val="24"/>
          <w:szCs w:val="28"/>
          <w:lang w:eastAsia="ru-RU"/>
        </w:rPr>
        <w:br w:type="page"/>
      </w:r>
      <w:bookmarkStart w:id="24" w:name="_Toc499547774"/>
      <w:r w:rsidRPr="00C41C97">
        <w:rPr>
          <w:rFonts w:ascii="Arial" w:eastAsia="Times New Roman" w:hAnsi="Arial" w:cs="Times New Roman"/>
          <w:bCs/>
          <w:sz w:val="24"/>
          <w:szCs w:val="28"/>
          <w:lang w:eastAsia="ru-RU"/>
        </w:rPr>
        <w:lastRenderedPageBreak/>
        <w:t>1. АНАЛИЗ СОСТОЯНИЯ ТЕРРИТОРИИ ДЕВИЦКОГО СЕЛЬСКОГО ПОСЕЛЕНИЯ, ПРОБЛЕМ И НАПРАВЛЕНИЙ ЕЕ КОМПЛЕКСНОГО РАЗВИТИЯ</w:t>
      </w:r>
      <w:bookmarkEnd w:id="24"/>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0"/>
          <w:lang w:eastAsia="ru-RU"/>
        </w:rPr>
      </w:pPr>
    </w:p>
    <w:p w:rsidR="00D30AFD" w:rsidRPr="00C41C97" w:rsidRDefault="000B6666" w:rsidP="00C41C97">
      <w:pPr>
        <w:keepNext/>
        <w:widowControl w:val="0"/>
        <w:tabs>
          <w:tab w:val="left" w:pos="1134"/>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1.1.</w:t>
      </w:r>
      <w:r w:rsidR="00D30AFD" w:rsidRPr="00C41C97">
        <w:rPr>
          <w:rFonts w:ascii="Arial" w:eastAsia="Times New Roman" w:hAnsi="Arial" w:cs="Times New Roman"/>
          <w:sz w:val="24"/>
          <w:szCs w:val="24"/>
          <w:lang w:eastAsia="ru-RU"/>
        </w:rPr>
        <w:t xml:space="preserve"> </w:t>
      </w:r>
      <w:bookmarkStart w:id="25" w:name="_Toc499547775"/>
      <w:r w:rsidR="00D30AFD" w:rsidRPr="00C41C97">
        <w:rPr>
          <w:rFonts w:ascii="Arial" w:eastAsia="Times New Roman" w:hAnsi="Arial" w:cs="Times New Roman"/>
          <w:sz w:val="24"/>
          <w:szCs w:val="24"/>
          <w:lang w:eastAsia="ru-RU"/>
        </w:rPr>
        <w:t>Экономико-географическое положение и факторы развития сельского поселения.</w:t>
      </w:r>
      <w:bookmarkEnd w:id="25"/>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sz w:val="24"/>
          <w:szCs w:val="24"/>
          <w:shd w:val="clear" w:color="auto" w:fill="FFFFFF"/>
          <w:lang w:eastAsia="ru-RU"/>
        </w:rPr>
      </w:pPr>
      <w:r w:rsidRPr="00C41C97">
        <w:rPr>
          <w:rFonts w:ascii="Arial" w:eastAsia="Times New Roman" w:hAnsi="Arial" w:cs="Tahoma"/>
          <w:sz w:val="24"/>
          <w:szCs w:val="24"/>
          <w:lang w:eastAsia="ru-RU"/>
        </w:rPr>
        <w:t xml:space="preserve">Девицкое сельское поселение располагается в юго-восточной части Семилукского муниципального района, </w:t>
      </w:r>
      <w:r w:rsidRPr="00C41C97">
        <w:rPr>
          <w:rFonts w:ascii="Arial" w:eastAsia="Times New Roman" w:hAnsi="Arial" w:cs="Times New Roman"/>
          <w:sz w:val="24"/>
          <w:szCs w:val="24"/>
          <w:lang w:eastAsia="ru-RU"/>
        </w:rPr>
        <w:t>на границе с городским округом город Воронеж.</w:t>
      </w:r>
      <w:r w:rsidRPr="00C41C97">
        <w:rPr>
          <w:rFonts w:ascii="Arial" w:eastAsia="Times New Roman" w:hAnsi="Arial" w:cs="Tahoma"/>
          <w:sz w:val="24"/>
          <w:szCs w:val="24"/>
          <w:lang w:eastAsia="ru-RU"/>
        </w:rPr>
        <w:t xml:space="preserve"> </w:t>
      </w:r>
      <w:r w:rsidRPr="00C41C97">
        <w:rPr>
          <w:rFonts w:ascii="Arial" w:eastAsia="Times New Roman" w:hAnsi="Arial" w:cs="Tahoma"/>
          <w:sz w:val="24"/>
          <w:szCs w:val="24"/>
          <w:shd w:val="clear" w:color="auto" w:fill="FFFFFF"/>
          <w:lang w:eastAsia="ru-RU"/>
        </w:rPr>
        <w:t xml:space="preserve">Административным центром поселения является село Девица, расположенное в </w:t>
      </w:r>
      <w:r w:rsidRPr="00C41C97">
        <w:rPr>
          <w:rFonts w:ascii="Arial" w:eastAsia="Times New Roman" w:hAnsi="Arial" w:cs="Tahoma"/>
          <w:sz w:val="24"/>
          <w:szCs w:val="24"/>
          <w:lang w:eastAsia="ru-RU"/>
        </w:rPr>
        <w:t>9 км от административного центра муниципального района – г. Семилуки</w:t>
      </w:r>
      <w:r w:rsidRPr="00C41C97">
        <w:rPr>
          <w:rFonts w:ascii="Arial" w:eastAsia="Times New Roman" w:hAnsi="Arial" w:cs="Tahoma"/>
          <w:sz w:val="24"/>
          <w:szCs w:val="24"/>
          <w:shd w:val="clear" w:color="auto" w:fill="FFFFFF"/>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Девицкое сельское поселение граничит:</w:t>
      </w:r>
    </w:p>
    <w:p w:rsidR="00D30AFD" w:rsidRPr="00C41C97" w:rsidRDefault="00D30AFD" w:rsidP="00C41C97">
      <w:pPr>
        <w:widowControl w:val="0"/>
        <w:numPr>
          <w:ilvl w:val="0"/>
          <w:numId w:val="124"/>
        </w:numPr>
        <w:autoSpaceDN w:val="0"/>
        <w:adjustRightInd w:val="0"/>
        <w:spacing w:after="0" w:line="240" w:lineRule="auto"/>
        <w:ind w:left="0"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 xml:space="preserve">на севере – с </w:t>
      </w:r>
      <w:proofErr w:type="spellStart"/>
      <w:r w:rsidRPr="00C41C97">
        <w:rPr>
          <w:rFonts w:ascii="Arial" w:eastAsia="Times New Roman" w:hAnsi="Arial" w:cs="Times New Roman"/>
          <w:iCs/>
          <w:kern w:val="1"/>
          <w:sz w:val="24"/>
          <w:szCs w:val="24"/>
          <w:shd w:val="clear" w:color="auto" w:fill="FFFFFF"/>
          <w:lang w:eastAsia="ru-RU"/>
        </w:rPr>
        <w:t>Латненским</w:t>
      </w:r>
      <w:proofErr w:type="spellEnd"/>
      <w:r w:rsidRPr="00C41C97">
        <w:rPr>
          <w:rFonts w:ascii="Arial" w:eastAsia="Times New Roman" w:hAnsi="Arial" w:cs="Times New Roman"/>
          <w:iCs/>
          <w:kern w:val="1"/>
          <w:sz w:val="24"/>
          <w:szCs w:val="24"/>
          <w:shd w:val="clear" w:color="auto" w:fill="FFFFFF"/>
          <w:lang w:eastAsia="ru-RU"/>
        </w:rPr>
        <w:t xml:space="preserve"> городским поселением, а также </w:t>
      </w:r>
      <w:proofErr w:type="spellStart"/>
      <w:r w:rsidRPr="00C41C97">
        <w:rPr>
          <w:rFonts w:ascii="Arial" w:eastAsia="Times New Roman" w:hAnsi="Arial" w:cs="Times New Roman"/>
          <w:iCs/>
          <w:kern w:val="1"/>
          <w:sz w:val="24"/>
          <w:szCs w:val="24"/>
          <w:shd w:val="clear" w:color="auto" w:fill="FFFFFF"/>
          <w:lang w:eastAsia="ru-RU"/>
        </w:rPr>
        <w:t>Латненским</w:t>
      </w:r>
      <w:proofErr w:type="spellEnd"/>
      <w:r w:rsidRPr="00C41C97">
        <w:rPr>
          <w:rFonts w:ascii="Arial" w:eastAsia="Times New Roman" w:hAnsi="Arial" w:cs="Times New Roman"/>
          <w:iCs/>
          <w:kern w:val="1"/>
          <w:sz w:val="24"/>
          <w:szCs w:val="24"/>
          <w:shd w:val="clear" w:color="auto" w:fill="FFFFFF"/>
          <w:lang w:eastAsia="ru-RU"/>
        </w:rPr>
        <w:t xml:space="preserve"> и Семилукским сельскими поселениями;</w:t>
      </w:r>
    </w:p>
    <w:p w:rsidR="00D30AFD" w:rsidRPr="00C41C97" w:rsidRDefault="00D30AFD" w:rsidP="00C41C97">
      <w:pPr>
        <w:widowControl w:val="0"/>
        <w:numPr>
          <w:ilvl w:val="0"/>
          <w:numId w:val="124"/>
        </w:numPr>
        <w:autoSpaceDN w:val="0"/>
        <w:adjustRightInd w:val="0"/>
        <w:spacing w:after="0" w:line="240" w:lineRule="auto"/>
        <w:ind w:left="0"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на северо-востоке – с г. Семилуки и Семилукским сельским поселением;</w:t>
      </w:r>
    </w:p>
    <w:p w:rsidR="00D30AFD" w:rsidRPr="00C41C97" w:rsidRDefault="00D30AFD" w:rsidP="00C41C97">
      <w:pPr>
        <w:widowControl w:val="0"/>
        <w:numPr>
          <w:ilvl w:val="0"/>
          <w:numId w:val="124"/>
        </w:numPr>
        <w:autoSpaceDN w:val="0"/>
        <w:adjustRightInd w:val="0"/>
        <w:spacing w:after="0" w:line="240" w:lineRule="auto"/>
        <w:ind w:left="0"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на востоке – с г. Воронежем;</w:t>
      </w:r>
    </w:p>
    <w:p w:rsidR="00D30AFD" w:rsidRPr="00C41C97" w:rsidRDefault="00D30AFD" w:rsidP="00C41C97">
      <w:pPr>
        <w:widowControl w:val="0"/>
        <w:numPr>
          <w:ilvl w:val="0"/>
          <w:numId w:val="124"/>
        </w:numPr>
        <w:autoSpaceDN w:val="0"/>
        <w:adjustRightInd w:val="0"/>
        <w:spacing w:after="0" w:line="240" w:lineRule="auto"/>
        <w:ind w:left="0"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 xml:space="preserve">на юге – со </w:t>
      </w:r>
      <w:proofErr w:type="spellStart"/>
      <w:r w:rsidRPr="00C41C97">
        <w:rPr>
          <w:rFonts w:ascii="Arial" w:eastAsia="Times New Roman" w:hAnsi="Arial" w:cs="Times New Roman"/>
          <w:iCs/>
          <w:kern w:val="1"/>
          <w:sz w:val="24"/>
          <w:szCs w:val="24"/>
          <w:shd w:val="clear" w:color="auto" w:fill="FFFFFF"/>
          <w:lang w:eastAsia="ru-RU"/>
        </w:rPr>
        <w:t>Стрелицким</w:t>
      </w:r>
      <w:proofErr w:type="spellEnd"/>
      <w:r w:rsidRPr="00C41C97">
        <w:rPr>
          <w:rFonts w:ascii="Arial" w:eastAsia="Times New Roman" w:hAnsi="Arial" w:cs="Times New Roman"/>
          <w:iCs/>
          <w:kern w:val="1"/>
          <w:sz w:val="24"/>
          <w:szCs w:val="24"/>
          <w:shd w:val="clear" w:color="auto" w:fill="FFFFFF"/>
          <w:lang w:eastAsia="ru-RU"/>
        </w:rPr>
        <w:t xml:space="preserve"> городским поселением Семилукского района и Хохольским муниципальным районом Воронежской области.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 xml:space="preserve">В состав Девицкого сельского поселения Семилукского муниципального района входят три населённых пункта: с. Девица, п. Орлов Лог и </w:t>
      </w:r>
      <w:proofErr w:type="gramStart"/>
      <w:r w:rsidRPr="00C41C97">
        <w:rPr>
          <w:rFonts w:ascii="Arial" w:eastAsia="Times New Roman" w:hAnsi="Arial" w:cs="Times New Roman"/>
          <w:iCs/>
          <w:kern w:val="1"/>
          <w:sz w:val="24"/>
          <w:szCs w:val="24"/>
          <w:shd w:val="clear" w:color="auto" w:fill="FFFFFF"/>
          <w:lang w:eastAsia="ru-RU"/>
        </w:rPr>
        <w:t>с</w:t>
      </w:r>
      <w:proofErr w:type="gramEnd"/>
      <w:r w:rsidRPr="00C41C97">
        <w:rPr>
          <w:rFonts w:ascii="Arial" w:eastAsia="Times New Roman" w:hAnsi="Arial" w:cs="Times New Roman"/>
          <w:iCs/>
          <w:kern w:val="1"/>
          <w:sz w:val="24"/>
          <w:szCs w:val="24"/>
          <w:shd w:val="clear" w:color="auto" w:fill="FFFFFF"/>
          <w:lang w:eastAsia="ru-RU"/>
        </w:rPr>
        <w:t xml:space="preserve">. Старое. Однако, в настоящее время </w:t>
      </w:r>
      <w:proofErr w:type="spellStart"/>
      <w:r w:rsidRPr="00C41C97">
        <w:rPr>
          <w:rFonts w:ascii="Arial" w:eastAsia="Times New Roman" w:hAnsi="Arial" w:cs="Times New Roman"/>
          <w:iCs/>
          <w:kern w:val="1"/>
          <w:sz w:val="24"/>
          <w:szCs w:val="24"/>
          <w:shd w:val="clear" w:color="auto" w:fill="FFFFFF"/>
          <w:lang w:eastAsia="ru-RU"/>
        </w:rPr>
        <w:t>с</w:t>
      </w:r>
      <w:proofErr w:type="gramStart"/>
      <w:r w:rsidRPr="00C41C97">
        <w:rPr>
          <w:rFonts w:ascii="Arial" w:eastAsia="Times New Roman" w:hAnsi="Arial" w:cs="Times New Roman"/>
          <w:iCs/>
          <w:kern w:val="1"/>
          <w:sz w:val="24"/>
          <w:szCs w:val="24"/>
          <w:shd w:val="clear" w:color="auto" w:fill="FFFFFF"/>
          <w:lang w:eastAsia="ru-RU"/>
        </w:rPr>
        <w:t>.С</w:t>
      </w:r>
      <w:proofErr w:type="gramEnd"/>
      <w:r w:rsidRPr="00C41C97">
        <w:rPr>
          <w:rFonts w:ascii="Arial" w:eastAsia="Times New Roman" w:hAnsi="Arial" w:cs="Times New Roman"/>
          <w:iCs/>
          <w:kern w:val="1"/>
          <w:sz w:val="24"/>
          <w:szCs w:val="24"/>
          <w:shd w:val="clear" w:color="auto" w:fill="FFFFFF"/>
          <w:lang w:eastAsia="ru-RU"/>
        </w:rPr>
        <w:t>тарое</w:t>
      </w:r>
      <w:proofErr w:type="spellEnd"/>
      <w:r w:rsidRPr="00C41C97">
        <w:rPr>
          <w:rFonts w:ascii="Arial" w:eastAsia="Times New Roman" w:hAnsi="Arial" w:cs="Times New Roman"/>
          <w:iCs/>
          <w:kern w:val="1"/>
          <w:sz w:val="24"/>
          <w:szCs w:val="24"/>
          <w:shd w:val="clear" w:color="auto" w:fill="FFFFFF"/>
          <w:lang w:eastAsia="ru-RU"/>
        </w:rPr>
        <w:t xml:space="preserve"> фактически не существует, его территория относится к с.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 xml:space="preserve">По территории сельского поселения проходит автомобильная дорога федерального значения </w:t>
      </w:r>
      <w:r w:rsidRPr="00C41C97">
        <w:rPr>
          <w:rFonts w:ascii="Arial" w:eastAsia="Times New Roman" w:hAnsi="Arial" w:cs="Times New Roman"/>
          <w:sz w:val="24"/>
          <w:szCs w:val="24"/>
          <w:lang w:eastAsia="ru-RU"/>
        </w:rPr>
        <w:t>Р-298 «Курск - Воронеж - автомобильная дорога Р-22 «Каспий».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Территория Девицкого сельского поселения условно подразделяется проходящей федеральной автомобильной дорогой на две части. В северной части расположен административный и исторический центр поселения, основная часть Девицкого сельского поселения и пос. Орлов Лог. Также поселение делит и р. Девица. Основные селитебные территории поселения расположены на её левом берегу.</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kern w:val="1"/>
          <w:sz w:val="24"/>
          <w:szCs w:val="24"/>
          <w:lang w:eastAsia="ru-RU"/>
        </w:rPr>
        <w:t>Природные условия и природные ресурсы, которыми обладает Девицкое сельское поселение, благоприятны для хозяйственного, градостроительного освоения. Наличие запасов полезных ископаемых – сырья для производства строительных материалов, позволяет развивать на территории поселения предприятия стройиндустрии.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NewRomanPSMT" w:hAnsi="Arial" w:cs="Times New Roman"/>
          <w:sz w:val="24"/>
          <w:szCs w:val="24"/>
          <w:lang w:eastAsia="ru-RU"/>
        </w:rPr>
        <w:t xml:space="preserve">Границы сельского поселения утверждены Законом Воронежской области </w:t>
      </w:r>
      <w:r w:rsidRPr="00C41C97">
        <w:rPr>
          <w:rFonts w:ascii="Arial" w:eastAsia="Times New Roman" w:hAnsi="Arial" w:cs="Times New Roman"/>
          <w:sz w:val="24"/>
          <w:szCs w:val="24"/>
          <w:lang w:eastAsia="ru-RU"/>
        </w:rPr>
        <w:t xml:space="preserve">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C41C97">
        <w:rPr>
          <w:rFonts w:ascii="Arial" w:eastAsia="Times New Roman" w:hAnsi="Arial" w:cs="Times New Roman"/>
          <w:sz w:val="24"/>
          <w:szCs w:val="24"/>
          <w:lang w:eastAsia="ru-RU"/>
        </w:rPr>
        <w:t>Острогожского</w:t>
      </w:r>
      <w:proofErr w:type="spellEnd"/>
      <w:r w:rsidRPr="00C41C97">
        <w:rPr>
          <w:rFonts w:ascii="Arial" w:eastAsia="Times New Roman" w:hAnsi="Arial" w:cs="Times New Roman"/>
          <w:sz w:val="24"/>
          <w:szCs w:val="24"/>
          <w:lang w:eastAsia="ru-RU"/>
        </w:rPr>
        <w:t xml:space="preserve">, Семилукского, </w:t>
      </w:r>
      <w:proofErr w:type="spellStart"/>
      <w:r w:rsidRPr="00C41C97">
        <w:rPr>
          <w:rFonts w:ascii="Arial" w:eastAsia="Times New Roman" w:hAnsi="Arial" w:cs="Times New Roman"/>
          <w:sz w:val="24"/>
          <w:szCs w:val="24"/>
          <w:lang w:eastAsia="ru-RU"/>
        </w:rPr>
        <w:t>Таловского</w:t>
      </w:r>
      <w:proofErr w:type="spellEnd"/>
      <w:r w:rsidRPr="00C41C97">
        <w:rPr>
          <w:rFonts w:ascii="Arial" w:eastAsia="Times New Roman" w:hAnsi="Arial" w:cs="Times New Roman"/>
          <w:sz w:val="24"/>
          <w:szCs w:val="24"/>
          <w:lang w:eastAsia="ru-RU"/>
        </w:rPr>
        <w:t xml:space="preserve">, Хохольского районов и города </w:t>
      </w:r>
      <w:proofErr w:type="spellStart"/>
      <w:r w:rsidRPr="00C41C97">
        <w:rPr>
          <w:rFonts w:ascii="Arial" w:eastAsia="Times New Roman" w:hAnsi="Arial" w:cs="Times New Roman"/>
          <w:sz w:val="24"/>
          <w:szCs w:val="24"/>
          <w:lang w:eastAsia="ru-RU"/>
        </w:rPr>
        <w:t>Нововоронеж</w:t>
      </w:r>
      <w:proofErr w:type="spellEnd"/>
      <w:r w:rsidRPr="00C41C97">
        <w:rPr>
          <w:rFonts w:ascii="Arial" w:eastAsia="Times New Roman" w:hAnsi="Arial" w:cs="Times New Roman"/>
          <w:sz w:val="24"/>
          <w:szCs w:val="24"/>
          <w:lang w:eastAsia="ru-RU"/>
        </w:rPr>
        <w:t>» (принят Воронежской областной Думой 18.11.2004)</w:t>
      </w:r>
      <w:r w:rsidRPr="00C41C97">
        <w:rPr>
          <w:rFonts w:ascii="Arial" w:eastAsia="TimesNewRomanPSMT" w:hAnsi="Arial" w:cs="Times New Roman"/>
          <w:sz w:val="24"/>
          <w:szCs w:val="24"/>
          <w:lang w:eastAsia="ru-RU"/>
        </w:rPr>
        <w:t>, в котором общая площадь земель Девицкого сельского поселения составляет 11146,93 га.</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Согласно данным паспорта сельского поселения на 1 января 2016 года численность населения Девицкого сельского поселения составила 6222 человека.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imes New Roman"/>
          <w:sz w:val="24"/>
          <w:szCs w:val="24"/>
          <w:lang w:eastAsia="ru-RU"/>
        </w:rPr>
        <w:t>Данные из</w:t>
      </w:r>
      <w:r w:rsidRPr="00C41C97">
        <w:rPr>
          <w:rFonts w:ascii="Arial" w:eastAsia="Times New Roman" w:hAnsi="Arial" w:cs="Times New Roman"/>
          <w:bCs/>
          <w:iCs/>
          <w:sz w:val="24"/>
          <w:szCs w:val="24"/>
          <w:lang w:eastAsia="ru-RU"/>
        </w:rPr>
        <w:t xml:space="preserve"> реестра административно-территориального устройства</w:t>
      </w:r>
      <w:r w:rsidRPr="00C41C97">
        <w:rPr>
          <w:rFonts w:ascii="Arial" w:eastAsia="Times New Roman" w:hAnsi="Arial" w:cs="Times New Roman"/>
          <w:sz w:val="24"/>
          <w:szCs w:val="24"/>
          <w:lang w:eastAsia="ru-RU"/>
        </w:rPr>
        <w:t xml:space="preserve"> Воронежской области (по состоянию на 01 декабря 2016 года) приведены в таблице: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i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Таблица 1. </w:t>
      </w:r>
      <w:r w:rsidRPr="00C41C97">
        <w:rPr>
          <w:rFonts w:ascii="Arial" w:eastAsia="Times New Roman" w:hAnsi="Arial" w:cs="Times New Roman"/>
          <w:noProof/>
          <w:sz w:val="24"/>
          <w:szCs w:val="24"/>
          <w:lang w:eastAsia="ru-RU"/>
        </w:rPr>
        <w:t>1</w:t>
      </w:r>
      <w:r w:rsidRPr="00C41C97">
        <w:rPr>
          <w:rFonts w:ascii="Arial" w:eastAsia="Times New Roman" w:hAnsi="Arial" w:cs="Times New Roman"/>
          <w:sz w:val="24"/>
          <w:szCs w:val="24"/>
          <w:lang w:eastAsia="ru-RU"/>
        </w:rPr>
        <w:t xml:space="preserve"> Выписка из реестра административно-территориального устройства Воронежской области (по состоянию на 01 декабря 2016 года)</w:t>
      </w:r>
    </w:p>
    <w:tbl>
      <w:tblPr>
        <w:tblW w:w="9467" w:type="dxa"/>
        <w:tblInd w:w="108" w:type="dxa"/>
        <w:tblLayout w:type="fixed"/>
        <w:tblLook w:val="0000" w:firstRow="0" w:lastRow="0" w:firstColumn="0" w:lastColumn="0" w:noHBand="0" w:noVBand="0"/>
      </w:tblPr>
      <w:tblGrid>
        <w:gridCol w:w="1152"/>
        <w:gridCol w:w="1925"/>
        <w:gridCol w:w="1657"/>
        <w:gridCol w:w="895"/>
        <w:gridCol w:w="895"/>
        <w:gridCol w:w="896"/>
        <w:gridCol w:w="767"/>
        <w:gridCol w:w="1280"/>
      </w:tblGrid>
      <w:tr w:rsidR="00D30AFD" w:rsidRPr="00C41C97" w:rsidTr="00154E2F">
        <w:trPr>
          <w:cantSplit/>
          <w:trHeight w:val="534"/>
        </w:trPr>
        <w:tc>
          <w:tcPr>
            <w:tcW w:w="1152" w:type="dxa"/>
            <w:vMerge w:val="restart"/>
            <w:tcBorders>
              <w:top w:val="single" w:sz="4" w:space="0" w:color="000000"/>
              <w:left w:val="single" w:sz="4" w:space="0" w:color="000000"/>
              <w:bottom w:val="single" w:sz="4" w:space="0" w:color="000000"/>
            </w:tcBorders>
            <w:shd w:val="clear" w:color="auto" w:fill="DAEEF3" w:themeFill="accent5" w:themeFillTint="33"/>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lastRenderedPageBreak/>
              <w:t>№№</w:t>
            </w:r>
          </w:p>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DA5514">
              <w:rPr>
                <w:rFonts w:ascii="Arial" w:eastAsia="Times New Roman" w:hAnsi="Arial" w:cs="Times New Roman"/>
                <w:sz w:val="20"/>
                <w:szCs w:val="20"/>
                <w:lang w:eastAsia="ru-RU"/>
              </w:rPr>
              <w:t>п</w:t>
            </w:r>
            <w:proofErr w:type="gramEnd"/>
            <w:r w:rsidRPr="00DA5514">
              <w:rPr>
                <w:rFonts w:ascii="Arial" w:eastAsia="Times New Roman" w:hAnsi="Arial" w:cs="Times New Roman"/>
                <w:sz w:val="20"/>
                <w:szCs w:val="20"/>
                <w:lang w:eastAsia="ru-RU"/>
              </w:rPr>
              <w:t>/п</w:t>
            </w:r>
          </w:p>
        </w:tc>
        <w:tc>
          <w:tcPr>
            <w:tcW w:w="1925" w:type="dxa"/>
            <w:vMerge w:val="restart"/>
            <w:tcBorders>
              <w:top w:val="single" w:sz="4" w:space="0" w:color="000000"/>
              <w:left w:val="single" w:sz="4" w:space="0" w:color="000000"/>
              <w:bottom w:val="single" w:sz="4" w:space="0" w:color="000000"/>
            </w:tcBorders>
            <w:shd w:val="clear" w:color="auto" w:fill="DAEEF3" w:themeFill="accent5" w:themeFillTint="33"/>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Административно –</w:t>
            </w:r>
          </w:p>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территориальные единицы</w:t>
            </w:r>
          </w:p>
        </w:tc>
        <w:tc>
          <w:tcPr>
            <w:tcW w:w="1657" w:type="dxa"/>
            <w:vMerge w:val="restart"/>
            <w:tcBorders>
              <w:top w:val="single" w:sz="4" w:space="0" w:color="000000"/>
              <w:left w:val="single" w:sz="4" w:space="0" w:color="000000"/>
              <w:bottom w:val="single" w:sz="4" w:space="0" w:color="000000"/>
            </w:tcBorders>
            <w:shd w:val="clear" w:color="auto" w:fill="DAEEF3" w:themeFill="accent5" w:themeFillTint="33"/>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Территориальные единицы (населенные пункты)</w:t>
            </w:r>
          </w:p>
        </w:tc>
        <w:tc>
          <w:tcPr>
            <w:tcW w:w="895" w:type="dxa"/>
            <w:vMerge w:val="restart"/>
            <w:tcBorders>
              <w:top w:val="single" w:sz="4" w:space="0" w:color="000000"/>
              <w:left w:val="single" w:sz="4" w:space="0" w:color="000000"/>
              <w:right w:val="single" w:sz="4" w:space="0" w:color="000000"/>
            </w:tcBorders>
            <w:shd w:val="clear" w:color="auto" w:fill="DAEEF3" w:themeFill="accent5" w:themeFillTint="33"/>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Кол-во</w:t>
            </w:r>
          </w:p>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roofErr w:type="gramStart"/>
            <w:r w:rsidRPr="00DA5514">
              <w:rPr>
                <w:rFonts w:ascii="Arial" w:eastAsia="Times New Roman" w:hAnsi="Arial" w:cs="Times New Roman"/>
                <w:sz w:val="20"/>
                <w:szCs w:val="20"/>
                <w:lang w:eastAsia="ru-RU"/>
              </w:rPr>
              <w:t>жите-лей</w:t>
            </w:r>
            <w:proofErr w:type="gramEnd"/>
          </w:p>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на</w:t>
            </w:r>
          </w:p>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01.01.2016 года</w:t>
            </w:r>
          </w:p>
        </w:tc>
        <w:tc>
          <w:tcPr>
            <w:tcW w:w="895" w:type="dxa"/>
            <w:vMerge w:val="restart"/>
            <w:tcBorders>
              <w:top w:val="single" w:sz="4" w:space="0" w:color="000000"/>
              <w:left w:val="single" w:sz="4" w:space="0" w:color="000000"/>
              <w:bottom w:val="single" w:sz="4" w:space="0" w:color="000000"/>
            </w:tcBorders>
            <w:shd w:val="clear" w:color="auto" w:fill="DAEEF3" w:themeFill="accent5" w:themeFillTint="33"/>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Кол-во</w:t>
            </w:r>
          </w:p>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 xml:space="preserve">жителей </w:t>
            </w:r>
          </w:p>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на 01.01.2011 года</w:t>
            </w:r>
          </w:p>
        </w:tc>
        <w:tc>
          <w:tcPr>
            <w:tcW w:w="1663"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Расстояние (</w:t>
            </w:r>
            <w:proofErr w:type="gramStart"/>
            <w:r w:rsidRPr="00DA5514">
              <w:rPr>
                <w:rFonts w:ascii="Arial" w:eastAsia="Times New Roman" w:hAnsi="Arial" w:cs="Times New Roman"/>
                <w:sz w:val="20"/>
                <w:szCs w:val="20"/>
                <w:lang w:eastAsia="ru-RU"/>
              </w:rPr>
              <w:t>км</w:t>
            </w:r>
            <w:proofErr w:type="gramEnd"/>
            <w:r w:rsidRPr="00DA5514">
              <w:rPr>
                <w:rFonts w:ascii="Arial" w:eastAsia="Times New Roman" w:hAnsi="Arial" w:cs="Times New Roman"/>
                <w:sz w:val="20"/>
                <w:szCs w:val="20"/>
                <w:lang w:eastAsia="ru-RU"/>
              </w:rPr>
              <w:t>)</w:t>
            </w:r>
          </w:p>
        </w:tc>
        <w:tc>
          <w:tcPr>
            <w:tcW w:w="1280" w:type="dxa"/>
            <w:vMerge w:val="restart"/>
            <w:tcBorders>
              <w:top w:val="single" w:sz="4" w:space="0" w:color="000000"/>
              <w:left w:val="single" w:sz="4" w:space="0" w:color="000000"/>
              <w:right w:val="single" w:sz="4" w:space="0" w:color="000000"/>
            </w:tcBorders>
            <w:shd w:val="clear" w:color="auto" w:fill="DAEEF3" w:themeFill="accent5" w:themeFillTint="33"/>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 xml:space="preserve">Площади </w:t>
            </w:r>
            <w:proofErr w:type="spellStart"/>
            <w:r w:rsidRPr="00DA5514">
              <w:rPr>
                <w:rFonts w:ascii="Arial" w:eastAsia="Times New Roman" w:hAnsi="Arial" w:cs="Times New Roman"/>
                <w:sz w:val="20"/>
                <w:szCs w:val="20"/>
                <w:lang w:eastAsia="ru-RU"/>
              </w:rPr>
              <w:t>админис-тративно-террито-риальных</w:t>
            </w:r>
            <w:proofErr w:type="spellEnd"/>
            <w:r w:rsidRPr="00DA5514">
              <w:rPr>
                <w:rFonts w:ascii="Arial" w:eastAsia="Times New Roman" w:hAnsi="Arial" w:cs="Times New Roman"/>
                <w:sz w:val="20"/>
                <w:szCs w:val="20"/>
                <w:lang w:eastAsia="ru-RU"/>
              </w:rPr>
              <w:t xml:space="preserve"> единиц (</w:t>
            </w:r>
            <w:proofErr w:type="gramStart"/>
            <w:r w:rsidRPr="00DA5514">
              <w:rPr>
                <w:rFonts w:ascii="Arial" w:eastAsia="Times New Roman" w:hAnsi="Arial" w:cs="Times New Roman"/>
                <w:sz w:val="20"/>
                <w:szCs w:val="20"/>
                <w:lang w:eastAsia="ru-RU"/>
              </w:rPr>
              <w:t>га</w:t>
            </w:r>
            <w:proofErr w:type="gramEnd"/>
            <w:r w:rsidRPr="00DA5514">
              <w:rPr>
                <w:rFonts w:ascii="Arial" w:eastAsia="Times New Roman" w:hAnsi="Arial" w:cs="Times New Roman"/>
                <w:sz w:val="20"/>
                <w:szCs w:val="20"/>
                <w:lang w:eastAsia="ru-RU"/>
              </w:rPr>
              <w:t>)</w:t>
            </w:r>
          </w:p>
        </w:tc>
      </w:tr>
      <w:tr w:rsidR="00D30AFD" w:rsidRPr="00C41C97" w:rsidTr="00154E2F">
        <w:trPr>
          <w:cantSplit/>
          <w:trHeight w:val="142"/>
        </w:trPr>
        <w:tc>
          <w:tcPr>
            <w:tcW w:w="1152" w:type="dxa"/>
            <w:vMerge/>
            <w:tcBorders>
              <w:top w:val="single" w:sz="4" w:space="0" w:color="000000"/>
              <w:left w:val="single" w:sz="4" w:space="0" w:color="000000"/>
              <w:bottom w:val="single" w:sz="4" w:space="0" w:color="000000"/>
            </w:tcBorders>
          </w:tcPr>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925" w:type="dxa"/>
            <w:vMerge/>
            <w:tcBorders>
              <w:top w:val="single" w:sz="4" w:space="0" w:color="000000"/>
              <w:left w:val="single" w:sz="4" w:space="0" w:color="000000"/>
              <w:bottom w:val="single" w:sz="4" w:space="0" w:color="000000"/>
            </w:tcBorders>
          </w:tcPr>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657" w:type="dxa"/>
            <w:vMerge/>
            <w:tcBorders>
              <w:top w:val="single" w:sz="4" w:space="0" w:color="000000"/>
              <w:left w:val="single" w:sz="4" w:space="0" w:color="000000"/>
              <w:bottom w:val="single" w:sz="4" w:space="0" w:color="000000"/>
            </w:tcBorders>
          </w:tcPr>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p>
        </w:tc>
        <w:tc>
          <w:tcPr>
            <w:tcW w:w="895" w:type="dxa"/>
            <w:vMerge/>
            <w:tcBorders>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p>
        </w:tc>
        <w:tc>
          <w:tcPr>
            <w:tcW w:w="895" w:type="dxa"/>
            <w:vMerge/>
            <w:tcBorders>
              <w:top w:val="single" w:sz="4" w:space="0" w:color="000000"/>
              <w:left w:val="single" w:sz="4" w:space="0" w:color="000000"/>
              <w:bottom w:val="single" w:sz="4" w:space="0" w:color="000000"/>
            </w:tcBorders>
          </w:tcPr>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p>
        </w:tc>
        <w:tc>
          <w:tcPr>
            <w:tcW w:w="896" w:type="dxa"/>
            <w:tcBorders>
              <w:top w:val="single" w:sz="4" w:space="0" w:color="000000"/>
              <w:left w:val="single" w:sz="4" w:space="0" w:color="000000"/>
              <w:bottom w:val="single" w:sz="4" w:space="0" w:color="000000"/>
            </w:tcBorders>
            <w:shd w:val="clear" w:color="auto" w:fill="DAEEF3" w:themeFill="accent5" w:themeFillTint="33"/>
          </w:tcPr>
          <w:p w:rsidR="00D30AFD" w:rsidRPr="00DA5514" w:rsidRDefault="00D30AFD" w:rsidP="00154E2F">
            <w:pPr>
              <w:widowControl w:val="0"/>
              <w:suppressAutoHyphens/>
              <w:snapToGrid w:val="0"/>
              <w:spacing w:after="0" w:line="240" w:lineRule="auto"/>
              <w:jc w:val="both"/>
              <w:rPr>
                <w:rFonts w:ascii="Arial" w:eastAsia="Lucida Sans Unicode" w:hAnsi="Arial" w:cs="Times New Roman"/>
                <w:kern w:val="1"/>
                <w:sz w:val="20"/>
                <w:szCs w:val="20"/>
              </w:rPr>
            </w:pPr>
            <w:r w:rsidRPr="00DA5514">
              <w:rPr>
                <w:rFonts w:ascii="Arial" w:eastAsia="Lucida Sans Unicode" w:hAnsi="Arial" w:cs="Times New Roman"/>
                <w:kern w:val="1"/>
                <w:sz w:val="20"/>
                <w:szCs w:val="20"/>
              </w:rPr>
              <w:t>до адм.</w:t>
            </w:r>
          </w:p>
          <w:p w:rsidR="00D30AFD" w:rsidRPr="00DA5514" w:rsidRDefault="00D30AFD" w:rsidP="00154E2F">
            <w:pPr>
              <w:widowControl w:val="0"/>
              <w:suppressAutoHyphens/>
              <w:spacing w:after="0" w:line="240" w:lineRule="auto"/>
              <w:jc w:val="both"/>
              <w:rPr>
                <w:rFonts w:ascii="Arial" w:eastAsia="Lucida Sans Unicode" w:hAnsi="Arial" w:cs="Times New Roman"/>
                <w:kern w:val="1"/>
                <w:sz w:val="20"/>
                <w:szCs w:val="20"/>
              </w:rPr>
            </w:pPr>
            <w:r w:rsidRPr="00DA5514">
              <w:rPr>
                <w:rFonts w:ascii="Arial" w:eastAsia="Lucida Sans Unicode" w:hAnsi="Arial" w:cs="Times New Roman"/>
                <w:kern w:val="1"/>
                <w:sz w:val="20"/>
                <w:szCs w:val="20"/>
              </w:rPr>
              <w:t>центра</w:t>
            </w:r>
          </w:p>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поселения</w:t>
            </w:r>
          </w:p>
        </w:tc>
        <w:tc>
          <w:tcPr>
            <w:tcW w:w="76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до адм.</w:t>
            </w:r>
          </w:p>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центра</w:t>
            </w:r>
          </w:p>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района</w:t>
            </w:r>
          </w:p>
        </w:tc>
        <w:tc>
          <w:tcPr>
            <w:tcW w:w="1280" w:type="dxa"/>
            <w:vMerge/>
            <w:tcBorders>
              <w:left w:val="single" w:sz="4" w:space="0" w:color="000000"/>
              <w:bottom w:val="single" w:sz="4" w:space="0" w:color="000000"/>
              <w:right w:val="single" w:sz="4" w:space="0" w:color="000000"/>
            </w:tcBorders>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r>
      <w:tr w:rsidR="00D30AFD" w:rsidRPr="00C41C97" w:rsidTr="00154E2F">
        <w:trPr>
          <w:trHeight w:val="816"/>
        </w:trPr>
        <w:tc>
          <w:tcPr>
            <w:tcW w:w="1152"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27.5</w:t>
            </w:r>
          </w:p>
        </w:tc>
        <w:tc>
          <w:tcPr>
            <w:tcW w:w="1925"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Девицкое</w:t>
            </w:r>
            <w:r w:rsidR="00C41C97" w:rsidRPr="00DA5514">
              <w:rPr>
                <w:rFonts w:ascii="Arial" w:eastAsia="Times New Roman" w:hAnsi="Arial" w:cs="Times New Roman"/>
                <w:sz w:val="20"/>
                <w:szCs w:val="20"/>
                <w:lang w:eastAsia="ru-RU"/>
              </w:rPr>
              <w:t xml:space="preserve"> </w:t>
            </w:r>
            <w:r w:rsidRPr="00DA5514">
              <w:rPr>
                <w:rFonts w:ascii="Arial" w:eastAsia="Times New Roman" w:hAnsi="Arial" w:cs="Times New Roman"/>
                <w:sz w:val="20"/>
                <w:szCs w:val="20"/>
                <w:lang w:eastAsia="ru-RU"/>
              </w:rPr>
              <w:t>сельское поселение</w:t>
            </w:r>
          </w:p>
        </w:tc>
        <w:tc>
          <w:tcPr>
            <w:tcW w:w="1657"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895"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5730</w:t>
            </w:r>
          </w:p>
        </w:tc>
        <w:tc>
          <w:tcPr>
            <w:tcW w:w="895"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bCs/>
                <w:sz w:val="20"/>
                <w:szCs w:val="20"/>
                <w:lang w:val="en-US" w:eastAsia="ru-RU"/>
              </w:rPr>
            </w:pPr>
            <w:r w:rsidRPr="00DA5514">
              <w:rPr>
                <w:rFonts w:ascii="Arial" w:eastAsia="Times New Roman" w:hAnsi="Arial" w:cs="Times New Roman"/>
                <w:bCs/>
                <w:sz w:val="20"/>
                <w:szCs w:val="20"/>
                <w:lang w:eastAsia="ru-RU"/>
              </w:rPr>
              <w:t>5176</w:t>
            </w:r>
          </w:p>
        </w:tc>
        <w:tc>
          <w:tcPr>
            <w:tcW w:w="896"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767"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1280"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4288,25</w:t>
            </w:r>
          </w:p>
        </w:tc>
      </w:tr>
      <w:tr w:rsidR="00D30AFD" w:rsidRPr="00C41C97" w:rsidTr="00154E2F">
        <w:trPr>
          <w:trHeight w:val="267"/>
        </w:trPr>
        <w:tc>
          <w:tcPr>
            <w:tcW w:w="1152"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27.5.1</w:t>
            </w:r>
          </w:p>
        </w:tc>
        <w:tc>
          <w:tcPr>
            <w:tcW w:w="1925"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1657"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село Девица</w:t>
            </w:r>
          </w:p>
        </w:tc>
        <w:tc>
          <w:tcPr>
            <w:tcW w:w="895"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895"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4551</w:t>
            </w:r>
          </w:p>
        </w:tc>
        <w:tc>
          <w:tcPr>
            <w:tcW w:w="896"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Центр</w:t>
            </w:r>
          </w:p>
        </w:tc>
        <w:tc>
          <w:tcPr>
            <w:tcW w:w="767"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9</w:t>
            </w:r>
          </w:p>
        </w:tc>
        <w:tc>
          <w:tcPr>
            <w:tcW w:w="1280"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2724</w:t>
            </w:r>
          </w:p>
        </w:tc>
      </w:tr>
      <w:tr w:rsidR="00D30AFD" w:rsidRPr="00C41C97" w:rsidTr="00154E2F">
        <w:trPr>
          <w:trHeight w:val="549"/>
        </w:trPr>
        <w:tc>
          <w:tcPr>
            <w:tcW w:w="1152"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27.5.2</w:t>
            </w:r>
          </w:p>
        </w:tc>
        <w:tc>
          <w:tcPr>
            <w:tcW w:w="1925"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1657"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посёлок Орлов Лог</w:t>
            </w:r>
          </w:p>
        </w:tc>
        <w:tc>
          <w:tcPr>
            <w:tcW w:w="895"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895"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538</w:t>
            </w:r>
          </w:p>
        </w:tc>
        <w:tc>
          <w:tcPr>
            <w:tcW w:w="896"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4</w:t>
            </w:r>
          </w:p>
        </w:tc>
        <w:tc>
          <w:tcPr>
            <w:tcW w:w="767"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1280"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54</w:t>
            </w:r>
          </w:p>
        </w:tc>
      </w:tr>
      <w:tr w:rsidR="00D30AFD" w:rsidRPr="00C41C97" w:rsidTr="00154E2F">
        <w:trPr>
          <w:trHeight w:val="267"/>
        </w:trPr>
        <w:tc>
          <w:tcPr>
            <w:tcW w:w="1152"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27.5.3</w:t>
            </w:r>
          </w:p>
        </w:tc>
        <w:tc>
          <w:tcPr>
            <w:tcW w:w="1925"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1657"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село Старое</w:t>
            </w:r>
          </w:p>
        </w:tc>
        <w:tc>
          <w:tcPr>
            <w:tcW w:w="895"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895"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87</w:t>
            </w:r>
          </w:p>
        </w:tc>
        <w:tc>
          <w:tcPr>
            <w:tcW w:w="896" w:type="dxa"/>
            <w:tcBorders>
              <w:top w:val="single" w:sz="4" w:space="0" w:color="000000"/>
              <w:left w:val="single" w:sz="4" w:space="0" w:color="000000"/>
              <w:bottom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7</w:t>
            </w:r>
          </w:p>
        </w:tc>
        <w:tc>
          <w:tcPr>
            <w:tcW w:w="767"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1280" w:type="dxa"/>
            <w:tcBorders>
              <w:top w:val="single" w:sz="4" w:space="0" w:color="000000"/>
              <w:left w:val="single" w:sz="4" w:space="0" w:color="000000"/>
              <w:bottom w:val="single" w:sz="4" w:space="0" w:color="000000"/>
              <w:right w:val="single" w:sz="4" w:space="0" w:color="000000"/>
            </w:tcBorders>
            <w:vAlign w:val="center"/>
          </w:tcPr>
          <w:p w:rsidR="00D30AFD" w:rsidRPr="00DA5514" w:rsidRDefault="00D30AFD" w:rsidP="00154E2F">
            <w:pPr>
              <w:widowControl w:val="0"/>
              <w:autoSpaceDN w:val="0"/>
              <w:adjustRightIn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Местоположение Девицкого сельского поселения в структуре современного административно-территориального деления района представлено на рисунке 1.1.</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napToGrid w:val="0"/>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noProof/>
          <w:sz w:val="24"/>
          <w:szCs w:val="24"/>
          <w:lang w:eastAsia="ru-RU"/>
        </w:rPr>
        <w:drawing>
          <wp:inline distT="0" distB="0" distL="0" distR="0" wp14:anchorId="64FC1F48" wp14:editId="37490A4A">
            <wp:extent cx="4753155" cy="489988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туационный план.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58917" cy="4905828"/>
                    </a:xfrm>
                    <a:prstGeom prst="rect">
                      <a:avLst/>
                    </a:prstGeom>
                  </pic:spPr>
                </pic:pic>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1</w:t>
      </w:r>
      <w:r w:rsidRPr="00C41C97">
        <w:rPr>
          <w:rFonts w:ascii="Arial" w:eastAsia="Times New Roman" w:hAnsi="Arial" w:cs="Tahoma"/>
          <w:iCs/>
          <w:sz w:val="24"/>
          <w:szCs w:val="24"/>
          <w:lang w:eastAsia="ru-RU"/>
        </w:rPr>
        <w:t xml:space="preserve"> Местоположение поселения в структуре современного административно-территориального деления района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Выводы</w:t>
      </w:r>
    </w:p>
    <w:p w:rsidR="00D30AFD" w:rsidRPr="00C41C97" w:rsidRDefault="00D30AFD" w:rsidP="00C41C97">
      <w:pPr>
        <w:widowControl w:val="0"/>
        <w:numPr>
          <w:ilvl w:val="0"/>
          <w:numId w:val="125"/>
        </w:numPr>
        <w:autoSpaceDN w:val="0"/>
        <w:adjustRightInd w:val="0"/>
        <w:spacing w:after="0" w:line="240" w:lineRule="auto"/>
        <w:ind w:left="0"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в целом экономико-географическое положение Девицкого сельского поселения выгодное;</w:t>
      </w:r>
    </w:p>
    <w:p w:rsidR="00D30AFD" w:rsidRPr="00C41C97" w:rsidRDefault="00D30AFD" w:rsidP="00C41C97">
      <w:pPr>
        <w:widowControl w:val="0"/>
        <w:numPr>
          <w:ilvl w:val="0"/>
          <w:numId w:val="125"/>
        </w:numPr>
        <w:autoSpaceDN w:val="0"/>
        <w:adjustRightInd w:val="0"/>
        <w:spacing w:after="0" w:line="240" w:lineRule="auto"/>
        <w:ind w:left="0"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 xml:space="preserve">поселение граничит с районным центром – г. Воронеж, а также </w:t>
      </w:r>
      <w:r w:rsidRPr="00C41C97">
        <w:rPr>
          <w:rFonts w:ascii="Arial" w:eastAsia="Times New Roman" w:hAnsi="Arial" w:cs="Times New Roman"/>
          <w:iCs/>
          <w:kern w:val="1"/>
          <w:sz w:val="24"/>
          <w:szCs w:val="24"/>
          <w:shd w:val="clear" w:color="auto" w:fill="FFFFFF"/>
          <w:lang w:eastAsia="ru-RU"/>
        </w:rPr>
        <w:lastRenderedPageBreak/>
        <w:t>промышленно развитым Хохольским муниципальным районом Воронежской области;</w:t>
      </w:r>
    </w:p>
    <w:p w:rsidR="00D30AFD" w:rsidRPr="00C41C97" w:rsidRDefault="00D30AFD" w:rsidP="00C41C97">
      <w:pPr>
        <w:widowControl w:val="0"/>
        <w:numPr>
          <w:ilvl w:val="0"/>
          <w:numId w:val="125"/>
        </w:numPr>
        <w:autoSpaceDN w:val="0"/>
        <w:adjustRightInd w:val="0"/>
        <w:spacing w:after="0" w:line="240" w:lineRule="auto"/>
        <w:ind w:left="0"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по территории поселения проходит автомобильная дорога федерального значения;</w:t>
      </w:r>
    </w:p>
    <w:p w:rsidR="000B6666" w:rsidRPr="00C41C97" w:rsidRDefault="00D30AFD" w:rsidP="00C41C97">
      <w:pPr>
        <w:widowControl w:val="0"/>
        <w:numPr>
          <w:ilvl w:val="0"/>
          <w:numId w:val="125"/>
        </w:numPr>
        <w:autoSpaceDN w:val="0"/>
        <w:adjustRightInd w:val="0"/>
        <w:spacing w:after="0" w:line="240" w:lineRule="auto"/>
        <w:ind w:left="0"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имеются полезные ископаемые, служащие базой для развития перерабатывающей промышленности.</w:t>
      </w:r>
      <w:bookmarkStart w:id="26" w:name="_Toc499547776"/>
    </w:p>
    <w:bookmarkEnd w:id="26"/>
    <w:p w:rsidR="00D30AFD" w:rsidRPr="00C41C97" w:rsidRDefault="000B6666"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1.2. Административно-территориальное устройство. Границы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Территория Девицкого сельского поселения входит в состав Семилукского муниципального района Воронежской области. </w:t>
      </w:r>
    </w:p>
    <w:p w:rsidR="00D30AFD" w:rsidRPr="00C41C97" w:rsidRDefault="00D30AFD" w:rsidP="00C41C97">
      <w:pPr>
        <w:widowControl w:val="0"/>
        <w:autoSpaceDE w:val="0"/>
        <w:autoSpaceDN w:val="0"/>
        <w:adjustRightInd w:val="0"/>
        <w:spacing w:after="0" w:line="240" w:lineRule="auto"/>
        <w:ind w:firstLine="709"/>
        <w:jc w:val="both"/>
        <w:rPr>
          <w:rFonts w:ascii="Arial" w:eastAsia="TimesNewRomanPSMT" w:hAnsi="Arial" w:cs="Times New Roman"/>
          <w:sz w:val="24"/>
          <w:szCs w:val="24"/>
          <w:highlight w:val="cyan"/>
          <w:lang w:eastAsia="ru-RU"/>
        </w:rPr>
      </w:pPr>
      <w:proofErr w:type="gramStart"/>
      <w:r w:rsidRPr="00C41C97">
        <w:rPr>
          <w:rFonts w:ascii="Arial" w:eastAsia="TimesNewRomanPSMT" w:hAnsi="Arial" w:cs="Times New Roman"/>
          <w:sz w:val="24"/>
          <w:szCs w:val="24"/>
          <w:lang w:eastAsia="ru-RU"/>
        </w:rPr>
        <w:t xml:space="preserve">Границы сельского поселения утверждены Законом Воронежской области </w:t>
      </w:r>
      <w:r w:rsidRPr="00C41C97">
        <w:rPr>
          <w:rFonts w:ascii="Arial" w:eastAsia="Times New Roman" w:hAnsi="Arial" w:cs="Times New Roman"/>
          <w:sz w:val="24"/>
          <w:szCs w:val="24"/>
          <w:lang w:eastAsia="ru-RU"/>
        </w:rPr>
        <w:t xml:space="preserve">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C41C97">
        <w:rPr>
          <w:rFonts w:ascii="Arial" w:eastAsia="Times New Roman" w:hAnsi="Arial" w:cs="Times New Roman"/>
          <w:sz w:val="24"/>
          <w:szCs w:val="24"/>
          <w:lang w:eastAsia="ru-RU"/>
        </w:rPr>
        <w:t>Острогожского</w:t>
      </w:r>
      <w:proofErr w:type="spellEnd"/>
      <w:r w:rsidRPr="00C41C97">
        <w:rPr>
          <w:rFonts w:ascii="Arial" w:eastAsia="Times New Roman" w:hAnsi="Arial" w:cs="Times New Roman"/>
          <w:sz w:val="24"/>
          <w:szCs w:val="24"/>
          <w:lang w:eastAsia="ru-RU"/>
        </w:rPr>
        <w:t xml:space="preserve">, Семилукского, </w:t>
      </w:r>
      <w:proofErr w:type="spellStart"/>
      <w:r w:rsidRPr="00C41C97">
        <w:rPr>
          <w:rFonts w:ascii="Arial" w:eastAsia="Times New Roman" w:hAnsi="Arial" w:cs="Times New Roman"/>
          <w:sz w:val="24"/>
          <w:szCs w:val="24"/>
          <w:lang w:eastAsia="ru-RU"/>
        </w:rPr>
        <w:t>Таловского</w:t>
      </w:r>
      <w:proofErr w:type="spellEnd"/>
      <w:r w:rsidRPr="00C41C97">
        <w:rPr>
          <w:rFonts w:ascii="Arial" w:eastAsia="Times New Roman" w:hAnsi="Arial" w:cs="Times New Roman"/>
          <w:sz w:val="24"/>
          <w:szCs w:val="24"/>
          <w:lang w:eastAsia="ru-RU"/>
        </w:rPr>
        <w:t xml:space="preserve">, Хохольского районов и города </w:t>
      </w:r>
      <w:proofErr w:type="spellStart"/>
      <w:r w:rsidRPr="00C41C97">
        <w:rPr>
          <w:rFonts w:ascii="Arial" w:eastAsia="Times New Roman" w:hAnsi="Arial" w:cs="Times New Roman"/>
          <w:sz w:val="24"/>
          <w:szCs w:val="24"/>
          <w:lang w:eastAsia="ru-RU"/>
        </w:rPr>
        <w:t>Нововоронеж</w:t>
      </w:r>
      <w:proofErr w:type="spellEnd"/>
      <w:r w:rsidRPr="00C41C97">
        <w:rPr>
          <w:rFonts w:ascii="Arial" w:eastAsia="Times New Roman" w:hAnsi="Arial" w:cs="Times New Roman"/>
          <w:sz w:val="24"/>
          <w:szCs w:val="24"/>
          <w:lang w:eastAsia="ru-RU"/>
        </w:rPr>
        <w:t>» (принят Воронежской областной Думой 18.11.2004)»</w:t>
      </w:r>
      <w:r w:rsidRPr="00C41C97">
        <w:rPr>
          <w:rFonts w:ascii="Arial" w:eastAsia="TimesNewRomanPSMT" w:hAnsi="Arial" w:cs="Times New Roman"/>
          <w:sz w:val="24"/>
          <w:szCs w:val="24"/>
          <w:lang w:eastAsia="ru-RU"/>
        </w:rPr>
        <w:t>, в котором общая площадь земель Девицкого сельского поселения составляет 11146,93 га.</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sz w:val="24"/>
          <w:szCs w:val="24"/>
          <w:lang w:eastAsia="ru-RU"/>
        </w:rPr>
      </w:pPr>
      <w:r w:rsidRPr="00C41C97">
        <w:rPr>
          <w:rFonts w:ascii="Arial" w:eastAsia="Times New Roman" w:hAnsi="Arial" w:cs="Times New Roman"/>
          <w:snapToGrid w:val="0"/>
          <w:sz w:val="24"/>
          <w:szCs w:val="24"/>
          <w:lang w:eastAsia="ru-RU"/>
        </w:rPr>
        <w:t xml:space="preserve">На территории сельского поселения расположены 3 населенных пункта: </w:t>
      </w:r>
      <w:r w:rsidRPr="00C41C97">
        <w:rPr>
          <w:rFonts w:ascii="Arial" w:eastAsia="Times New Roman" w:hAnsi="Arial" w:cs="Times New Roman"/>
          <w:iCs/>
          <w:kern w:val="1"/>
          <w:sz w:val="24"/>
          <w:szCs w:val="24"/>
          <w:shd w:val="clear" w:color="auto" w:fill="FFFFFF"/>
          <w:lang w:eastAsia="ru-RU"/>
        </w:rPr>
        <w:t xml:space="preserve">с. Девица, </w:t>
      </w:r>
      <w:proofErr w:type="spellStart"/>
      <w:r w:rsidRPr="00C41C97">
        <w:rPr>
          <w:rFonts w:ascii="Arial" w:eastAsia="Times New Roman" w:hAnsi="Arial" w:cs="Times New Roman"/>
          <w:iCs/>
          <w:kern w:val="1"/>
          <w:sz w:val="24"/>
          <w:szCs w:val="24"/>
          <w:shd w:val="clear" w:color="auto" w:fill="FFFFFF"/>
          <w:lang w:eastAsia="ru-RU"/>
        </w:rPr>
        <w:t>п</w:t>
      </w:r>
      <w:proofErr w:type="gramStart"/>
      <w:r w:rsidRPr="00C41C97">
        <w:rPr>
          <w:rFonts w:ascii="Arial" w:eastAsia="Times New Roman" w:hAnsi="Arial" w:cs="Times New Roman"/>
          <w:iCs/>
          <w:kern w:val="1"/>
          <w:sz w:val="24"/>
          <w:szCs w:val="24"/>
          <w:shd w:val="clear" w:color="auto" w:fill="FFFFFF"/>
          <w:lang w:eastAsia="ru-RU"/>
        </w:rPr>
        <w:t>.О</w:t>
      </w:r>
      <w:proofErr w:type="gramEnd"/>
      <w:r w:rsidRPr="00C41C97">
        <w:rPr>
          <w:rFonts w:ascii="Arial" w:eastAsia="Times New Roman" w:hAnsi="Arial" w:cs="Times New Roman"/>
          <w:iCs/>
          <w:kern w:val="1"/>
          <w:sz w:val="24"/>
          <w:szCs w:val="24"/>
          <w:shd w:val="clear" w:color="auto" w:fill="FFFFFF"/>
          <w:lang w:eastAsia="ru-RU"/>
        </w:rPr>
        <w:t>рлов</w:t>
      </w:r>
      <w:proofErr w:type="spellEnd"/>
      <w:r w:rsidRPr="00C41C97">
        <w:rPr>
          <w:rFonts w:ascii="Arial" w:eastAsia="Times New Roman" w:hAnsi="Arial" w:cs="Times New Roman"/>
          <w:iCs/>
          <w:kern w:val="1"/>
          <w:sz w:val="24"/>
          <w:szCs w:val="24"/>
          <w:shd w:val="clear" w:color="auto" w:fill="FFFFFF"/>
          <w:lang w:eastAsia="ru-RU"/>
        </w:rPr>
        <w:t xml:space="preserve"> Лог и с. Старое</w:t>
      </w:r>
      <w:r w:rsidRPr="00C41C97">
        <w:rPr>
          <w:rFonts w:ascii="Arial" w:eastAsia="Times New Roman" w:hAnsi="Arial" w:cs="Tahoma"/>
          <w:sz w:val="24"/>
          <w:szCs w:val="24"/>
          <w:lang w:eastAsia="ru-RU"/>
        </w:rPr>
        <w:t>.</w:t>
      </w:r>
    </w:p>
    <w:p w:rsidR="00D30AFD" w:rsidRPr="00C41C97" w:rsidRDefault="00D30AFD" w:rsidP="00C41C97">
      <w:pPr>
        <w:autoSpaceDN w:val="0"/>
        <w:adjustRightInd w:val="0"/>
        <w:spacing w:after="0" w:line="240" w:lineRule="auto"/>
        <w:ind w:firstLine="709"/>
        <w:jc w:val="both"/>
        <w:rPr>
          <w:rFonts w:ascii="Arial" w:eastAsia="TimesNewRoman" w:hAnsi="Arial" w:cs="Times New Roman"/>
          <w:bCs/>
          <w:iCs/>
          <w:sz w:val="24"/>
          <w:szCs w:val="24"/>
          <w:lang w:eastAsia="ru-RU"/>
        </w:rPr>
      </w:pPr>
      <w:r w:rsidRPr="00C41C97">
        <w:rPr>
          <w:rFonts w:ascii="Arial" w:eastAsia="TimesNewRoman" w:hAnsi="Arial" w:cs="Times New Roman"/>
          <w:bCs/>
          <w:iCs/>
          <w:sz w:val="24"/>
          <w:szCs w:val="24"/>
          <w:lang w:eastAsia="ru-RU"/>
        </w:rPr>
        <w:t xml:space="preserve">Генеральный план Девицкого сельского поселения утвержден решением Совета народных депутатов Девицкого сельского поселения </w:t>
      </w:r>
      <w:r w:rsidRPr="00C41C97">
        <w:rPr>
          <w:rFonts w:ascii="Arial" w:eastAsia="Times New Roman" w:hAnsi="Arial" w:cs="Times New Roman"/>
          <w:sz w:val="24"/>
          <w:szCs w:val="24"/>
          <w:lang w:eastAsia="ru-RU"/>
        </w:rPr>
        <w:t>от 16.02.2010 г. № 188.</w:t>
      </w:r>
      <w:r w:rsidRPr="00C41C97">
        <w:rPr>
          <w:rFonts w:ascii="Arial" w:eastAsia="TimesNewRoman" w:hAnsi="Arial" w:cs="Times New Roman"/>
          <w:bCs/>
          <w:iCs/>
          <w:sz w:val="24"/>
          <w:szCs w:val="24"/>
          <w:lang w:eastAsia="ru-RU"/>
        </w:rPr>
        <w:t xml:space="preserve"> Границы села Девица внесены в </w:t>
      </w:r>
      <w:r w:rsidRPr="00C41C97">
        <w:rPr>
          <w:rFonts w:ascii="Arial" w:eastAsia="Times New Roman" w:hAnsi="Arial" w:cs="Times New Roman"/>
          <w:sz w:val="24"/>
          <w:szCs w:val="24"/>
          <w:lang w:eastAsia="ru-RU"/>
        </w:rPr>
        <w:t>государственный кадастр недвижимости с учетным номером 3046924.</w:t>
      </w:r>
    </w:p>
    <w:p w:rsidR="00D30AFD" w:rsidRPr="00C41C97" w:rsidRDefault="00D30AFD" w:rsidP="00C41C97">
      <w:pPr>
        <w:autoSpaceDN w:val="0"/>
        <w:adjustRightInd w:val="0"/>
        <w:spacing w:after="0" w:line="240" w:lineRule="auto"/>
        <w:ind w:firstLine="709"/>
        <w:jc w:val="both"/>
        <w:rPr>
          <w:rFonts w:ascii="Arial" w:eastAsia="TimesNewRoman" w:hAnsi="Arial" w:cs="Times New Roman"/>
          <w:bCs/>
          <w:iCs/>
          <w:sz w:val="24"/>
          <w:szCs w:val="24"/>
          <w:lang w:eastAsia="ru-RU"/>
        </w:rPr>
      </w:pPr>
      <w:r w:rsidRPr="00C41C97">
        <w:rPr>
          <w:rFonts w:ascii="Arial" w:eastAsia="TimesNewRoman" w:hAnsi="Arial" w:cs="Times New Roman"/>
          <w:bCs/>
          <w:iCs/>
          <w:sz w:val="24"/>
          <w:szCs w:val="24"/>
          <w:lang w:eastAsia="ru-RU"/>
        </w:rPr>
        <w:t>Данные границы отражены в графических материалах генерального плана как фактические границы села Девица.</w:t>
      </w:r>
    </w:p>
    <w:p w:rsidR="00D30AFD" w:rsidRPr="00C41C97" w:rsidRDefault="00D30AFD" w:rsidP="00C41C97">
      <w:pPr>
        <w:autoSpaceDN w:val="0"/>
        <w:adjustRightInd w:val="0"/>
        <w:spacing w:after="0" w:line="240" w:lineRule="auto"/>
        <w:ind w:firstLine="709"/>
        <w:jc w:val="both"/>
        <w:rPr>
          <w:rFonts w:ascii="Arial" w:eastAsia="TimesNewRoman" w:hAnsi="Arial" w:cs="Times New Roman"/>
          <w:bCs/>
          <w:iCs/>
          <w:sz w:val="24"/>
          <w:szCs w:val="24"/>
          <w:lang w:eastAsia="ru-RU"/>
        </w:rPr>
      </w:pPr>
      <w:r w:rsidRPr="00C41C97">
        <w:rPr>
          <w:rFonts w:ascii="Arial" w:eastAsia="Times New Roman" w:hAnsi="Arial" w:cs="Times New Roman"/>
          <w:sz w:val="24"/>
          <w:szCs w:val="24"/>
          <w:lang w:eastAsia="ru-RU"/>
        </w:rPr>
        <w:t>По данным паспорта сельского поселения площадь земель населенных пунктов на 01.01.2016 г. составляет 1,1 тыс. га.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Calibri"/>
          <w:sz w:val="24"/>
          <w:szCs w:val="24"/>
          <w:lang w:eastAsia="ru-RU"/>
        </w:rPr>
      </w:pP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shd w:val="clear" w:color="auto" w:fill="FFFFFF"/>
          <w:lang w:eastAsia="ru-RU"/>
        </w:rPr>
      </w:pPr>
      <w:r w:rsidRPr="00C41C97">
        <w:rPr>
          <w:rFonts w:ascii="Arial" w:eastAsia="Times New Roman" w:hAnsi="Arial" w:cs="Times New Roman"/>
          <w:iCs/>
          <w:sz w:val="24"/>
          <w:szCs w:val="24"/>
          <w:lang w:eastAsia="ru-RU"/>
        </w:rPr>
        <w:t xml:space="preserve">Выписка из </w:t>
      </w:r>
      <w:r w:rsidRPr="00C41C97">
        <w:rPr>
          <w:rFonts w:ascii="Arial" w:eastAsia="Times New Roman" w:hAnsi="Arial" w:cs="Times New Roman"/>
          <w:iCs/>
          <w:sz w:val="24"/>
          <w:szCs w:val="24"/>
          <w:shd w:val="clear" w:color="auto" w:fill="FFFFFF"/>
          <w:lang w:eastAsia="ru-RU"/>
        </w:rPr>
        <w:t xml:space="preserve">Закона Воронежской области </w:t>
      </w:r>
      <w:r w:rsidRPr="00C41C97">
        <w:rPr>
          <w:rFonts w:ascii="Arial" w:eastAsia="Times New Roman" w:hAnsi="Arial" w:cs="Times New Roman"/>
          <w:sz w:val="24"/>
          <w:szCs w:val="24"/>
          <w:lang w:eastAsia="ru-RU"/>
        </w:rPr>
        <w:t>от 02.12.2004г.</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N 88-ОЗ (ред. от 30.11.2015г.)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C41C97">
        <w:rPr>
          <w:rFonts w:ascii="Arial" w:eastAsia="Times New Roman" w:hAnsi="Arial" w:cs="Times New Roman"/>
          <w:sz w:val="24"/>
          <w:szCs w:val="24"/>
          <w:lang w:eastAsia="ru-RU"/>
        </w:rPr>
        <w:t>Острогожского</w:t>
      </w:r>
      <w:proofErr w:type="spellEnd"/>
      <w:r w:rsidRPr="00C41C97">
        <w:rPr>
          <w:rFonts w:ascii="Arial" w:eastAsia="Times New Roman" w:hAnsi="Arial" w:cs="Times New Roman"/>
          <w:sz w:val="24"/>
          <w:szCs w:val="24"/>
          <w:lang w:eastAsia="ru-RU"/>
        </w:rPr>
        <w:t xml:space="preserve">, Семилукского, </w:t>
      </w:r>
      <w:proofErr w:type="spellStart"/>
      <w:r w:rsidRPr="00C41C97">
        <w:rPr>
          <w:rFonts w:ascii="Arial" w:eastAsia="Times New Roman" w:hAnsi="Arial" w:cs="Times New Roman"/>
          <w:sz w:val="24"/>
          <w:szCs w:val="24"/>
          <w:lang w:eastAsia="ru-RU"/>
        </w:rPr>
        <w:t>Таловского</w:t>
      </w:r>
      <w:proofErr w:type="spellEnd"/>
      <w:r w:rsidRPr="00C41C97">
        <w:rPr>
          <w:rFonts w:ascii="Arial" w:eastAsia="Times New Roman" w:hAnsi="Arial" w:cs="Times New Roman"/>
          <w:sz w:val="24"/>
          <w:szCs w:val="24"/>
          <w:lang w:eastAsia="ru-RU"/>
        </w:rPr>
        <w:t xml:space="preserve">, Семилукского районов и города </w:t>
      </w:r>
      <w:proofErr w:type="spellStart"/>
      <w:r w:rsidRPr="00C41C97">
        <w:rPr>
          <w:rFonts w:ascii="Arial" w:eastAsia="Times New Roman" w:hAnsi="Arial" w:cs="Times New Roman"/>
          <w:sz w:val="24"/>
          <w:szCs w:val="24"/>
          <w:lang w:eastAsia="ru-RU"/>
        </w:rPr>
        <w:t>Нововоронеж</w:t>
      </w:r>
      <w:proofErr w:type="spellEnd"/>
      <w:r w:rsidRPr="00C41C97">
        <w:rPr>
          <w:rFonts w:ascii="Arial" w:eastAsia="Times New Roman" w:hAnsi="Arial" w:cs="Times New Roman"/>
          <w:iCs/>
          <w:sz w:val="24"/>
          <w:szCs w:val="24"/>
          <w:shd w:val="clear" w:color="auto" w:fill="FFFFFF"/>
          <w:lang w:eastAsia="ru-RU"/>
        </w:rPr>
        <w:t xml:space="preserve">»: </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Текстовое описание границ Девицкого сельского поселения Семилукского муниципального района Воронежской области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I.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Хохольским муниципальным районом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30.12.2014 N 196-ОЗ)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стыка 28635006 границ Девицкого сельского поселения, </w:t>
      </w:r>
      <w:proofErr w:type="spellStart"/>
      <w:r w:rsidRPr="00C41C97">
        <w:rPr>
          <w:rFonts w:ascii="Arial" w:eastAsia="Times New Roman" w:hAnsi="Arial" w:cs="Times New Roman"/>
          <w:sz w:val="24"/>
          <w:szCs w:val="24"/>
          <w:lang w:eastAsia="ru-RU"/>
        </w:rPr>
        <w:t>Стрелицкого</w:t>
      </w:r>
      <w:proofErr w:type="spellEnd"/>
      <w:r w:rsidRPr="00C41C97">
        <w:rPr>
          <w:rFonts w:ascii="Arial" w:eastAsia="Times New Roman" w:hAnsi="Arial" w:cs="Times New Roman"/>
          <w:sz w:val="24"/>
          <w:szCs w:val="24"/>
          <w:lang w:eastAsia="ru-RU"/>
        </w:rPr>
        <w:t xml:space="preserve"> городского поселения и Хохольского муниципального района линия границы идет в юго-западном направлении по северной стороне приусадебных земельных участков рабочего поселка Хохольский до точки 28635640.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28635640 линия границы идет в северо-западном направлении по балке Гремячий Лог, затем по сельскохозяйственным угодьям до точки 34669.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34669 линия границы идет в северо-восточном направлении по восточной стороне пруда до точки 34670.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34670 линия границы идет в северо-западном направлении по восточной стороне пруда, затем по сельскохозяйственным угодьям и далее по лесной полосе до точки 34675.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34675 линия границы идет в восточном направлении по лесной полосе, затем по сельскохозяйственным угодьям до точки 34676.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lastRenderedPageBreak/>
        <w:t xml:space="preserve">От точки 34676 линия границы в северо-восточном направлении пересекает автомобильную дорогу "Курск - Воронеж - Борисоглебск до магистрали Каспий", затем идет по балке, по южной стороне Юго-Восточной железной дороги, пересекает Юго-Восточную железную дорогу, по северной стороне полосы отвода Юго-Восточной железной дороги и далее по сельскохозяйственным угодьям до точки стыка 28511374 границ Девицкого,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сельских поселений Семилукского муниципального района и Хохольского муниципального района.</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Протяженность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Хохольским муниципальным районом составляет 9263,9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II.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w:t>
      </w:r>
      <w:proofErr w:type="spellStart"/>
      <w:r w:rsidRPr="00C41C97">
        <w:rPr>
          <w:rFonts w:ascii="Arial" w:eastAsia="Times New Roman" w:hAnsi="Arial" w:cs="Times New Roman"/>
          <w:sz w:val="24"/>
          <w:szCs w:val="24"/>
          <w:lang w:eastAsia="ru-RU"/>
        </w:rPr>
        <w:t>Латненским</w:t>
      </w:r>
      <w:proofErr w:type="spellEnd"/>
      <w:r w:rsidRPr="00C41C97">
        <w:rPr>
          <w:rFonts w:ascii="Arial" w:eastAsia="Times New Roman" w:hAnsi="Arial" w:cs="Times New Roman"/>
          <w:sz w:val="24"/>
          <w:szCs w:val="24"/>
          <w:lang w:eastAsia="ru-RU"/>
        </w:rPr>
        <w:t xml:space="preserve"> сельским поселением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30.12.2014 N 212-ОЗ)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стыка 28511374 границ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Девицкого сельских поселений и Хохольского муниципального района линия границы идет в северо-восточном направлении по сельскохозяйственным угодьям до точки 28511369.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28511369 линия границы идет в южном направлении по западной стороне лесной полосы, по древесно-кустарниковой растительности до точки 28511373.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28511373 линия границы идет в восточном направлении по северной стороне полосы отвода Юго-Восточной железной дороги до точки 28511372.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28511372 линия границы идет в северо-восточном направлении по северной стороне полосы отвода Юго-Восточной железной дороги до точки 28511370.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28511370 линия границы идет в северо-западном направлении по восточной стороне балки </w:t>
      </w:r>
      <w:proofErr w:type="spellStart"/>
      <w:r w:rsidRPr="00C41C97">
        <w:rPr>
          <w:rFonts w:ascii="Arial" w:eastAsia="Times New Roman" w:hAnsi="Arial" w:cs="Times New Roman"/>
          <w:sz w:val="24"/>
          <w:szCs w:val="24"/>
          <w:lang w:eastAsia="ru-RU"/>
        </w:rPr>
        <w:t>Бабельский</w:t>
      </w:r>
      <w:proofErr w:type="spellEnd"/>
      <w:r w:rsidRPr="00C41C97">
        <w:rPr>
          <w:rFonts w:ascii="Arial" w:eastAsia="Times New Roman" w:hAnsi="Arial" w:cs="Times New Roman"/>
          <w:sz w:val="24"/>
          <w:szCs w:val="24"/>
          <w:lang w:eastAsia="ru-RU"/>
        </w:rPr>
        <w:t xml:space="preserve"> Лог до точки 28511368.</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28511368 линия границы идет в общем северо-восточном направлении по восточной стороне балки </w:t>
      </w:r>
      <w:proofErr w:type="spellStart"/>
      <w:r w:rsidRPr="00C41C97">
        <w:rPr>
          <w:rFonts w:ascii="Arial" w:eastAsia="Times New Roman" w:hAnsi="Arial" w:cs="Times New Roman"/>
          <w:sz w:val="24"/>
          <w:szCs w:val="24"/>
          <w:lang w:eastAsia="ru-RU"/>
        </w:rPr>
        <w:t>Бабельский</w:t>
      </w:r>
      <w:proofErr w:type="spellEnd"/>
      <w:r w:rsidRPr="00C41C97">
        <w:rPr>
          <w:rFonts w:ascii="Arial" w:eastAsia="Times New Roman" w:hAnsi="Arial" w:cs="Times New Roman"/>
          <w:sz w:val="24"/>
          <w:szCs w:val="24"/>
          <w:lang w:eastAsia="ru-RU"/>
        </w:rPr>
        <w:t xml:space="preserve"> Лог, далее по балке </w:t>
      </w:r>
      <w:proofErr w:type="spellStart"/>
      <w:r w:rsidRPr="00C41C97">
        <w:rPr>
          <w:rFonts w:ascii="Arial" w:eastAsia="Times New Roman" w:hAnsi="Arial" w:cs="Times New Roman"/>
          <w:sz w:val="24"/>
          <w:szCs w:val="24"/>
          <w:lang w:eastAsia="ru-RU"/>
        </w:rPr>
        <w:t>Бабельский</w:t>
      </w:r>
      <w:proofErr w:type="spellEnd"/>
      <w:r w:rsidRPr="00C41C97">
        <w:rPr>
          <w:rFonts w:ascii="Arial" w:eastAsia="Times New Roman" w:hAnsi="Arial" w:cs="Times New Roman"/>
          <w:sz w:val="24"/>
          <w:szCs w:val="24"/>
          <w:lang w:eastAsia="ru-RU"/>
        </w:rPr>
        <w:t xml:space="preserve"> Лог до точки 28511337.</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28511337 линия границы идет в юго-восточном направлении по балке </w:t>
      </w:r>
      <w:proofErr w:type="spellStart"/>
      <w:r w:rsidRPr="00C41C97">
        <w:rPr>
          <w:rFonts w:ascii="Arial" w:eastAsia="Times New Roman" w:hAnsi="Arial" w:cs="Times New Roman"/>
          <w:sz w:val="24"/>
          <w:szCs w:val="24"/>
          <w:lang w:eastAsia="ru-RU"/>
        </w:rPr>
        <w:t>Бабельский</w:t>
      </w:r>
      <w:proofErr w:type="spellEnd"/>
      <w:r w:rsidRPr="00C41C97">
        <w:rPr>
          <w:rFonts w:ascii="Arial" w:eastAsia="Times New Roman" w:hAnsi="Arial" w:cs="Times New Roman"/>
          <w:sz w:val="24"/>
          <w:szCs w:val="24"/>
          <w:lang w:eastAsia="ru-RU"/>
        </w:rPr>
        <w:t xml:space="preserve"> Лог вдоль западной стороны садоводческого товарищества "Лада", далее по балке </w:t>
      </w:r>
      <w:proofErr w:type="spellStart"/>
      <w:r w:rsidRPr="00C41C97">
        <w:rPr>
          <w:rFonts w:ascii="Arial" w:eastAsia="Times New Roman" w:hAnsi="Arial" w:cs="Times New Roman"/>
          <w:sz w:val="24"/>
          <w:szCs w:val="24"/>
          <w:lang w:eastAsia="ru-RU"/>
        </w:rPr>
        <w:t>Бабельский</w:t>
      </w:r>
      <w:proofErr w:type="spellEnd"/>
      <w:r w:rsidRPr="00C41C97">
        <w:rPr>
          <w:rFonts w:ascii="Arial" w:eastAsia="Times New Roman" w:hAnsi="Arial" w:cs="Times New Roman"/>
          <w:sz w:val="24"/>
          <w:szCs w:val="24"/>
          <w:lang w:eastAsia="ru-RU"/>
        </w:rPr>
        <w:t xml:space="preserve"> Лог до точки 28511349.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28511349 линия границы идет в северо-восточном направлении по балке </w:t>
      </w:r>
      <w:proofErr w:type="spellStart"/>
      <w:r w:rsidRPr="00C41C97">
        <w:rPr>
          <w:rFonts w:ascii="Arial" w:eastAsia="Times New Roman" w:hAnsi="Arial" w:cs="Times New Roman"/>
          <w:sz w:val="24"/>
          <w:szCs w:val="24"/>
          <w:lang w:eastAsia="ru-RU"/>
        </w:rPr>
        <w:t>Бабельский</w:t>
      </w:r>
      <w:proofErr w:type="spellEnd"/>
      <w:r w:rsidRPr="00C41C97">
        <w:rPr>
          <w:rFonts w:ascii="Arial" w:eastAsia="Times New Roman" w:hAnsi="Arial" w:cs="Times New Roman"/>
          <w:sz w:val="24"/>
          <w:szCs w:val="24"/>
          <w:lang w:eastAsia="ru-RU"/>
        </w:rPr>
        <w:t xml:space="preserve"> Лог до точки стыка 2823802302 границ Девицкого,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сельских поселений 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городского поселения.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Протяженность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w:t>
      </w:r>
      <w:proofErr w:type="spellStart"/>
      <w:r w:rsidRPr="00C41C97">
        <w:rPr>
          <w:rFonts w:ascii="Arial" w:eastAsia="Times New Roman" w:hAnsi="Arial" w:cs="Times New Roman"/>
          <w:sz w:val="24"/>
          <w:szCs w:val="24"/>
          <w:lang w:eastAsia="ru-RU"/>
        </w:rPr>
        <w:t>Латненским</w:t>
      </w:r>
      <w:proofErr w:type="spellEnd"/>
      <w:r w:rsidRPr="00C41C97">
        <w:rPr>
          <w:rFonts w:ascii="Arial" w:eastAsia="Times New Roman" w:hAnsi="Arial" w:cs="Times New Roman"/>
          <w:sz w:val="24"/>
          <w:szCs w:val="24"/>
          <w:lang w:eastAsia="ru-RU"/>
        </w:rPr>
        <w:t xml:space="preserve"> сельским поселением составляет 4572,7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III.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w:t>
      </w:r>
      <w:proofErr w:type="spellStart"/>
      <w:r w:rsidRPr="00C41C97">
        <w:rPr>
          <w:rFonts w:ascii="Arial" w:eastAsia="Times New Roman" w:hAnsi="Arial" w:cs="Times New Roman"/>
          <w:sz w:val="24"/>
          <w:szCs w:val="24"/>
          <w:lang w:eastAsia="ru-RU"/>
        </w:rPr>
        <w:t>Латненским</w:t>
      </w:r>
      <w:proofErr w:type="spellEnd"/>
      <w:r w:rsidRPr="00C41C97">
        <w:rPr>
          <w:rFonts w:ascii="Arial" w:eastAsia="Times New Roman" w:hAnsi="Arial" w:cs="Times New Roman"/>
          <w:sz w:val="24"/>
          <w:szCs w:val="24"/>
          <w:lang w:eastAsia="ru-RU"/>
        </w:rPr>
        <w:t xml:space="preserve"> городским поселением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30.12.2014 N 212-ОЗ)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стыка 2823802302 границ Девицкого,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сельских поселений 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городского поселения линия границы идет в юго-восточном направлении по западной стороне жилой застройки рабочего поселка Латная до точки 281260002.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281260002 линия границы идет в общем юго-западном направлении по северной стороне садоводческого товарищества в рабочем поселке Латная, далее по территории месторождения керамзитовых суглинков "</w:t>
      </w:r>
      <w:proofErr w:type="spellStart"/>
      <w:r w:rsidRPr="00C41C97">
        <w:rPr>
          <w:rFonts w:ascii="Arial" w:eastAsia="Times New Roman" w:hAnsi="Arial" w:cs="Times New Roman"/>
          <w:sz w:val="24"/>
          <w:szCs w:val="24"/>
          <w:lang w:eastAsia="ru-RU"/>
        </w:rPr>
        <w:t>Бабельский</w:t>
      </w:r>
      <w:proofErr w:type="spellEnd"/>
      <w:r w:rsidRPr="00C41C97">
        <w:rPr>
          <w:rFonts w:ascii="Arial" w:eastAsia="Times New Roman" w:hAnsi="Arial" w:cs="Times New Roman"/>
          <w:sz w:val="24"/>
          <w:szCs w:val="24"/>
          <w:lang w:eastAsia="ru-RU"/>
        </w:rPr>
        <w:t xml:space="preserve"> Лог" до точки 28635483.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От точки 28635483 линия границы идет в юго-восточном направлении по территории месторождения керамзитовых суглинков "</w:t>
      </w:r>
      <w:proofErr w:type="spellStart"/>
      <w:r w:rsidRPr="00C41C97">
        <w:rPr>
          <w:rFonts w:ascii="Arial" w:eastAsia="Times New Roman" w:hAnsi="Arial" w:cs="Times New Roman"/>
          <w:sz w:val="24"/>
          <w:szCs w:val="24"/>
          <w:lang w:eastAsia="ru-RU"/>
        </w:rPr>
        <w:t>Бабельский</w:t>
      </w:r>
      <w:proofErr w:type="spellEnd"/>
      <w:r w:rsidRPr="00C41C97">
        <w:rPr>
          <w:rFonts w:ascii="Arial" w:eastAsia="Times New Roman" w:hAnsi="Arial" w:cs="Times New Roman"/>
          <w:sz w:val="24"/>
          <w:szCs w:val="24"/>
          <w:lang w:eastAsia="ru-RU"/>
        </w:rPr>
        <w:t xml:space="preserve"> Лог" до точки 28635484.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28635484 линия границы в юго-западном направлении пересекает грунтовую дорогу, далее идет по краю лесной полосы, по северной стороне территории производственной зоны до точки 28635486.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28635486 линия границы идет в южном направлении по западной стороне территории производственной зоны до точки 28635486003.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28635486003 линия границы идет в северо-восточном направлении по северной стороне полосы отвода Юго-Восточной железной дороги до точки 28635486010.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28635486010 линия границы в юго-западном направлении пересекает Юго-Восточную железную дорогу, далее идет по северной стороне полосы отвода автомобильной дороги "Обход г. Воронежа" до точки 28635611.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28635611 линия границы в юго-восточном направлении пересекает автомобильную дорогу "Обход г. Воронежа", далее идет по территории производственной зоны до точки 2812849.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2812849 линия границы идет в общем юго-западном направлении по территории производственной зоны до точки 28635628.</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28635628 линия границы идет в юго-восточном направлении по территории производственной зоны, далее пересекает подъездной железнодорожный путь Стрелица - Латная, затем по северной стороне полосы отвода автомобильной дороги Курск - Воронеж - Борисоглебск до магистрали "Каспий" до точки 2863562809.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2863562809 линия границы идет в северо-восточном направлении по грунтовой дороге вдоль восточной стороны территории производственной зоны рабочего поселка Латная, далее по сельскохозяйственным угодьям до точки 28635660001.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28635660001 линия границы идет в северном направлении по западной стороне автомобильной дороги (от автомобильной дороги Курск - Воронеж - Борисоглебск до магистрали "Каспий" до рабочего поселка Латная), далее пересекает автомобильную дорогу (от автомобильной дороги Курск - Воронеж - Борисоглебск до магистрали "Каспий" до рабочего поселка Латная) до точки 28635660003.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28635660003 линия границы идет в северо-восточном направлении по восточной стороне автомобильной дороги (от автомобильной дороги Курск - Воронеж - Борисоглебск до магистрали "Каспий" до рабочего поселка Латная), далее по древесно-кустарниковой растительности, по северной стороне лесной полосы, затем по балке до точки 2812819.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2812819 линия границы идет в юго-восточном направлении по балке до точки 2812819011.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2812819011 линия границы идет в северо-восточном направлении по балке, далее по западной стороне оврага до точки 2863565002.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2863565002 линия границы идет в юго-восточном направлении по восточной стороне оврага, далее по балке до точки 28635664.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28635664 линия границы идет в северо-восточном направлении по балке вдоль южной стороны жилой застройки рабочего поселка Латная до точки 2812889.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2812889 линия границы идет в юго-восточном направлении по балке до точки 28635655.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От точки 28635655 линия границы идет в северо-восточном направлении по балке, по балке вдоль южной стороны жилой застройки рабочего поселка Латная, по балке до точки 281285005.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281285005 линия границы идет в северном направлении по грунтовой дороге вдоль западной стороны садоводческого товарищества "Монолит" до точки 28635565.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28635565 линия границы идет в юго-западном направлении по северной стороне оврага вдоль южной стороны садоводческого товарищества "Монолит" до точки 2812727.</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2812727 линия границы идет в северо-западном направлении по восточной стороне приусадебных земельных участков по улице </w:t>
      </w:r>
      <w:proofErr w:type="spellStart"/>
      <w:r w:rsidRPr="00C41C97">
        <w:rPr>
          <w:rFonts w:ascii="Arial" w:eastAsia="Times New Roman" w:hAnsi="Arial" w:cs="Times New Roman"/>
          <w:sz w:val="24"/>
          <w:szCs w:val="24"/>
          <w:lang w:eastAsia="ru-RU"/>
        </w:rPr>
        <w:t>Огнеупорщиков</w:t>
      </w:r>
      <w:proofErr w:type="spellEnd"/>
      <w:r w:rsidRPr="00C41C97">
        <w:rPr>
          <w:rFonts w:ascii="Arial" w:eastAsia="Times New Roman" w:hAnsi="Arial" w:cs="Times New Roman"/>
          <w:sz w:val="24"/>
          <w:szCs w:val="24"/>
          <w:lang w:eastAsia="ru-RU"/>
        </w:rPr>
        <w:t xml:space="preserve"> рабочего поселка Латная вдоль западной стороны садоводческого товарищества "Монолит" до точки 2812688.</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2812688 линия границы идет в восточном направлении по северной стороне садоводческого товарищества "Монолит" вдоль южной стороны приусадебных земельных участков рабочего поселка Латная, далее по древесно-кустарниковой растительности до точки 28635552.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28635552 линия границы идет в северо-восточном направлении по восточной стороне приусадебных земельных участков рабочего поселка Латная, далее по грунтовой дороге до точки 281264301.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281264301 линия границы идет в северо-западном направлении по грунтовой дороге (от автомобильной дороги "Обход г. Воронежа" до села Девица) вдоль сельскохозяйственных угодий, далее по древесно-кустарниковой растительности до точки 28635399.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28635399 линия границы идет в юго-западном направлении по южной стороне полосы отвода автомобильной дороги "Обход г. Воронежа", далее пересекает автомобильную дорогу "Обход г. Воронежа", по восточной стороне полосы отвода Юго-Восточной железной дороги до точки 2863539803.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2863539803 линия границы в северо-западном направлении пересекает Юго-Восточную железную дорогу, далее идет по лесной полосе до точки стыка 28238045 границ Девицкого,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сельских поселений 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городского поселения.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Протяженность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w:t>
      </w:r>
      <w:proofErr w:type="spellStart"/>
      <w:r w:rsidRPr="00C41C97">
        <w:rPr>
          <w:rFonts w:ascii="Arial" w:eastAsia="Times New Roman" w:hAnsi="Arial" w:cs="Times New Roman"/>
          <w:sz w:val="24"/>
          <w:szCs w:val="24"/>
          <w:lang w:eastAsia="ru-RU"/>
        </w:rPr>
        <w:t>Латненским</w:t>
      </w:r>
      <w:proofErr w:type="spellEnd"/>
      <w:r w:rsidRPr="00C41C97">
        <w:rPr>
          <w:rFonts w:ascii="Arial" w:eastAsia="Times New Roman" w:hAnsi="Arial" w:cs="Times New Roman"/>
          <w:sz w:val="24"/>
          <w:szCs w:val="24"/>
          <w:lang w:eastAsia="ru-RU"/>
        </w:rPr>
        <w:t xml:space="preserve"> городским поселением составляет 13647,7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IV.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w:t>
      </w:r>
      <w:proofErr w:type="spellStart"/>
      <w:r w:rsidRPr="00C41C97">
        <w:rPr>
          <w:rFonts w:ascii="Arial" w:eastAsia="Times New Roman" w:hAnsi="Arial" w:cs="Times New Roman"/>
          <w:sz w:val="24"/>
          <w:szCs w:val="24"/>
          <w:lang w:eastAsia="ru-RU"/>
        </w:rPr>
        <w:t>Латненским</w:t>
      </w:r>
      <w:proofErr w:type="spellEnd"/>
      <w:r w:rsidRPr="00C41C97">
        <w:rPr>
          <w:rFonts w:ascii="Arial" w:eastAsia="Times New Roman" w:hAnsi="Arial" w:cs="Times New Roman"/>
          <w:sz w:val="24"/>
          <w:szCs w:val="24"/>
          <w:lang w:eastAsia="ru-RU"/>
        </w:rPr>
        <w:t xml:space="preserve"> сельским поселением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30.12.2014 N 212-ОЗ)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От точки стыка 28238045 границ Девицкого,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сельских поселений 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городского поселения линия границы идет в северо-восточном направлении по северной стороне полосы отвода Юго-Восточной железной дороги, по грунтовой дороге вдоль южной стороны садоводческого товарищества "Локомотив", снова по северной стороне полосы отвода Юго-Восточной железной дороги до точки стыка 28260001002 границ Девицкого,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и Семилукского сельских поселений.</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Протяженность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w:t>
      </w:r>
      <w:proofErr w:type="spellStart"/>
      <w:r w:rsidRPr="00C41C97">
        <w:rPr>
          <w:rFonts w:ascii="Arial" w:eastAsia="Times New Roman" w:hAnsi="Arial" w:cs="Times New Roman"/>
          <w:sz w:val="24"/>
          <w:szCs w:val="24"/>
          <w:lang w:eastAsia="ru-RU"/>
        </w:rPr>
        <w:t>Латненским</w:t>
      </w:r>
      <w:proofErr w:type="spellEnd"/>
      <w:r w:rsidRPr="00C41C97">
        <w:rPr>
          <w:rFonts w:ascii="Arial" w:eastAsia="Times New Roman" w:hAnsi="Arial" w:cs="Times New Roman"/>
          <w:sz w:val="24"/>
          <w:szCs w:val="24"/>
          <w:lang w:eastAsia="ru-RU"/>
        </w:rPr>
        <w:t xml:space="preserve"> сельским поселением составляет 3543,3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V.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Семилукским сельским поселением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30.12.2014 N 212-ОЗ)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 xml:space="preserve">От точки стыка 28260001002 границ Девицкого,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и Семилукского сельских поселений линия границы идет в северо-восточном направлении по северной стороне полосы отвода Юго-Восточной железной дороги до точки 28260005.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28260005 линия границы идет в юго-восточном направлении по северной стороне полосы отвода Юго-Восточной железной дороги до точки стыка 28289077033 границ Девицкого, Семилукского сельских поселений и городского поселения - город Семилуки.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Протяженность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Семилукским сельским поселением составляет 1910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VI.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городским поселением - город Семилуки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30.12.2014 N 212-ОЗ)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стыка 28289077033 границ Девицкого, Семилукского сельских поселений и городского поселения - город Семилуки линия границы в юго-западном направлении пересекает Юго-Восточную железную дорогу, затем пересекает автомобильную дорогу "Обход г. Воронежа" до точки 28289077032.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28289077032 линия границы идет в юго-восточном направлении по южной стороне полосы отвода Юго-Восточной железной дороги до точки 28289077030.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28289077030 линия границы идет в северо-восточном направлении по южной стороне полосы отвода Юго-Восточной железной дороги до точки 28289077009.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28289077009 линия границы идет в юго-восточном направлении по южной стороне полосы отвода Юго-Восточной железной дороги до точки 28289077001.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28289077001 линия границы идет в общем южном направлении по западной стороне садоводческого товарищества "Опыт" и восточной стороне садоводческого товарищества "Ромашка", далее по южной стороне садоводческого товарищества "Опыт", по западной стороне садоводческого товарищества "Ландыш", пересекает грунтовую дорогу, по западной стороне садоводческого товарищества "</w:t>
      </w:r>
      <w:proofErr w:type="spellStart"/>
      <w:r w:rsidRPr="00C41C97">
        <w:rPr>
          <w:rFonts w:ascii="Arial" w:eastAsia="Times New Roman" w:hAnsi="Arial" w:cs="Times New Roman"/>
          <w:sz w:val="24"/>
          <w:szCs w:val="24"/>
          <w:lang w:eastAsia="ru-RU"/>
        </w:rPr>
        <w:t>Ивушка</w:t>
      </w:r>
      <w:proofErr w:type="spellEnd"/>
      <w:r w:rsidRPr="00C41C97">
        <w:rPr>
          <w:rFonts w:ascii="Arial" w:eastAsia="Times New Roman" w:hAnsi="Arial" w:cs="Times New Roman"/>
          <w:sz w:val="24"/>
          <w:szCs w:val="24"/>
          <w:lang w:eastAsia="ru-RU"/>
        </w:rPr>
        <w:t>", по древесно-кустарниковой растительности вдоль левого берега реки Девица, по сельскохозяйственным угодьям, по грунтовой дороге, затем пересекает</w:t>
      </w:r>
      <w:proofErr w:type="gramEnd"/>
      <w:r w:rsidRPr="00C41C97">
        <w:rPr>
          <w:rFonts w:ascii="Arial" w:eastAsia="Times New Roman" w:hAnsi="Arial" w:cs="Times New Roman"/>
          <w:sz w:val="24"/>
          <w:szCs w:val="24"/>
          <w:lang w:eastAsia="ru-RU"/>
        </w:rPr>
        <w:t xml:space="preserve"> грунтовую дорогу до точки 2828905306.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2828905306 линия границы идет в северо-восточном направлении по грунтовой дороге, по южной стороне приусадебных земельных участков по улице Щеголевой города Семилуки вдоль грунтовой дороги, затем по южной стороне приусадебного земельного участка по улице Щеголевой города Семилуки до точки 28289047011.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28289047011 линия границы идет в юго-восточном направлении по грунтовой дороге до точки 28289047006.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28289047006 линия границы идет в юго-западном направлении по западной стороне автомобильной дороги "Курск - Борисоглебск" - г. Семилуки до точки 28289047001.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28289047001 линия границы в северо-восточном направлении пересекает автомобильную дорогу "Курск - Борисоглебск" - г. Семилуки, далее идет по древесно-кустарниковой растительности вдоль реки Девица, далее пересекает автомобильную дорогу Подъезд к городу Семилуки от автомобильной дороги "Курск - Воронеж - Борисоглебск" до точки 2828903502.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От точки 2828903502 линия границы идет в юго-восточном направлении по автомобильной дороге Подъезд к г. Семилуки от автомобильной дороги "Курск - Воронеж - Борисоглебск", по древесно-кустарниковой растительности до точки 28289032.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28289032 линия границы идет в юго-западном направлении по грунтовой дороге, далее по южной стороне садоводческого товарищества "Южное" до точки 28289020012.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28289020012 линия границы идет в юго-восточном направлении по грунтовой дороге, далее по восточной стороне садоводческого товарищества "Алюминий" до точки 28289020004.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28289020004 линия границы идет в юго-западном направлении по восточной стороне садоводческого товарищества "Алюминий" вдоль жилой </w:t>
      </w:r>
      <w:proofErr w:type="gramStart"/>
      <w:r w:rsidRPr="00C41C97">
        <w:rPr>
          <w:rFonts w:ascii="Arial" w:eastAsia="Times New Roman" w:hAnsi="Arial" w:cs="Times New Roman"/>
          <w:sz w:val="24"/>
          <w:szCs w:val="24"/>
          <w:lang w:eastAsia="ru-RU"/>
        </w:rPr>
        <w:t>застройки города</w:t>
      </w:r>
      <w:proofErr w:type="gramEnd"/>
      <w:r w:rsidRPr="00C41C97">
        <w:rPr>
          <w:rFonts w:ascii="Arial" w:eastAsia="Times New Roman" w:hAnsi="Arial" w:cs="Times New Roman"/>
          <w:sz w:val="24"/>
          <w:szCs w:val="24"/>
          <w:lang w:eastAsia="ru-RU"/>
        </w:rPr>
        <w:t xml:space="preserve"> Семилуки до точки 28289016.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28289016 линия границы идет в юго-восточном направлении по восточной стороне садоводческого товарищества "Алюминий" до точки 28289011.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28289011 линия границы идет в северо-восточном направлении по восточной стороне садоводческого товарищества "Алюминий" вдоль жилой </w:t>
      </w:r>
      <w:proofErr w:type="gramStart"/>
      <w:r w:rsidRPr="00C41C97">
        <w:rPr>
          <w:rFonts w:ascii="Arial" w:eastAsia="Times New Roman" w:hAnsi="Arial" w:cs="Times New Roman"/>
          <w:sz w:val="24"/>
          <w:szCs w:val="24"/>
          <w:lang w:eastAsia="ru-RU"/>
        </w:rPr>
        <w:t>застройки города</w:t>
      </w:r>
      <w:proofErr w:type="gramEnd"/>
      <w:r w:rsidRPr="00C41C97">
        <w:rPr>
          <w:rFonts w:ascii="Arial" w:eastAsia="Times New Roman" w:hAnsi="Arial" w:cs="Times New Roman"/>
          <w:sz w:val="24"/>
          <w:szCs w:val="24"/>
          <w:lang w:eastAsia="ru-RU"/>
        </w:rPr>
        <w:t xml:space="preserve"> Семилуки до точки 28289008.</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28289008 линия границы идет в юго-восточном направлении по восточной стороне садоводческого товарищества "Алюминий" вдоль жилой застройки города Семилуки, далее по северной стороне земель лесного фонда Подгоренского участкового лесничества Семилукского лесничества, затем по западной стороне полосы отвода автомобильной дороги Подъезд к г. Семилуки от автомобильной дороги "Курск - Воронеж - Борисоглебск" вдоль восточной стороны земель лесного фонда Подгоренского участкового лесничества Семилукского</w:t>
      </w:r>
      <w:proofErr w:type="gramEnd"/>
      <w:r w:rsidRPr="00C41C97">
        <w:rPr>
          <w:rFonts w:ascii="Arial" w:eastAsia="Times New Roman" w:hAnsi="Arial" w:cs="Times New Roman"/>
          <w:sz w:val="24"/>
          <w:szCs w:val="24"/>
          <w:lang w:eastAsia="ru-RU"/>
        </w:rPr>
        <w:t xml:space="preserve"> лесничества, по западной стороне полосы отвода автомобильной дороги Подъезд к г. Семилуки от автомобильной дороги "Курск - Воронеж - Борисоглебск" до точки 28288024013.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28288024013 линия границы в северо-восточном направлении пересекает автомобильную дорогу Подъезд к г. Семилуки от автомобильной дороги "Курск - Воронеж - Борисоглебск" до точки 28288024011.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28288024011 линия границы идет в юго-восточном направлении по сельскохозяйственным угодьям вдоль восточной стороны автомобильной дороги Подъезд к г. Семилуки от автомобильной дороги "Курск - Воронеж - Борисоглебск", по западной и южной сторонам территории автозаправочной станции, затем по северной стороне полосы отвода автомобильной дороги Курск - Воронеж - Борисоглебск до магистрали "Каспий" до точки 2828801902.</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2828801902 линия границы идет в северо-восточном направлении по западной стороне автомобильной дороги "Курск - Борисоглебск" - с. Займище до точки 28288019.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28288019 линия границы в юго-восточном направлении пересекает автомобильную дорогу "Курск - Борисоглебск" - с. Займище, далее идет по северной стороне транспортной развязки автомобильной дороги Курск - Воронеж - Борисоглебск до магистрали "Каспий" и автомобильной дороги "Курск - Борисоглебск" - с. Займище до точки 28288018.</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28288018 линия границы идет в северо-восточном направлении по грунтовой дороге вдоль правого берега реки Дон, по древесно-кустарниковой растительности вдоль правого берега реки Дон до точки 28288011.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От точки 28288011 линия границы идет в северо-западном направлении по древесно-кустарниковой растительности вдоль правого берега реки Дон, далее по грунтовой дороге вдоль правого берега реки Дон, затем по правому берегу реки Дон, пересекает устье реки Девица, по грунтовой дороге вдоль правого берега </w:t>
      </w:r>
      <w:r w:rsidRPr="00C41C97">
        <w:rPr>
          <w:rFonts w:ascii="Arial" w:eastAsia="Times New Roman" w:hAnsi="Arial" w:cs="Times New Roman"/>
          <w:sz w:val="24"/>
          <w:szCs w:val="24"/>
          <w:lang w:eastAsia="ru-RU"/>
        </w:rPr>
        <w:lastRenderedPageBreak/>
        <w:t>реки Дон, далее по правому берегу реки Дон, пересекает Юго-Восточную железную дорогу, по правому берегу реки Дон до</w:t>
      </w:r>
      <w:proofErr w:type="gramEnd"/>
      <w:r w:rsidRPr="00C41C97">
        <w:rPr>
          <w:rFonts w:ascii="Arial" w:eastAsia="Times New Roman" w:hAnsi="Arial" w:cs="Times New Roman"/>
          <w:sz w:val="24"/>
          <w:szCs w:val="24"/>
          <w:lang w:eastAsia="ru-RU"/>
        </w:rPr>
        <w:t xml:space="preserve"> точки стыка 28262134 границ Девицкого, Семилукского сельских поселений и городского поселения - город Семилуки.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Протяженность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городским поселением - город Семилуки составляет 16964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VII.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Семилукским сельским поселением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30.12.2014 N 212-ОЗ)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стыка 28262134 границ Девицкого, Семилукского сельских поселений и городского поселения - город Семилуки линия границы идет в северо-восточном направлении по реке Дон точки стыка 33251 границ Девицкого, Семилукского сельских поселений и городского округа город Воронеж.</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Протяженность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Семилукским сельским поселением составляет 71,6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VIII.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городским округом город Воронеж</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06.10.2010 N 106-ОЗ)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33251 - стык границ Девицкого сельского поселения, городского округа город Воронеж, Семилукского сельского поселения - на середине реки Дон - граница в южном направлении по середине реки Дон идет до южной стороны полосы отвода Юго-Восточной железной дороги (филиал ОАО "Российские железные дороги"), далее в восточном направлении по южной стороне этой полосы отвода до жилой застройки городского округа город Воронеж, затем в</w:t>
      </w:r>
      <w:proofErr w:type="gramEnd"/>
      <w:r w:rsidRPr="00C41C97">
        <w:rPr>
          <w:rFonts w:ascii="Arial" w:eastAsia="Times New Roman" w:hAnsi="Arial" w:cs="Times New Roman"/>
          <w:sz w:val="24"/>
          <w:szCs w:val="24"/>
          <w:lang w:eastAsia="ru-RU"/>
        </w:rPr>
        <w:t xml:space="preserve"> южном </w:t>
      </w:r>
      <w:proofErr w:type="gramStart"/>
      <w:r w:rsidRPr="00C41C97">
        <w:rPr>
          <w:rFonts w:ascii="Arial" w:eastAsia="Times New Roman" w:hAnsi="Arial" w:cs="Times New Roman"/>
          <w:sz w:val="24"/>
          <w:szCs w:val="24"/>
          <w:lang w:eastAsia="ru-RU"/>
        </w:rPr>
        <w:t>направлении</w:t>
      </w:r>
      <w:proofErr w:type="gramEnd"/>
      <w:r w:rsidRPr="00C41C97">
        <w:rPr>
          <w:rFonts w:ascii="Arial" w:eastAsia="Times New Roman" w:hAnsi="Arial" w:cs="Times New Roman"/>
          <w:sz w:val="24"/>
          <w:szCs w:val="24"/>
          <w:lang w:eastAsia="ru-RU"/>
        </w:rPr>
        <w:t xml:space="preserve"> по западной границе жилой застройки городского округа город Воронеж и выходит к автомобильной дороге А-144 Курск - Воронеж - Борисоглебск.</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Далее граница идет по северной стороне полосы отвода автомобильной дороги А-144 Курск - Воронеж - Борисоглебск в западном направлении, пересекая реку Дон, поворачивает на юг, обходит с запада, юга и востока жилую застройку городского округа город Воронеж, поворачивает на восток и, пересекая реку Дон, идет по южной стороне полосы отвода автомобильной дороги А-144 Курск - Воронеж - Борисоглебск к западной границе жилой застройки городского</w:t>
      </w:r>
      <w:proofErr w:type="gramEnd"/>
      <w:r w:rsidRPr="00C41C97">
        <w:rPr>
          <w:rFonts w:ascii="Arial" w:eastAsia="Times New Roman" w:hAnsi="Arial" w:cs="Times New Roman"/>
          <w:sz w:val="24"/>
          <w:szCs w:val="24"/>
          <w:lang w:eastAsia="ru-RU"/>
        </w:rPr>
        <w:t xml:space="preserve"> округа город Воронеж.</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Затем граница идет в юго-западном направлении по западной границе жилой застройки городского округа город Воронеж, далее по западной и южной границам СНТ "Тихий Дон-2", затем граница идет в западном направлении по южной границе ТОО "Тенистое" Семилукского муниципального района до середины реки Дон, далее в юго-западном направлении по середине реки Дон до точки 33385 - стык границ Девицкого сельского поселения, городского округа</w:t>
      </w:r>
      <w:proofErr w:type="gramEnd"/>
      <w:r w:rsidRPr="00C41C97">
        <w:rPr>
          <w:rFonts w:ascii="Arial" w:eastAsia="Times New Roman" w:hAnsi="Arial" w:cs="Times New Roman"/>
          <w:sz w:val="24"/>
          <w:szCs w:val="24"/>
          <w:lang w:eastAsia="ru-RU"/>
        </w:rPr>
        <w:t xml:space="preserve"> город Воронеж, </w:t>
      </w:r>
      <w:proofErr w:type="spellStart"/>
      <w:r w:rsidRPr="00C41C97">
        <w:rPr>
          <w:rFonts w:ascii="Arial" w:eastAsia="Times New Roman" w:hAnsi="Arial" w:cs="Times New Roman"/>
          <w:sz w:val="24"/>
          <w:szCs w:val="24"/>
          <w:lang w:eastAsia="ru-RU"/>
        </w:rPr>
        <w:t>Новогремяченского</w:t>
      </w:r>
      <w:proofErr w:type="spellEnd"/>
      <w:r w:rsidRPr="00C41C97">
        <w:rPr>
          <w:rFonts w:ascii="Arial" w:eastAsia="Times New Roman" w:hAnsi="Arial" w:cs="Times New Roman"/>
          <w:sz w:val="24"/>
          <w:szCs w:val="24"/>
          <w:lang w:eastAsia="ru-RU"/>
        </w:rPr>
        <w:t xml:space="preserve"> сельского поселения Хохольского муниципального района.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Протяженность границы - 20678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IX.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Хохольским муниципальным районом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30.12.2014 N 196-ОЗ)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стыка 33385 границ Девицкого сельского поселения, Хохольского муниципального района и городского округа город Воронеж линия границы идет в </w:t>
      </w:r>
      <w:r w:rsidRPr="00C41C97">
        <w:rPr>
          <w:rFonts w:ascii="Arial" w:eastAsia="Times New Roman" w:hAnsi="Arial" w:cs="Times New Roman"/>
          <w:sz w:val="24"/>
          <w:szCs w:val="24"/>
          <w:lang w:eastAsia="ru-RU"/>
        </w:rPr>
        <w:lastRenderedPageBreak/>
        <w:t>северо-западном направлении по реке Дон, затем по древесно-кустарниковой растительности и далее по сельскохозяйственным угодьям до точки 34501.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34501 линия границы идет в юго-западном направлении по сельскохозяйственным угодьям, затем по древесно-кустарниковой растительности и далее по восточной стороне земель лесного фонда (урочище Вершинки) до точки 34510.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34510 линия границы идет в северо-западном направлении по южной стороне земель лесного фонда (урочище Вершинки) до точки 34511.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34511 линия границы идет в юго-западном направлении по древесно-кустарниковой растительности до точки стыка 02512001 границ Девицкого сельского поселения Семилукского муниципального района и </w:t>
      </w:r>
      <w:proofErr w:type="spellStart"/>
      <w:r w:rsidRPr="00C41C97">
        <w:rPr>
          <w:rFonts w:ascii="Arial" w:eastAsia="Times New Roman" w:hAnsi="Arial" w:cs="Times New Roman"/>
          <w:sz w:val="24"/>
          <w:szCs w:val="24"/>
          <w:lang w:eastAsia="ru-RU"/>
        </w:rPr>
        <w:t>Петинского</w:t>
      </w:r>
      <w:proofErr w:type="spellEnd"/>
      <w:r w:rsidRPr="00C41C97">
        <w:rPr>
          <w:rFonts w:ascii="Arial" w:eastAsia="Times New Roman" w:hAnsi="Arial" w:cs="Times New Roman"/>
          <w:sz w:val="24"/>
          <w:szCs w:val="24"/>
          <w:lang w:eastAsia="ru-RU"/>
        </w:rPr>
        <w:t xml:space="preserve">, </w:t>
      </w:r>
      <w:proofErr w:type="spellStart"/>
      <w:r w:rsidRPr="00C41C97">
        <w:rPr>
          <w:rFonts w:ascii="Arial" w:eastAsia="Times New Roman" w:hAnsi="Arial" w:cs="Times New Roman"/>
          <w:sz w:val="24"/>
          <w:szCs w:val="24"/>
          <w:lang w:eastAsia="ru-RU"/>
        </w:rPr>
        <w:t>Новогремяченского</w:t>
      </w:r>
      <w:proofErr w:type="spellEnd"/>
      <w:r w:rsidRPr="00C41C97">
        <w:rPr>
          <w:rFonts w:ascii="Arial" w:eastAsia="Times New Roman" w:hAnsi="Arial" w:cs="Times New Roman"/>
          <w:sz w:val="24"/>
          <w:szCs w:val="24"/>
          <w:lang w:eastAsia="ru-RU"/>
        </w:rPr>
        <w:t xml:space="preserve"> сельских поселений Хохольского муниципального района.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стыка 02512001 линия границы идет в северо-западном направлении по северной стороне земель лесного фонда (урочище Петино), затем по землям лесного фонда (урочище Петино), по древесно-кустарниковой растительности и далее по северной стороне приусадебных земельных участков поселка Орловка до точки 31204216.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31204216 линия границы идет в юго-западном направлении по северной границе территории психоневрологического диспансера поселка Орловка, по древесно-кустарниковой растительности, снова по северной границе территории психоневрологического диспансера поселка Орловка, по древесно-кустарниковой растительности, по северной стороне приусадебных земельных участков поселка Орловка и далее по южной стороне земель лесного фонда до точки 34520.</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34520 линия границы в общем западном направлении огибает земли лесного фонда по южной стороне до точки 31000793.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31000793 линия границы в общем северном направлении огибает земли лесного фонда по западной стороне, пересекает автомобильную дорогу Воронеж - Луганск, далее снова огибает земли лесного фонда по западной стороне до точки 34669000.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34669000 линия границы идет в юго-западном направлении по южной стороне полосы отвода автомобильной дороги "Курск - Воронеж - Борисоглебск до магистрали Каспий", затем по сельскохозяйственным угодьям до точки 34583.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34583 линия границы идет в северо-западном направлении по сельскохозяйственным угодьям, затем пересекает дорогу к руднику "Белый Колодец", снова по сельскохозяйственным угодьям и далее по южной стороне приусадебных земельных участков села Девица до точки 31203729.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31203729 линия границы идет в юго-западном направлении по восточной стороне приусадебных земельных участков села Девица, затем по сельскохозяйственным угодьям и далее пересекает балку до точки 34590.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34590 линия границы идет в северо-западном направлении по южной стороне балки до точки 34591.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34591 линия границы идет в юго-западном направлении по сельскохозяйственным угодьям, затем по балке </w:t>
      </w:r>
      <w:proofErr w:type="spellStart"/>
      <w:r w:rsidRPr="00C41C97">
        <w:rPr>
          <w:rFonts w:ascii="Arial" w:eastAsia="Times New Roman" w:hAnsi="Arial" w:cs="Times New Roman"/>
          <w:sz w:val="24"/>
          <w:szCs w:val="24"/>
          <w:lang w:eastAsia="ru-RU"/>
        </w:rPr>
        <w:t>Россошный</w:t>
      </w:r>
      <w:proofErr w:type="spellEnd"/>
      <w:r w:rsidRPr="00C41C97">
        <w:rPr>
          <w:rFonts w:ascii="Arial" w:eastAsia="Times New Roman" w:hAnsi="Arial" w:cs="Times New Roman"/>
          <w:sz w:val="24"/>
          <w:szCs w:val="24"/>
          <w:lang w:eastAsia="ru-RU"/>
        </w:rPr>
        <w:t xml:space="preserve"> Лог до точки 34667001.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34667001 линия границы идет в юго-восточном направлении по балке </w:t>
      </w:r>
      <w:proofErr w:type="spellStart"/>
      <w:r w:rsidRPr="00C41C97">
        <w:rPr>
          <w:rFonts w:ascii="Arial" w:eastAsia="Times New Roman" w:hAnsi="Arial" w:cs="Times New Roman"/>
          <w:sz w:val="24"/>
          <w:szCs w:val="24"/>
          <w:lang w:eastAsia="ru-RU"/>
        </w:rPr>
        <w:t>Россошный</w:t>
      </w:r>
      <w:proofErr w:type="spellEnd"/>
      <w:r w:rsidRPr="00C41C97">
        <w:rPr>
          <w:rFonts w:ascii="Arial" w:eastAsia="Times New Roman" w:hAnsi="Arial" w:cs="Times New Roman"/>
          <w:sz w:val="24"/>
          <w:szCs w:val="24"/>
          <w:lang w:eastAsia="ru-RU"/>
        </w:rPr>
        <w:t xml:space="preserve"> Лог, затем по сельскохозяйственным угодьям до точки 34608.</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34608 линия границы идет в юго-западном направлении по сельскохозяйственным угодьям, далее по балке Большой Лог до точки 34611.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От точки 34611 линия границы идет в северо-западном направлении по балке Большой Лог, затем по сельскохозяйственным угодьям до точки 34630010.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34630010 линия границы идет в юго-западном направлении по сельскохозяйственным угодьям до точки 34639.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34639 линия границы идет в юго-восточном направлении по сельскохозяйственным угодьям до точки 34642.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34642 линия границы идет в северо-восточном направлении по сельскохозяйственным угодьям до точки 34645.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34645 линия границы идет в юго-восточном направлении по сельскохозяйственным угодьям до точки 34646.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34646 линия границы идет в юго-западном направлении по сельскохозяйственным угодьям до точки 34650.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34650 линия границы идет в юго-восточном направлении по сельскохозяйственным угодьям до точки 34652.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34652 линия границы идет в юго-западном направлении по балке до точки 34653.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34653 линия границы идет в юго-восточном направлении по балке до точки 34655.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34655 линия границы идет в северо-восточном направлении по сельскохозяйственным угодьям до точки 34657.</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34657 линия границы идет в юго-западном направлении по сельскохозяйственным угодьям, затем пересекает балку и далее по сельскохозяйственным угодьям до точки 34634.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34634 линия границы идет в юго-восточном направлении по сельскохозяйственным угодьям до точки стыка 31002209 границ Девицкого сельского поселения Семилукского муниципального района и </w:t>
      </w:r>
      <w:proofErr w:type="spellStart"/>
      <w:r w:rsidRPr="00C41C97">
        <w:rPr>
          <w:rFonts w:ascii="Arial" w:eastAsia="Times New Roman" w:hAnsi="Arial" w:cs="Times New Roman"/>
          <w:sz w:val="24"/>
          <w:szCs w:val="24"/>
          <w:lang w:eastAsia="ru-RU"/>
        </w:rPr>
        <w:t>Петинского</w:t>
      </w:r>
      <w:proofErr w:type="spellEnd"/>
      <w:r w:rsidRPr="00C41C97">
        <w:rPr>
          <w:rFonts w:ascii="Arial" w:eastAsia="Times New Roman" w:hAnsi="Arial" w:cs="Times New Roman"/>
          <w:sz w:val="24"/>
          <w:szCs w:val="24"/>
          <w:lang w:eastAsia="ru-RU"/>
        </w:rPr>
        <w:t xml:space="preserve"> сельского поселения, Хохольского городского поселения Хохольского муниципального района.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13.04.2015 N 43-ОЗ)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стыка 31002209 линия границы идет в южном направлении по древесно-кустарниковой растительности вдоль реки </w:t>
      </w:r>
      <w:proofErr w:type="spellStart"/>
      <w:r w:rsidRPr="00C41C97">
        <w:rPr>
          <w:rFonts w:ascii="Arial" w:eastAsia="Times New Roman" w:hAnsi="Arial" w:cs="Times New Roman"/>
          <w:sz w:val="24"/>
          <w:szCs w:val="24"/>
          <w:lang w:eastAsia="ru-RU"/>
        </w:rPr>
        <w:t>Еманча</w:t>
      </w:r>
      <w:proofErr w:type="spellEnd"/>
      <w:r w:rsidRPr="00C41C97">
        <w:rPr>
          <w:rFonts w:ascii="Arial" w:eastAsia="Times New Roman" w:hAnsi="Arial" w:cs="Times New Roman"/>
          <w:sz w:val="24"/>
          <w:szCs w:val="24"/>
          <w:lang w:eastAsia="ru-RU"/>
        </w:rPr>
        <w:t xml:space="preserve"> до точки 34636000.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34636000 линия границы идет в общем северном направлении по древесно-кустарниковой растительности вдоль реки </w:t>
      </w:r>
      <w:proofErr w:type="spellStart"/>
      <w:r w:rsidRPr="00C41C97">
        <w:rPr>
          <w:rFonts w:ascii="Arial" w:eastAsia="Times New Roman" w:hAnsi="Arial" w:cs="Times New Roman"/>
          <w:sz w:val="24"/>
          <w:szCs w:val="24"/>
          <w:lang w:eastAsia="ru-RU"/>
        </w:rPr>
        <w:t>Еманча</w:t>
      </w:r>
      <w:proofErr w:type="spellEnd"/>
      <w:r w:rsidRPr="00C41C97">
        <w:rPr>
          <w:rFonts w:ascii="Arial" w:eastAsia="Times New Roman" w:hAnsi="Arial" w:cs="Times New Roman"/>
          <w:sz w:val="24"/>
          <w:szCs w:val="24"/>
          <w:lang w:eastAsia="ru-RU"/>
        </w:rPr>
        <w:t xml:space="preserve"> до точки 34645174.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34645174 линия границы идет в юго-западном направлении по древесно-кустарниковой растительности вдоль реки Девица до точки 34645179.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34645179 линия границы идет в северо-западном направлении по древесно-кустарниковой растительности вдоль реки Девица до точки стыка 2813553 границ Девицкого сельского поселения, </w:t>
      </w:r>
      <w:proofErr w:type="spellStart"/>
      <w:r w:rsidRPr="00C41C97">
        <w:rPr>
          <w:rFonts w:ascii="Arial" w:eastAsia="Times New Roman" w:hAnsi="Arial" w:cs="Times New Roman"/>
          <w:sz w:val="24"/>
          <w:szCs w:val="24"/>
          <w:lang w:eastAsia="ru-RU"/>
        </w:rPr>
        <w:t>Стрелицкого</w:t>
      </w:r>
      <w:proofErr w:type="spellEnd"/>
      <w:r w:rsidRPr="00C41C97">
        <w:rPr>
          <w:rFonts w:ascii="Arial" w:eastAsia="Times New Roman" w:hAnsi="Arial" w:cs="Times New Roman"/>
          <w:sz w:val="24"/>
          <w:szCs w:val="24"/>
          <w:lang w:eastAsia="ru-RU"/>
        </w:rPr>
        <w:t xml:space="preserve"> городского поселения и Хохольского муниципального района.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Протяженность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 Хохольским муниципальным районом составляет 34404,7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X. Линия прохождения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со </w:t>
      </w:r>
      <w:proofErr w:type="spellStart"/>
      <w:r w:rsidRPr="00C41C97">
        <w:rPr>
          <w:rFonts w:ascii="Arial" w:eastAsia="Times New Roman" w:hAnsi="Arial" w:cs="Times New Roman"/>
          <w:sz w:val="24"/>
          <w:szCs w:val="24"/>
          <w:lang w:eastAsia="ru-RU"/>
        </w:rPr>
        <w:t>Стрелицким</w:t>
      </w:r>
      <w:proofErr w:type="spellEnd"/>
      <w:r w:rsidRPr="00C41C97">
        <w:rPr>
          <w:rFonts w:ascii="Arial" w:eastAsia="Times New Roman" w:hAnsi="Arial" w:cs="Times New Roman"/>
          <w:sz w:val="24"/>
          <w:szCs w:val="24"/>
          <w:lang w:eastAsia="ru-RU"/>
        </w:rPr>
        <w:t xml:space="preserve"> городским поселением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ред. закона Воронежской области от 30.12.2014 N 212-ОЗ)</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стыка 2813553 границ Девицкого сельского поселения, </w:t>
      </w:r>
      <w:proofErr w:type="spellStart"/>
      <w:r w:rsidRPr="00C41C97">
        <w:rPr>
          <w:rFonts w:ascii="Arial" w:eastAsia="Times New Roman" w:hAnsi="Arial" w:cs="Times New Roman"/>
          <w:sz w:val="24"/>
          <w:szCs w:val="24"/>
          <w:lang w:eastAsia="ru-RU"/>
        </w:rPr>
        <w:t>Стрелицкого</w:t>
      </w:r>
      <w:proofErr w:type="spellEnd"/>
      <w:r w:rsidRPr="00C41C97">
        <w:rPr>
          <w:rFonts w:ascii="Arial" w:eastAsia="Times New Roman" w:hAnsi="Arial" w:cs="Times New Roman"/>
          <w:sz w:val="24"/>
          <w:szCs w:val="24"/>
          <w:lang w:eastAsia="ru-RU"/>
        </w:rPr>
        <w:t xml:space="preserve"> городского поселения и Хохольского муниципального района линия границы в северном направлении пересекает реку Девица, далее идет по древесно-кустарниковой растительности, по грунтовой дороге, по древесно-кустарниковой растительности до точки 2813539.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2813539 линия границы идет в юго-западном направлении по древесно-кустарниковой растительности до точки 2813506013.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От точки 2813506013 линия границы идет в северо-западном направлении по грунтовой дороге, по грунтовой дороге вдоль южной стороны садоводческого товарищества "Рыбник" до точки 2813506011.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От точки 2813506011 линия границы идет в северо-восточном направлении по грунтовой дороге вдоль южной стороны садоводческого товарищества "Рыбник", далее по южной стороне полосы отвода автомобильной дороги "Курск - Борисоглебск" - </w:t>
      </w:r>
      <w:proofErr w:type="spellStart"/>
      <w:r w:rsidRPr="00C41C97">
        <w:rPr>
          <w:rFonts w:ascii="Arial" w:eastAsia="Times New Roman" w:hAnsi="Arial" w:cs="Times New Roman"/>
          <w:sz w:val="24"/>
          <w:szCs w:val="24"/>
          <w:lang w:eastAsia="ru-RU"/>
        </w:rPr>
        <w:t>пгт</w:t>
      </w:r>
      <w:proofErr w:type="spellEnd"/>
      <w:r w:rsidRPr="00C41C97">
        <w:rPr>
          <w:rFonts w:ascii="Arial" w:eastAsia="Times New Roman" w:hAnsi="Arial" w:cs="Times New Roman"/>
          <w:sz w:val="24"/>
          <w:szCs w:val="24"/>
          <w:lang w:eastAsia="ru-RU"/>
        </w:rPr>
        <w:t xml:space="preserve"> Стрелица, затем по южной стороне полосы отвода автомобильной дороги "Курск - Борисоглебск" - </w:t>
      </w:r>
      <w:proofErr w:type="spellStart"/>
      <w:r w:rsidRPr="00C41C97">
        <w:rPr>
          <w:rFonts w:ascii="Arial" w:eastAsia="Times New Roman" w:hAnsi="Arial" w:cs="Times New Roman"/>
          <w:sz w:val="24"/>
          <w:szCs w:val="24"/>
          <w:lang w:eastAsia="ru-RU"/>
        </w:rPr>
        <w:t>пгт</w:t>
      </w:r>
      <w:proofErr w:type="spellEnd"/>
      <w:r w:rsidRPr="00C41C97">
        <w:rPr>
          <w:rFonts w:ascii="Arial" w:eastAsia="Times New Roman" w:hAnsi="Arial" w:cs="Times New Roman"/>
          <w:sz w:val="24"/>
          <w:szCs w:val="24"/>
          <w:lang w:eastAsia="ru-RU"/>
        </w:rPr>
        <w:t xml:space="preserve"> Стрелица вдоль западной стороны садоводческого товарищества "Рыбник", по западной стороне садоводческого товарищества "Рыбник" вдоль восточной стороны территории производственной зоны</w:t>
      </w:r>
      <w:proofErr w:type="gramEnd"/>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по западной и северной сторонам садоводческого товарищества "Рыбник" до точки 281348706.</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281348706 линия границы идет в юго-восточном направлении по северной стороне садоводческого товарищества "Рыбник" до точки 281348703.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281348703 линия границы идет в юго-западном направлении по восточной стороне садоводческого товарищества "Рыбник" до точки 281348701.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281348701 линия границы идет в юго-восточном направлении по склону оврага, по древесно-кустарниковой растительности до точки 2813418046.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2813418046 линия границы идет в северо-восточном направлении по древесно-кустарниковой растительности вдоль левого берега реки Девица, по реке Девица до точки 2813418044.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2813418044 линия границы идет в северо-западном направлении по грунтовой дороге до точки 2813418043.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2813418043 линия границы идет в северо-восточном направлении по грунтовой дороге, по грунтовой дороге вдоль северной стороны приусадебных земельных участков по улице Луговая села Девица до точки 2813418040.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2813418040 линия границы идет </w:t>
      </w:r>
      <w:proofErr w:type="gramStart"/>
      <w:r w:rsidRPr="00C41C97">
        <w:rPr>
          <w:rFonts w:ascii="Arial" w:eastAsia="Times New Roman" w:hAnsi="Arial" w:cs="Times New Roman"/>
          <w:sz w:val="24"/>
          <w:szCs w:val="24"/>
          <w:lang w:eastAsia="ru-RU"/>
        </w:rPr>
        <w:t>в северо-западном направлении по грунтовой дороге вдоль восточной стороны приусадебного земельного участка по улице Железнодорожная рабочего поселка Стрелица до точки</w:t>
      </w:r>
      <w:proofErr w:type="gramEnd"/>
      <w:r w:rsidRPr="00C41C97">
        <w:rPr>
          <w:rFonts w:ascii="Arial" w:eastAsia="Times New Roman" w:hAnsi="Arial" w:cs="Times New Roman"/>
          <w:sz w:val="24"/>
          <w:szCs w:val="24"/>
          <w:lang w:eastAsia="ru-RU"/>
        </w:rPr>
        <w:t xml:space="preserve"> 2813418039.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2813418039 линия границы идет в северо-восточном направлении по южной стороне приусадебного земельного участка по улице Железнодорожная рабочего поселка Стрелица до точки 2813418034.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2813418034 линия границы идет в северо-западном направлении по древесно-кустарниковой растительности вдоль восточной стороны приусадебных земельных участков по улице Железнодорожная рабочего поселка Стрелица до точки 2813418033.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2813418033 линия границы идет в северо-восточном направлении по древесно-кустарниковой растительности вдоль южной стороны приусадебного земельного участка по улице Парковая рабочего поселка Стрелица до точки 2813418031.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2813418031 линия границы идет в юго-восточном направлении по древесно-кустарниковой растительности вдоль южной стороны приусадебного земельного участка по улице Парковая рабочего поселка Стрелица до точки 2813418029.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2813418029 линия границы идет в общем северо-восточном направлении по древесно-кустарниковой растительности, по грунтовой дороге, по границе смежных приусадебных земельных участков рабочего поселка Стрелица и села Девица, по древесно-кустарниковой растительности, снова по границе смежных приусадебных земельных участков рабочего поселка Стрелица и села Девица, по южной стороне парковой зоны вдоль северной стороны приусадебных земельных участков по улице Луговая села Девица</w:t>
      </w:r>
      <w:proofErr w:type="gramEnd"/>
      <w:r w:rsidRPr="00C41C97">
        <w:rPr>
          <w:rFonts w:ascii="Arial" w:eastAsia="Times New Roman" w:hAnsi="Arial" w:cs="Times New Roman"/>
          <w:sz w:val="24"/>
          <w:szCs w:val="24"/>
          <w:lang w:eastAsia="ru-RU"/>
        </w:rPr>
        <w:t xml:space="preserve">, по границе смежных </w:t>
      </w:r>
      <w:r w:rsidRPr="00C41C97">
        <w:rPr>
          <w:rFonts w:ascii="Arial" w:eastAsia="Times New Roman" w:hAnsi="Arial" w:cs="Times New Roman"/>
          <w:sz w:val="24"/>
          <w:szCs w:val="24"/>
          <w:lang w:eastAsia="ru-RU"/>
        </w:rPr>
        <w:lastRenderedPageBreak/>
        <w:t>приусадебных земельных участков рабочего поселка Стрелица и села Девица до точки 2813418006.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2813418006 линия границы идет </w:t>
      </w:r>
      <w:proofErr w:type="gramStart"/>
      <w:r w:rsidRPr="00C41C97">
        <w:rPr>
          <w:rFonts w:ascii="Arial" w:eastAsia="Times New Roman" w:hAnsi="Arial" w:cs="Times New Roman"/>
          <w:sz w:val="24"/>
          <w:szCs w:val="24"/>
          <w:lang w:eastAsia="ru-RU"/>
        </w:rPr>
        <w:t>в общем северном направлении по грунтовой дороге вдоль западной стороны приусадебных земельных участков по улице Луговая села Девица до точки</w:t>
      </w:r>
      <w:proofErr w:type="gramEnd"/>
      <w:r w:rsidRPr="00C41C97">
        <w:rPr>
          <w:rFonts w:ascii="Arial" w:eastAsia="Times New Roman" w:hAnsi="Arial" w:cs="Times New Roman"/>
          <w:sz w:val="24"/>
          <w:szCs w:val="24"/>
          <w:lang w:eastAsia="ru-RU"/>
        </w:rPr>
        <w:t xml:space="preserve"> 2813418004.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2813418004 линия границы идет в юго-восточном направлении по границе смежных приусадебных земельных участков рабочего поселка Стрелица и села Девица до точки 2813418001.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2813418001 линия границы идет в общем северо-восточном направлении по границе смежных приусадебных земельных участков рабочего поселка Стрелица и села Девица до точки 2813242052.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2813242052 линия границы идет в северо-западном направлении по границе смежных приусадебных земельных участков рабочего поселка Стрелица и села Девица, по восточной стороне очистных сооружений, по грунтовой дороге до точки 2813242017.</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2813242017 линия границы идет </w:t>
      </w:r>
      <w:proofErr w:type="gramStart"/>
      <w:r w:rsidRPr="00C41C97">
        <w:rPr>
          <w:rFonts w:ascii="Arial" w:eastAsia="Times New Roman" w:hAnsi="Arial" w:cs="Times New Roman"/>
          <w:sz w:val="24"/>
          <w:szCs w:val="24"/>
          <w:lang w:eastAsia="ru-RU"/>
        </w:rPr>
        <w:t>в юго-западном направлении по грунтовой дороге вдоль южной стороны приусадебного земельного участка по улице Луговая села Девица до точки</w:t>
      </w:r>
      <w:proofErr w:type="gramEnd"/>
      <w:r w:rsidRPr="00C41C97">
        <w:rPr>
          <w:rFonts w:ascii="Arial" w:eastAsia="Times New Roman" w:hAnsi="Arial" w:cs="Times New Roman"/>
          <w:sz w:val="24"/>
          <w:szCs w:val="24"/>
          <w:lang w:eastAsia="ru-RU"/>
        </w:rPr>
        <w:t xml:space="preserve"> 2813242016.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2813242016 линия границы идет в северо-западном направлении по древесно-кустарниковой растительности до точки 2813242015.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2813242015 линия границы идет в северо-восточном направлении по северной стороне приусадебных земельных участков по улице Луговая села Девица, по грунтовой дороге вдоль восточной стороны приусадебных земельных участков по улице Луговая рабочего поселка Стрелица, далее по границе смежных приусадебных земельных участков рабочего поселка Стрелица и села Девица, по древесно-кустарниковой растительности, по грунтовой дороге до точки 2813242006.</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2813242006 линия границы идет в северо-западном направлении по грунтовой дороге вдоль реки Девица, затем по древесно-кустарниковой растительности вдоль реки Девица, по древесно-кустарниковой растительности, далее по западной стороне приусадебного земельного участка по улице Зеленая села Девица до точки 2813057087.</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2813057087 линия границы идет в северо-восточном направлении по грунтовой дороге, далее по древесно-кустарниковой растительности, по границе смежных приусадебных земельных участков рабочего поселка Стрелица и села Девица, по северной стороне приусадебного земельного участка по улице Мира рабочего поселка Стрелица, пересекает грунтовую дорогу, далее по границе смежных приусадебных земельных участков рабочего поселка Стрелица и села Девица, по северной стороне приусадебного</w:t>
      </w:r>
      <w:proofErr w:type="gramEnd"/>
      <w:r w:rsidRPr="00C41C97">
        <w:rPr>
          <w:rFonts w:ascii="Arial" w:eastAsia="Times New Roman" w:hAnsi="Arial" w:cs="Times New Roman"/>
          <w:sz w:val="24"/>
          <w:szCs w:val="24"/>
          <w:lang w:eastAsia="ru-RU"/>
        </w:rPr>
        <w:t xml:space="preserve"> земельного участка по улице Калинина рабочего поселка Стрелица, по границе смежных приусадебных земельных участков рабочего поселка Стрелица и села Девица до точки 2813057017.</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2813057017 линия границы идет в северо-западном направлении по северной стороне приусадебного земельного участка по улице Калинина рабочего поселка Стрелица, затем по северной стороне приусадебного земельного участка по улице Восточная рабочего поселка Стрелица, по автомобильной дороге "Курск - Борисоглебск" - </w:t>
      </w:r>
      <w:proofErr w:type="spellStart"/>
      <w:r w:rsidRPr="00C41C97">
        <w:rPr>
          <w:rFonts w:ascii="Arial" w:eastAsia="Times New Roman" w:hAnsi="Arial" w:cs="Times New Roman"/>
          <w:sz w:val="24"/>
          <w:szCs w:val="24"/>
          <w:lang w:eastAsia="ru-RU"/>
        </w:rPr>
        <w:t>пгт</w:t>
      </w:r>
      <w:proofErr w:type="spellEnd"/>
      <w:r w:rsidRPr="00C41C97">
        <w:rPr>
          <w:rFonts w:ascii="Arial" w:eastAsia="Times New Roman" w:hAnsi="Arial" w:cs="Times New Roman"/>
          <w:sz w:val="24"/>
          <w:szCs w:val="24"/>
          <w:lang w:eastAsia="ru-RU"/>
        </w:rPr>
        <w:t xml:space="preserve"> Стрелица до точки 2813057014.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2813057014 линия границы идет в северо-восточном направлении по автомобильной дороге "Курск - Борисоглебск" - </w:t>
      </w:r>
      <w:proofErr w:type="spellStart"/>
      <w:r w:rsidRPr="00C41C97">
        <w:rPr>
          <w:rFonts w:ascii="Arial" w:eastAsia="Times New Roman" w:hAnsi="Arial" w:cs="Times New Roman"/>
          <w:sz w:val="24"/>
          <w:szCs w:val="24"/>
          <w:lang w:eastAsia="ru-RU"/>
        </w:rPr>
        <w:t>пгт</w:t>
      </w:r>
      <w:proofErr w:type="spellEnd"/>
      <w:r w:rsidRPr="00C41C97">
        <w:rPr>
          <w:rFonts w:ascii="Arial" w:eastAsia="Times New Roman" w:hAnsi="Arial" w:cs="Times New Roman"/>
          <w:sz w:val="24"/>
          <w:szCs w:val="24"/>
          <w:lang w:eastAsia="ru-RU"/>
        </w:rPr>
        <w:t xml:space="preserve"> Стрелица до точки 2813057008.</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 xml:space="preserve">От точки 2813057008 линия границы идет в западном направлении по автомобильной дороге "Курск - Борисоглебск" - </w:t>
      </w:r>
      <w:proofErr w:type="spellStart"/>
      <w:r w:rsidRPr="00C41C97">
        <w:rPr>
          <w:rFonts w:ascii="Arial" w:eastAsia="Times New Roman" w:hAnsi="Arial" w:cs="Times New Roman"/>
          <w:sz w:val="24"/>
          <w:szCs w:val="24"/>
          <w:lang w:eastAsia="ru-RU"/>
        </w:rPr>
        <w:t>пгт</w:t>
      </w:r>
      <w:proofErr w:type="spellEnd"/>
      <w:r w:rsidRPr="00C41C97">
        <w:rPr>
          <w:rFonts w:ascii="Arial" w:eastAsia="Times New Roman" w:hAnsi="Arial" w:cs="Times New Roman"/>
          <w:sz w:val="24"/>
          <w:szCs w:val="24"/>
          <w:lang w:eastAsia="ru-RU"/>
        </w:rPr>
        <w:t xml:space="preserve"> Стрелица, по южной стороне жилой застройки по улице Зеленая села Девица вдоль грунтовой дороги до точки 2813057006.</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2813057006 линия границы идет в северо-западном направлении по грунтовой дороге, по западной стороне приусадебного земельного участка по улице Зеленая села Девица до точки 2813057004.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2813057004 линия границы идет в северо-восточном направлении по северной стороне приусадебного земельного участка по улице Зеленая села Девица, по древесно-кустарниковой растительности до точки 2813057002.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2813057002 линия границы идет в северо-западном направлении по древесно-кустарниковой растительности, пересекает автомобильную дорогу (от автомобильной дороги "Курск - Борисоглебск" - </w:t>
      </w:r>
      <w:proofErr w:type="spellStart"/>
      <w:r w:rsidRPr="00C41C97">
        <w:rPr>
          <w:rFonts w:ascii="Arial" w:eastAsia="Times New Roman" w:hAnsi="Arial" w:cs="Times New Roman"/>
          <w:sz w:val="24"/>
          <w:szCs w:val="24"/>
          <w:lang w:eastAsia="ru-RU"/>
        </w:rPr>
        <w:t>пгт</w:t>
      </w:r>
      <w:proofErr w:type="spellEnd"/>
      <w:r w:rsidRPr="00C41C97">
        <w:rPr>
          <w:rFonts w:ascii="Arial" w:eastAsia="Times New Roman" w:hAnsi="Arial" w:cs="Times New Roman"/>
          <w:sz w:val="24"/>
          <w:szCs w:val="24"/>
          <w:lang w:eastAsia="ru-RU"/>
        </w:rPr>
        <w:t xml:space="preserve"> Стрелица до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рудник "Стрелица Ближняя"), далее по сельскохозяйственным угодьям, пересекает полевую дорогу, снова по сельскохозяйственным угодьям, пересекает полевую дорогу до точки 2813115011.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2813115011 линия границы идет в общем юго-восточном направлении по восточной стороне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рудник "Стрелица Ближняя", пересекает автомобильную дорогу (от автомобильной дороги "Курск - Борисоглебск" - </w:t>
      </w:r>
      <w:proofErr w:type="spellStart"/>
      <w:r w:rsidRPr="00C41C97">
        <w:rPr>
          <w:rFonts w:ascii="Arial" w:eastAsia="Times New Roman" w:hAnsi="Arial" w:cs="Times New Roman"/>
          <w:sz w:val="24"/>
          <w:szCs w:val="24"/>
          <w:lang w:eastAsia="ru-RU"/>
        </w:rPr>
        <w:t>пгт</w:t>
      </w:r>
      <w:proofErr w:type="spellEnd"/>
      <w:r w:rsidRPr="00C41C97">
        <w:rPr>
          <w:rFonts w:ascii="Arial" w:eastAsia="Times New Roman" w:hAnsi="Arial" w:cs="Times New Roman"/>
          <w:sz w:val="24"/>
          <w:szCs w:val="24"/>
          <w:lang w:eastAsia="ru-RU"/>
        </w:rPr>
        <w:t xml:space="preserve"> Стрелица до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рудник "Стрелица Ближняя"), по древесно-кустарниковой растительности до точки 2813115002.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2813115002 линия границы идет в юго-западном направлении по восточной стороне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рудник "Стрелица Ближняя" до точки 2813115001.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2813115001 линия границы идет в юго-восточном направлении по территории производственной зоны вдоль восточной стороны подъездных железнодорожных путей Стрелица - Латная до точки 2813115.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2813115 линия границы в юго-западном направлении пересекает подъездные железнодорожные пути Стрелица - Латная на территории производственной зоны до точки 2813212014.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2813212014 линия границы идет в северо-западном направлении по территории производственной зоны вдоль западной стороны подъездных железнодорожных путей Стрелица - Латная до точки 2813212013.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2813212013 линия границы идет в юго-западном направлении по восточной стороне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рудник "Стрелица Ближняя", пересекает грунтовую дорогу, по восточной стороне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рудник "Стрелица Ближняя" до точки 2813212010.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2813212010 линия границы идет в южном направлении по восточной стороне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рудник "Стрелица Ближняя" до точки 2813212009.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2813212009 линия границы идет в общем юго-западном направлении по восточной стороне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рудник "Стрелица Ближняя", пересекает грунтовую дорогу, по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рудник "Стрелица Ближняя", по древесно-кустарниковой растительности, по обводненному карьеру, далее по древесно-кустарниковой растительности до точки 2813277.</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2813277 линия границы идет в северо-западном направлении по древесно-кустарниковой растительности, пересекает грунтовую дорогу до точки 2813484038.</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От точки 2813484038 линия границы идет в юго-западном направлении по древесно-кустарниковой растительности, по грунтовой дороге между садоводческим товариществом "Горняк" и садоводческим товариществом "Озерки" до точки 2813484037.</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2813484037 линия границы идет в юго-восточном направлении по грунтовой дороге между садоводческим товариществом "Горняк" и садоводческим товариществом "Озерки", по западной стороне садоводческого товарищества "Горняк" и северной стороне садоводческого товарищества "Озерки", по южной стороне садоводческого товарищества "Горняк" и северной стороне садоводческого товарищества "Озерки", по древесно-кустарниковой растительности между садоводческим товариществом "Горняк" и садоводческим товариществом "Озерки", по грунтовой дороге вдоль восточной</w:t>
      </w:r>
      <w:proofErr w:type="gramEnd"/>
      <w:r w:rsidRPr="00C41C97">
        <w:rPr>
          <w:rFonts w:ascii="Arial" w:eastAsia="Times New Roman" w:hAnsi="Arial" w:cs="Times New Roman"/>
          <w:sz w:val="24"/>
          <w:szCs w:val="24"/>
          <w:lang w:eastAsia="ru-RU"/>
        </w:rPr>
        <w:t xml:space="preserve"> стороны садоводческого товарищества "Озерки", по древесно-кустарниковой растительности вдоль грунтовой дороги до точки 2813484019.</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От точки 2813484019 линия границы идет в общем южном направлении по древесно-кустарниковой растительности, по древесно-кустарниковой растительности вдоль восточной стороны садоводческого товарищества "Жемчужина", по грунтовой дороге, по древесно-кустарниковой растительности, по грунтовой дороге, по грунтовой дороге вдоль западной стороны приусадебного земельного участка по улице Солнечная рабочего поселка Стрелица, по древесно-кустарниковой растительности, по древесно-кустарниковой растительности вдоль западной стороны приусадебных земельных участков по улице</w:t>
      </w:r>
      <w:proofErr w:type="gramEnd"/>
      <w:r w:rsidRPr="00C41C97">
        <w:rPr>
          <w:rFonts w:ascii="Arial" w:eastAsia="Times New Roman" w:hAnsi="Arial" w:cs="Times New Roman"/>
          <w:sz w:val="24"/>
          <w:szCs w:val="24"/>
          <w:lang w:eastAsia="ru-RU"/>
        </w:rPr>
        <w:t xml:space="preserve"> Звездная рабочего поселка Стрелица, затем по древесно-кустарниковой растительности вдоль западной стороны приусадебных земельных участков по улице Академика Королева рабочего поселка Стрелица до точки 2813484.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2813484 линия границы идет в юго-западном направлении по древесно-кустарниковой растительности до точки 2813504.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2813504 линия границы идет в северо-западном направлении по древесно-кустарниковой растительности, пересекает грунтовую дорогу, далее по древесно-кустарниковой растительности до точки 2813493.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2813493 линия границы идет в юго-западном направлении по древесно-кустарниковой растительности, далее по древесно-кустарниковой растительности вдоль северной стороны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по древесно-кустарниковой растительности вдоль восточной стороны садоводческого товарищества "</w:t>
      </w:r>
      <w:proofErr w:type="spellStart"/>
      <w:r w:rsidRPr="00C41C97">
        <w:rPr>
          <w:rFonts w:ascii="Arial" w:eastAsia="Times New Roman" w:hAnsi="Arial" w:cs="Times New Roman"/>
          <w:sz w:val="24"/>
          <w:szCs w:val="24"/>
          <w:lang w:eastAsia="ru-RU"/>
        </w:rPr>
        <w:t>Бахчеево</w:t>
      </w:r>
      <w:proofErr w:type="spellEnd"/>
      <w:r w:rsidRPr="00C41C97">
        <w:rPr>
          <w:rFonts w:ascii="Arial" w:eastAsia="Times New Roman" w:hAnsi="Arial" w:cs="Times New Roman"/>
          <w:sz w:val="24"/>
          <w:szCs w:val="24"/>
          <w:lang w:eastAsia="ru-RU"/>
        </w:rPr>
        <w:t>" до точки 2813520015.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2813520015 линия границы идет в юго-восточном направлении по древесно-кустарниковой растительности, по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по древесно-кустарниковой растительности вдоль западной стороны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до точки 2813520013.</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2813520013 линия границы идет в юго-западном направлении по древесно-кустарниковой растительности вдоль западной стороны территории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месторождения огнеупорных глин, по автомобильной дороге (от автомобильной дороги "Курск - Борисоглебск" - </w:t>
      </w:r>
      <w:proofErr w:type="spellStart"/>
      <w:r w:rsidRPr="00C41C97">
        <w:rPr>
          <w:rFonts w:ascii="Arial" w:eastAsia="Times New Roman" w:hAnsi="Arial" w:cs="Times New Roman"/>
          <w:sz w:val="24"/>
          <w:szCs w:val="24"/>
          <w:lang w:eastAsia="ru-RU"/>
        </w:rPr>
        <w:t>пгт</w:t>
      </w:r>
      <w:proofErr w:type="spellEnd"/>
      <w:r w:rsidRPr="00C41C97">
        <w:rPr>
          <w:rFonts w:ascii="Arial" w:eastAsia="Times New Roman" w:hAnsi="Arial" w:cs="Times New Roman"/>
          <w:sz w:val="24"/>
          <w:szCs w:val="24"/>
          <w:lang w:eastAsia="ru-RU"/>
        </w:rPr>
        <w:t xml:space="preserve"> Стрелица до поселка </w:t>
      </w:r>
      <w:proofErr w:type="spellStart"/>
      <w:r w:rsidRPr="00C41C97">
        <w:rPr>
          <w:rFonts w:ascii="Arial" w:eastAsia="Times New Roman" w:hAnsi="Arial" w:cs="Times New Roman"/>
          <w:sz w:val="24"/>
          <w:szCs w:val="24"/>
          <w:lang w:eastAsia="ru-RU"/>
        </w:rPr>
        <w:t>Бахчеево</w:t>
      </w:r>
      <w:proofErr w:type="spellEnd"/>
      <w:r w:rsidRPr="00C41C97">
        <w:rPr>
          <w:rFonts w:ascii="Arial" w:eastAsia="Times New Roman" w:hAnsi="Arial" w:cs="Times New Roman"/>
          <w:sz w:val="24"/>
          <w:szCs w:val="24"/>
          <w:lang w:eastAsia="ru-RU"/>
        </w:rPr>
        <w:t>) до точки 2813520004.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2813520004 линия границы идет в северо-западном направлении по автомобильной дороге (от автомобильной дороги "Курск - Борисоглебск" - </w:t>
      </w:r>
      <w:proofErr w:type="spellStart"/>
      <w:r w:rsidRPr="00C41C97">
        <w:rPr>
          <w:rFonts w:ascii="Arial" w:eastAsia="Times New Roman" w:hAnsi="Arial" w:cs="Times New Roman"/>
          <w:sz w:val="24"/>
          <w:szCs w:val="24"/>
          <w:lang w:eastAsia="ru-RU"/>
        </w:rPr>
        <w:t>пгт</w:t>
      </w:r>
      <w:proofErr w:type="spellEnd"/>
      <w:r w:rsidRPr="00C41C97">
        <w:rPr>
          <w:rFonts w:ascii="Arial" w:eastAsia="Times New Roman" w:hAnsi="Arial" w:cs="Times New Roman"/>
          <w:sz w:val="24"/>
          <w:szCs w:val="24"/>
          <w:lang w:eastAsia="ru-RU"/>
        </w:rPr>
        <w:t xml:space="preserve"> Стрелица до поселка </w:t>
      </w:r>
      <w:proofErr w:type="spellStart"/>
      <w:r w:rsidRPr="00C41C97">
        <w:rPr>
          <w:rFonts w:ascii="Arial" w:eastAsia="Times New Roman" w:hAnsi="Arial" w:cs="Times New Roman"/>
          <w:sz w:val="24"/>
          <w:szCs w:val="24"/>
          <w:lang w:eastAsia="ru-RU"/>
        </w:rPr>
        <w:t>Бахчеево</w:t>
      </w:r>
      <w:proofErr w:type="spellEnd"/>
      <w:r w:rsidRPr="00C41C97">
        <w:rPr>
          <w:rFonts w:ascii="Arial" w:eastAsia="Times New Roman" w:hAnsi="Arial" w:cs="Times New Roman"/>
          <w:sz w:val="24"/>
          <w:szCs w:val="24"/>
          <w:lang w:eastAsia="ru-RU"/>
        </w:rPr>
        <w:t>), по древесно-кустарниковой растительности в балке Гремячий Лог вдоль западной стороны садоводческого товарищества "</w:t>
      </w:r>
      <w:proofErr w:type="spellStart"/>
      <w:r w:rsidRPr="00C41C97">
        <w:rPr>
          <w:rFonts w:ascii="Arial" w:eastAsia="Times New Roman" w:hAnsi="Arial" w:cs="Times New Roman"/>
          <w:sz w:val="24"/>
          <w:szCs w:val="24"/>
          <w:lang w:eastAsia="ru-RU"/>
        </w:rPr>
        <w:t>Бахчеево</w:t>
      </w:r>
      <w:proofErr w:type="spellEnd"/>
      <w:r w:rsidRPr="00C41C97">
        <w:rPr>
          <w:rFonts w:ascii="Arial" w:eastAsia="Times New Roman" w:hAnsi="Arial" w:cs="Times New Roman"/>
          <w:sz w:val="24"/>
          <w:szCs w:val="24"/>
          <w:lang w:eastAsia="ru-RU"/>
        </w:rPr>
        <w:t>" до точки 2813520.</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2813520 линия границы идет в юго-западном направлении по балке Гремячий Лог до точки 2813542.</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От точки 2813542 линия границы идет в северо-западном направлении по балке Гремячий Лог до точки 28635125.</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28635125 линия границы идет в северо-восточном направлении по балке Гремячий Лог до точки 28635124.</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точки 28635124 линия границы идет в северо-западном направлении по балке Гремячий Лог до точки 28635121.</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От точки 28635121 линия границы идет в юго-западном направлении по древесно-кустарниковой растительности балки Гремячий Лог до точки стыка 28635006 границ Девицкого сельского поселения, </w:t>
      </w:r>
      <w:proofErr w:type="spellStart"/>
      <w:r w:rsidRPr="00C41C97">
        <w:rPr>
          <w:rFonts w:ascii="Arial" w:eastAsia="Times New Roman" w:hAnsi="Arial" w:cs="Times New Roman"/>
          <w:sz w:val="24"/>
          <w:szCs w:val="24"/>
          <w:lang w:eastAsia="ru-RU"/>
        </w:rPr>
        <w:t>Стрелицкого</w:t>
      </w:r>
      <w:proofErr w:type="spellEnd"/>
      <w:r w:rsidRPr="00C41C97">
        <w:rPr>
          <w:rFonts w:ascii="Arial" w:eastAsia="Times New Roman" w:hAnsi="Arial" w:cs="Times New Roman"/>
          <w:sz w:val="24"/>
          <w:szCs w:val="24"/>
          <w:lang w:eastAsia="ru-RU"/>
        </w:rPr>
        <w:t xml:space="preserve"> городского поселения и Хохольского муниципального района.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Протяженность границы Девицкого сельского поселения по </w:t>
      </w:r>
      <w:proofErr w:type="spellStart"/>
      <w:r w:rsidRPr="00C41C97">
        <w:rPr>
          <w:rFonts w:ascii="Arial" w:eastAsia="Times New Roman" w:hAnsi="Arial" w:cs="Times New Roman"/>
          <w:sz w:val="24"/>
          <w:szCs w:val="24"/>
          <w:lang w:eastAsia="ru-RU"/>
        </w:rPr>
        <w:t>смежеству</w:t>
      </w:r>
      <w:proofErr w:type="spellEnd"/>
      <w:r w:rsidRPr="00C41C97">
        <w:rPr>
          <w:rFonts w:ascii="Arial" w:eastAsia="Times New Roman" w:hAnsi="Arial" w:cs="Times New Roman"/>
          <w:sz w:val="24"/>
          <w:szCs w:val="24"/>
          <w:lang w:eastAsia="ru-RU"/>
        </w:rPr>
        <w:t xml:space="preserve"> со </w:t>
      </w:r>
      <w:proofErr w:type="spellStart"/>
      <w:r w:rsidRPr="00C41C97">
        <w:rPr>
          <w:rFonts w:ascii="Arial" w:eastAsia="Times New Roman" w:hAnsi="Arial" w:cs="Times New Roman"/>
          <w:sz w:val="24"/>
          <w:szCs w:val="24"/>
          <w:lang w:eastAsia="ru-RU"/>
        </w:rPr>
        <w:t>Стрелицким</w:t>
      </w:r>
      <w:proofErr w:type="spellEnd"/>
      <w:r w:rsidRPr="00C41C97">
        <w:rPr>
          <w:rFonts w:ascii="Arial" w:eastAsia="Times New Roman" w:hAnsi="Arial" w:cs="Times New Roman"/>
          <w:sz w:val="24"/>
          <w:szCs w:val="24"/>
          <w:lang w:eastAsia="ru-RU"/>
        </w:rPr>
        <w:t xml:space="preserve"> городским поселением составляет 19678,4 м.</w:t>
      </w:r>
    </w:p>
    <w:p w:rsidR="00D30AFD" w:rsidRPr="00C41C97" w:rsidRDefault="00D30AFD" w:rsidP="00C41C97">
      <w:pPr>
        <w:pBdr>
          <w:top w:val="single" w:sz="6" w:space="0" w:color="auto"/>
        </w:pBdr>
        <w:autoSpaceDE w:val="0"/>
        <w:autoSpaceDN w:val="0"/>
        <w:adjustRightInd w:val="0"/>
        <w:spacing w:after="0" w:line="240" w:lineRule="auto"/>
        <w:ind w:firstLine="709"/>
        <w:jc w:val="both"/>
        <w:rPr>
          <w:rFonts w:ascii="Arial" w:eastAsia="Times New Roman" w:hAnsi="Arial" w:cs="Times New Roman"/>
          <w:sz w:val="24"/>
          <w:szCs w:val="2"/>
          <w:lang w:eastAsia="ru-RU"/>
        </w:rPr>
      </w:pP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Законом Воронежской области от 30.12.2014 N 196-ОЗ текст последнего абзаца подраздела X изложен в следующей редакции: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"Общая протяженность границ Девицкого сельского поселения составляет 131421,6 м.".</w:t>
      </w:r>
    </w:p>
    <w:p w:rsidR="00D30AFD" w:rsidRPr="00C41C97" w:rsidRDefault="00D30AFD" w:rsidP="00C41C97">
      <w:pPr>
        <w:pBdr>
          <w:top w:val="single" w:sz="6" w:space="0" w:color="auto"/>
        </w:pBdr>
        <w:autoSpaceDE w:val="0"/>
        <w:autoSpaceDN w:val="0"/>
        <w:adjustRightInd w:val="0"/>
        <w:spacing w:after="0" w:line="240" w:lineRule="auto"/>
        <w:ind w:firstLine="709"/>
        <w:jc w:val="both"/>
        <w:rPr>
          <w:rFonts w:ascii="Arial" w:eastAsia="Times New Roman" w:hAnsi="Arial" w:cs="Times New Roman"/>
          <w:sz w:val="24"/>
          <w:szCs w:val="2"/>
          <w:lang w:eastAsia="ru-RU"/>
        </w:rPr>
      </w:pP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bookmarkStart w:id="27" w:name="Par219"/>
      <w:bookmarkEnd w:id="27"/>
      <w:r w:rsidRPr="00C41C97">
        <w:rPr>
          <w:rFonts w:ascii="Arial" w:eastAsia="Times New Roman" w:hAnsi="Arial" w:cs="Times New Roman"/>
          <w:sz w:val="24"/>
          <w:szCs w:val="24"/>
          <w:lang w:eastAsia="ru-RU"/>
        </w:rPr>
        <w:t>Общая протяженность границ Девицкого сельского поселения составляет 124734,3 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iCs/>
          <w:sz w:val="24"/>
          <w:szCs w:val="24"/>
          <w:lang w:eastAsia="ru-RU"/>
        </w:rPr>
      </w:pPr>
    </w:p>
    <w:p w:rsidR="00D30AFD" w:rsidRPr="00C41C97" w:rsidRDefault="000B6666"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1.3. Краткий историко-градостроительный анализ территории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Поселение расположено в юго-восточной части района.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 юга на север территорию поселения пересекает река Девица (бывшая </w:t>
      </w:r>
      <w:proofErr w:type="spellStart"/>
      <w:r w:rsidRPr="00C41C97">
        <w:rPr>
          <w:rFonts w:ascii="Arial" w:eastAsia="Times New Roman" w:hAnsi="Arial" w:cs="Times New Roman"/>
          <w:sz w:val="24"/>
          <w:szCs w:val="24"/>
          <w:lang w:eastAsia="ru-RU"/>
        </w:rPr>
        <w:t>Смердячая</w:t>
      </w:r>
      <w:proofErr w:type="spellEnd"/>
      <w:r w:rsidRPr="00C41C97">
        <w:rPr>
          <w:rFonts w:ascii="Arial" w:eastAsia="Times New Roman" w:hAnsi="Arial" w:cs="Times New Roman"/>
          <w:sz w:val="24"/>
          <w:szCs w:val="24"/>
          <w:lang w:eastAsia="ru-RU"/>
        </w:rPr>
        <w:t xml:space="preserve"> Девица), а в направлении запад-восток – федеральная автодорога А144 Курск-Борисоглебск-Саратов. Северной границей является ветка железной дороги Воронеж-Курск.</w:t>
      </w:r>
    </w:p>
    <w:p w:rsidR="00D30AFD" w:rsidRPr="00DA5514" w:rsidRDefault="00D30AFD" w:rsidP="00DA5514">
      <w:pPr>
        <w:keepNext/>
        <w:widowControl w:val="0"/>
        <w:autoSpaceDN w:val="0"/>
        <w:adjustRightInd w:val="0"/>
        <w:spacing w:after="0" w:line="240" w:lineRule="auto"/>
        <w:jc w:val="both"/>
        <w:rPr>
          <w:rFonts w:ascii="Arial" w:eastAsia="Times New Roman" w:hAnsi="Arial" w:cs="Times New Roman"/>
          <w:sz w:val="24"/>
          <w:szCs w:val="24"/>
          <w:lang w:val="en-US" w:eastAsia="ru-RU"/>
        </w:rPr>
      </w:pPr>
      <w:r w:rsidRPr="00C41C97">
        <w:rPr>
          <w:rFonts w:ascii="Arial" w:eastAsia="Times New Roman" w:hAnsi="Arial" w:cs="Times New Roman"/>
          <w:bCs/>
          <w:noProof/>
          <w:sz w:val="24"/>
          <w:szCs w:val="26"/>
          <w:lang w:eastAsia="ru-RU"/>
        </w:rPr>
        <w:lastRenderedPageBreak/>
        <w:drawing>
          <wp:inline distT="0" distB="0" distL="0" distR="0" wp14:anchorId="4BFE7453" wp14:editId="7BC17123">
            <wp:extent cx="6229350" cy="4656230"/>
            <wp:effectExtent l="0" t="0" r="0" b="0"/>
            <wp:docPr id="2" name="Рисунок 2" descr="Девицкое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вицкоеСП"/>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29350" cy="4656230"/>
                    </a:xfrm>
                    <a:prstGeom prst="rect">
                      <a:avLst/>
                    </a:prstGeom>
                    <a:noFill/>
                    <a:ln>
                      <a:noFill/>
                    </a:ln>
                  </pic:spPr>
                </pic:pic>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2</w:t>
      </w:r>
      <w:r w:rsidRPr="00C41C97">
        <w:rPr>
          <w:rFonts w:ascii="Arial" w:eastAsia="Times New Roman" w:hAnsi="Arial" w:cs="Tahoma"/>
          <w:iCs/>
          <w:sz w:val="24"/>
          <w:szCs w:val="24"/>
          <w:lang w:eastAsia="ru-RU"/>
        </w:rPr>
        <w:t xml:space="preserve"> Карт</w:t>
      </w:r>
      <w:proofErr w:type="gramStart"/>
      <w:r w:rsidRPr="00C41C97">
        <w:rPr>
          <w:rFonts w:ascii="Arial" w:eastAsia="Times New Roman" w:hAnsi="Arial" w:cs="Tahoma"/>
          <w:iCs/>
          <w:sz w:val="24"/>
          <w:szCs w:val="24"/>
          <w:lang w:eastAsia="ru-RU"/>
        </w:rPr>
        <w:t>а-</w:t>
      </w:r>
      <w:proofErr w:type="gramEnd"/>
      <w:r w:rsidRPr="00C41C97">
        <w:rPr>
          <w:rFonts w:ascii="Arial" w:eastAsia="Times New Roman" w:hAnsi="Arial" w:cs="Tahoma"/>
          <w:iCs/>
          <w:sz w:val="24"/>
          <w:szCs w:val="24"/>
          <w:lang w:eastAsia="ru-RU"/>
        </w:rPr>
        <w:t xml:space="preserve"> схема поселения с обозначением населенных пунктов и объектов наследия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6"/>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sz w:val="24"/>
          <w:szCs w:val="24"/>
          <w:lang w:eastAsia="ru-RU"/>
        </w:rPr>
        <w:t>Площадь поселения - 11147 га, численность населения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5730 человек. На территории поселения расположено 3 </w:t>
      </w:r>
      <w:proofErr w:type="gramStart"/>
      <w:r w:rsidRPr="00C41C97">
        <w:rPr>
          <w:rFonts w:ascii="Arial" w:eastAsia="Times New Roman" w:hAnsi="Arial" w:cs="Times New Roman"/>
          <w:sz w:val="24"/>
          <w:szCs w:val="24"/>
          <w:lang w:eastAsia="ru-RU"/>
        </w:rPr>
        <w:t>населенных</w:t>
      </w:r>
      <w:proofErr w:type="gramEnd"/>
      <w:r w:rsidRPr="00C41C97">
        <w:rPr>
          <w:rFonts w:ascii="Arial" w:eastAsia="Times New Roman" w:hAnsi="Arial" w:cs="Times New Roman"/>
          <w:sz w:val="24"/>
          <w:szCs w:val="24"/>
          <w:lang w:eastAsia="ru-RU"/>
        </w:rPr>
        <w:t xml:space="preserve"> пункта.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2</w:t>
      </w:r>
      <w:r w:rsidRPr="00C41C97">
        <w:rPr>
          <w:rFonts w:ascii="Arial" w:eastAsia="Times New Roman" w:hAnsi="Arial" w:cs="Tahoma"/>
          <w:iCs/>
          <w:sz w:val="24"/>
          <w:szCs w:val="24"/>
          <w:lang w:eastAsia="ru-RU"/>
        </w:rPr>
        <w:t xml:space="preserve"> Динамика численности населенных пунктов поселения</w:t>
      </w:r>
    </w:p>
    <w:tbl>
      <w:tblPr>
        <w:tblW w:w="9962" w:type="dxa"/>
        <w:jc w:val="center"/>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0"/>
        <w:gridCol w:w="1278"/>
        <w:gridCol w:w="1800"/>
        <w:gridCol w:w="1800"/>
        <w:gridCol w:w="1564"/>
      </w:tblGrid>
      <w:tr w:rsidR="00D30AFD" w:rsidRPr="00C41C97" w:rsidTr="000B6666">
        <w:trPr>
          <w:jc w:val="center"/>
        </w:trPr>
        <w:tc>
          <w:tcPr>
            <w:tcW w:w="35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Населенный пункт</w:t>
            </w:r>
          </w:p>
        </w:tc>
        <w:tc>
          <w:tcPr>
            <w:tcW w:w="127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1859г.</w:t>
            </w:r>
          </w:p>
        </w:tc>
        <w:tc>
          <w:tcPr>
            <w:tcW w:w="180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1900г.</w:t>
            </w:r>
          </w:p>
        </w:tc>
        <w:tc>
          <w:tcPr>
            <w:tcW w:w="180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2007г.</w:t>
            </w:r>
          </w:p>
        </w:tc>
        <w:tc>
          <w:tcPr>
            <w:tcW w:w="156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2015г.</w:t>
            </w:r>
          </w:p>
        </w:tc>
      </w:tr>
      <w:tr w:rsidR="00D30AFD" w:rsidRPr="00C41C97" w:rsidTr="000B6666">
        <w:trPr>
          <w:jc w:val="center"/>
        </w:trPr>
        <w:tc>
          <w:tcPr>
            <w:tcW w:w="3520" w:type="dxa"/>
            <w:tcBorders>
              <w:top w:val="single" w:sz="4" w:space="0" w:color="auto"/>
              <w:left w:val="single" w:sz="4" w:space="0" w:color="auto"/>
              <w:bottom w:val="single" w:sz="4" w:space="0" w:color="auto"/>
              <w:right w:val="single" w:sz="4" w:space="0" w:color="auto"/>
            </w:tcBorders>
            <w:hideMark/>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село Девица</w:t>
            </w:r>
          </w:p>
        </w:tc>
        <w:tc>
          <w:tcPr>
            <w:tcW w:w="1278" w:type="dxa"/>
            <w:vMerge w:val="restart"/>
            <w:tcBorders>
              <w:top w:val="single" w:sz="4" w:space="0" w:color="auto"/>
              <w:left w:val="single" w:sz="4" w:space="0" w:color="auto"/>
              <w:right w:val="single" w:sz="4" w:space="0" w:color="auto"/>
            </w:tcBorders>
          </w:tcPr>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Times New Roman" w:hAnsi="Arial" w:cs="Times New Roman"/>
                <w:bCs/>
                <w:sz w:val="24"/>
                <w:szCs w:val="24"/>
                <w:lang w:eastAsia="ru-RU"/>
              </w:rPr>
              <w:t>3846</w:t>
            </w:r>
          </w:p>
        </w:tc>
        <w:tc>
          <w:tcPr>
            <w:tcW w:w="1800" w:type="dxa"/>
            <w:vMerge w:val="restart"/>
            <w:tcBorders>
              <w:top w:val="single" w:sz="4" w:space="0" w:color="auto"/>
              <w:left w:val="single" w:sz="4" w:space="0" w:color="auto"/>
              <w:right w:val="single" w:sz="4" w:space="0" w:color="auto"/>
            </w:tcBorders>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6213</w:t>
            </w:r>
          </w:p>
        </w:tc>
        <w:tc>
          <w:tcPr>
            <w:tcW w:w="1800" w:type="dxa"/>
            <w:tcBorders>
              <w:top w:val="single" w:sz="4" w:space="0" w:color="auto"/>
              <w:left w:val="single" w:sz="4" w:space="0" w:color="auto"/>
              <w:bottom w:val="single" w:sz="4" w:space="0" w:color="auto"/>
              <w:right w:val="single" w:sz="4" w:space="0" w:color="auto"/>
            </w:tcBorders>
            <w:hideMark/>
          </w:tcPr>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Times New Roman" w:hAnsi="Arial" w:cs="Times New Roman"/>
                <w:sz w:val="24"/>
                <w:szCs w:val="24"/>
                <w:lang w:eastAsia="ru-RU"/>
              </w:rPr>
              <w:t>4905</w:t>
            </w:r>
          </w:p>
        </w:tc>
        <w:tc>
          <w:tcPr>
            <w:tcW w:w="1564" w:type="dxa"/>
            <w:tcBorders>
              <w:top w:val="single" w:sz="4" w:space="0" w:color="auto"/>
              <w:left w:val="single" w:sz="4" w:space="0" w:color="auto"/>
              <w:bottom w:val="single" w:sz="4" w:space="0" w:color="auto"/>
              <w:right w:val="single" w:sz="4" w:space="0" w:color="auto"/>
            </w:tcBorders>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4551</w:t>
            </w:r>
          </w:p>
        </w:tc>
      </w:tr>
      <w:tr w:rsidR="00D30AFD" w:rsidRPr="00C41C97" w:rsidTr="000B6666">
        <w:trPr>
          <w:jc w:val="center"/>
        </w:trPr>
        <w:tc>
          <w:tcPr>
            <w:tcW w:w="3520" w:type="dxa"/>
            <w:tcBorders>
              <w:top w:val="single" w:sz="4" w:space="0" w:color="auto"/>
              <w:left w:val="single" w:sz="4" w:space="0" w:color="auto"/>
              <w:bottom w:val="single" w:sz="4" w:space="0" w:color="auto"/>
              <w:right w:val="single" w:sz="4" w:space="0" w:color="auto"/>
            </w:tcBorders>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посёлок Орлов Лог</w:t>
            </w:r>
          </w:p>
        </w:tc>
        <w:tc>
          <w:tcPr>
            <w:tcW w:w="1278" w:type="dxa"/>
            <w:vMerge/>
            <w:tcBorders>
              <w:left w:val="single" w:sz="4" w:space="0" w:color="auto"/>
              <w:right w:val="single" w:sz="4" w:space="0" w:color="auto"/>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p>
        </w:tc>
        <w:tc>
          <w:tcPr>
            <w:tcW w:w="1800" w:type="dxa"/>
            <w:vMerge/>
            <w:tcBorders>
              <w:left w:val="single" w:sz="4" w:space="0" w:color="auto"/>
              <w:right w:val="single" w:sz="4" w:space="0" w:color="auto"/>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tc>
        <w:tc>
          <w:tcPr>
            <w:tcW w:w="1800" w:type="dxa"/>
            <w:tcBorders>
              <w:top w:val="single" w:sz="4" w:space="0" w:color="auto"/>
              <w:left w:val="single" w:sz="4" w:space="0" w:color="auto"/>
              <w:bottom w:val="single" w:sz="4" w:space="0" w:color="auto"/>
              <w:right w:val="single" w:sz="4" w:space="0" w:color="auto"/>
            </w:tcBorders>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Arial Unicode MS" w:hAnsi="Arial" w:cs="Times New Roman"/>
                <w:sz w:val="24"/>
                <w:szCs w:val="24"/>
                <w:lang w:eastAsia="ru-RU"/>
              </w:rPr>
              <w:t>-</w:t>
            </w:r>
          </w:p>
        </w:tc>
        <w:tc>
          <w:tcPr>
            <w:tcW w:w="1564" w:type="dxa"/>
            <w:tcBorders>
              <w:top w:val="single" w:sz="4" w:space="0" w:color="auto"/>
              <w:left w:val="single" w:sz="4" w:space="0" w:color="auto"/>
              <w:bottom w:val="single" w:sz="4" w:space="0" w:color="auto"/>
              <w:right w:val="single" w:sz="4" w:space="0" w:color="auto"/>
            </w:tcBorders>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538</w:t>
            </w:r>
          </w:p>
        </w:tc>
      </w:tr>
      <w:tr w:rsidR="00D30AFD" w:rsidRPr="00C41C97" w:rsidTr="000B6666">
        <w:trPr>
          <w:jc w:val="center"/>
        </w:trPr>
        <w:tc>
          <w:tcPr>
            <w:tcW w:w="3520" w:type="dxa"/>
            <w:tcBorders>
              <w:top w:val="single" w:sz="4" w:space="0" w:color="auto"/>
              <w:left w:val="single" w:sz="4" w:space="0" w:color="auto"/>
              <w:bottom w:val="single" w:sz="4" w:space="0" w:color="auto"/>
              <w:right w:val="single" w:sz="4" w:space="0" w:color="auto"/>
            </w:tcBorders>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село Старое</w:t>
            </w:r>
          </w:p>
        </w:tc>
        <w:tc>
          <w:tcPr>
            <w:tcW w:w="1278" w:type="dxa"/>
            <w:vMerge/>
            <w:tcBorders>
              <w:left w:val="single" w:sz="4" w:space="0" w:color="auto"/>
              <w:bottom w:val="single" w:sz="4" w:space="0" w:color="auto"/>
              <w:right w:val="single" w:sz="4" w:space="0" w:color="auto"/>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p>
        </w:tc>
        <w:tc>
          <w:tcPr>
            <w:tcW w:w="1800" w:type="dxa"/>
            <w:vMerge/>
            <w:tcBorders>
              <w:left w:val="single" w:sz="4" w:space="0" w:color="auto"/>
              <w:bottom w:val="single" w:sz="4" w:space="0" w:color="auto"/>
              <w:right w:val="single" w:sz="4" w:space="0" w:color="auto"/>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tc>
        <w:tc>
          <w:tcPr>
            <w:tcW w:w="1800" w:type="dxa"/>
            <w:tcBorders>
              <w:top w:val="single" w:sz="4" w:space="0" w:color="auto"/>
              <w:left w:val="single" w:sz="4" w:space="0" w:color="auto"/>
              <w:bottom w:val="single" w:sz="4" w:space="0" w:color="auto"/>
              <w:right w:val="single" w:sz="4" w:space="0" w:color="auto"/>
            </w:tcBorders>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Arial Unicode MS" w:hAnsi="Arial" w:cs="Times New Roman"/>
                <w:sz w:val="24"/>
                <w:szCs w:val="24"/>
                <w:lang w:eastAsia="ru-RU"/>
              </w:rPr>
              <w:t>-</w:t>
            </w:r>
          </w:p>
        </w:tc>
        <w:tc>
          <w:tcPr>
            <w:tcW w:w="1564" w:type="dxa"/>
            <w:tcBorders>
              <w:top w:val="single" w:sz="4" w:space="0" w:color="auto"/>
              <w:left w:val="single" w:sz="4" w:space="0" w:color="auto"/>
              <w:bottom w:val="single" w:sz="4" w:space="0" w:color="auto"/>
              <w:right w:val="single" w:sz="4" w:space="0" w:color="auto"/>
            </w:tcBorders>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87</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состав Российского государства территория поселения вошла во второй половине </w:t>
      </w:r>
      <w:proofErr w:type="spellStart"/>
      <w:r w:rsidRPr="00C41C97">
        <w:rPr>
          <w:rFonts w:ascii="Arial" w:eastAsia="Times New Roman" w:hAnsi="Arial" w:cs="Times New Roman"/>
          <w:sz w:val="24"/>
          <w:szCs w:val="24"/>
          <w:lang w:eastAsia="ru-RU"/>
        </w:rPr>
        <w:t>XYI</w:t>
      </w:r>
      <w:proofErr w:type="gramStart"/>
      <w:r w:rsidRPr="00C41C97">
        <w:rPr>
          <w:rFonts w:ascii="Arial" w:eastAsia="Times New Roman" w:hAnsi="Arial" w:cs="Times New Roman"/>
          <w:sz w:val="24"/>
          <w:szCs w:val="24"/>
          <w:lang w:eastAsia="ru-RU"/>
        </w:rPr>
        <w:t>в</w:t>
      </w:r>
      <w:proofErr w:type="spellEnd"/>
      <w:proofErr w:type="gramEnd"/>
      <w:r w:rsidRPr="00C41C97">
        <w:rPr>
          <w:rFonts w:ascii="Arial" w:eastAsia="Times New Roman" w:hAnsi="Arial" w:cs="Times New Roman"/>
          <w:sz w:val="24"/>
          <w:szCs w:val="24"/>
          <w:lang w:eastAsia="ru-RU"/>
        </w:rPr>
        <w:t xml:space="preserve">., после основания г. Воронежа и учреждения Воронежского уезда и была включена в состав Борщевского стана. Первоначально эти земли использовались как сторожевые для охраны южных границ государства. Известно, что в устье р. Девицы, находился </w:t>
      </w:r>
      <w:proofErr w:type="gramStart"/>
      <w:r w:rsidRPr="00C41C97">
        <w:rPr>
          <w:rFonts w:ascii="Arial" w:eastAsia="Times New Roman" w:hAnsi="Arial" w:cs="Times New Roman"/>
          <w:sz w:val="24"/>
          <w:szCs w:val="24"/>
          <w:lang w:eastAsia="ru-RU"/>
        </w:rPr>
        <w:t>в начале</w:t>
      </w:r>
      <w:proofErr w:type="gramEnd"/>
      <w:r w:rsidRPr="00C41C97">
        <w:rPr>
          <w:rFonts w:ascii="Arial" w:eastAsia="Times New Roman" w:hAnsi="Arial" w:cs="Times New Roman"/>
          <w:sz w:val="24"/>
          <w:szCs w:val="24"/>
          <w:lang w:eastAsia="ru-RU"/>
        </w:rPr>
        <w:t xml:space="preserve"> XYII в. казачий сторожевой пункт. К этому времени относится и появление села Девицы, </w:t>
      </w:r>
      <w:proofErr w:type="gramStart"/>
      <w:r w:rsidRPr="00C41C97">
        <w:rPr>
          <w:rFonts w:ascii="Arial" w:eastAsia="Times New Roman" w:hAnsi="Arial" w:cs="Times New Roman"/>
          <w:sz w:val="24"/>
          <w:szCs w:val="24"/>
          <w:lang w:eastAsia="ru-RU"/>
        </w:rPr>
        <w:t>основанных</w:t>
      </w:r>
      <w:proofErr w:type="gramEnd"/>
      <w:r w:rsidRPr="00C41C97">
        <w:rPr>
          <w:rFonts w:ascii="Arial" w:eastAsia="Times New Roman" w:hAnsi="Arial" w:cs="Times New Roman"/>
          <w:sz w:val="24"/>
          <w:szCs w:val="24"/>
          <w:lang w:eastAsia="ru-RU"/>
        </w:rPr>
        <w:t xml:space="preserve"> местными казаками (ныне село Старое).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Основным населением в первой половине XYIII в. здесь были однодворцы -</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потомки служилых и вольных казаков, а также служилых людей по прибору - сословия, ликвидированного Петром I. Наряду с русскими, было много украинцев - </w:t>
      </w:r>
      <w:proofErr w:type="spellStart"/>
      <w:r w:rsidRPr="00C41C97">
        <w:rPr>
          <w:rFonts w:ascii="Arial" w:eastAsia="Times New Roman" w:hAnsi="Arial" w:cs="Times New Roman"/>
          <w:sz w:val="24"/>
          <w:szCs w:val="24"/>
          <w:lang w:eastAsia="ru-RU"/>
        </w:rPr>
        <w:t>черкас</w:t>
      </w:r>
      <w:proofErr w:type="spellEnd"/>
      <w:r w:rsidRPr="00C41C97">
        <w:rPr>
          <w:rFonts w:ascii="Arial" w:eastAsia="Times New Roman" w:hAnsi="Arial" w:cs="Times New Roman"/>
          <w:sz w:val="24"/>
          <w:szCs w:val="24"/>
          <w:lang w:eastAsia="ru-RU"/>
        </w:rPr>
        <w:t xml:space="preserve">. Главным занятием местного населения на протяжении всего XYIII века были хлебопашество, сельские и лесные промыслы. С образованием в 1779 г. Воронежского наместничества территория поселения оказалась в составе </w:t>
      </w:r>
      <w:r w:rsidRPr="00C41C97">
        <w:rPr>
          <w:rFonts w:ascii="Arial" w:eastAsia="Times New Roman" w:hAnsi="Arial" w:cs="Times New Roman"/>
          <w:sz w:val="24"/>
          <w:szCs w:val="24"/>
          <w:lang w:eastAsia="ru-RU"/>
        </w:rPr>
        <w:lastRenderedPageBreak/>
        <w:t>Воронежского уезда.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Такое положение сохранялось до 1928г., когда в связи с новым территориально-административным устройством РСФСР Воронежская губерния была ликвидирована.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 последней четверти XYIII в. получают развитие хлебопашество и животноводство, становится заметным развитие местной торговли, появляются небольшие перерабатывающие предприятия: маслобойни, крупорушки, </w:t>
      </w:r>
      <w:proofErr w:type="spellStart"/>
      <w:r w:rsidRPr="00C41C97">
        <w:rPr>
          <w:rFonts w:ascii="Arial" w:eastAsia="Times New Roman" w:hAnsi="Arial" w:cs="Times New Roman"/>
          <w:sz w:val="24"/>
          <w:szCs w:val="24"/>
          <w:lang w:eastAsia="ru-RU"/>
        </w:rPr>
        <w:t>спиртозаводы</w:t>
      </w:r>
      <w:proofErr w:type="spellEnd"/>
      <w:r w:rsidRPr="00C41C97">
        <w:rPr>
          <w:rFonts w:ascii="Arial" w:eastAsia="Times New Roman" w:hAnsi="Arial" w:cs="Times New Roman"/>
          <w:sz w:val="24"/>
          <w:szCs w:val="24"/>
          <w:lang w:eastAsia="ru-RU"/>
        </w:rPr>
        <w:t xml:space="preserve">, сахарные заводы и др. На рубеже XIX в. возникают промышленные разработки </w:t>
      </w:r>
      <w:proofErr w:type="spellStart"/>
      <w:r w:rsidRPr="00C41C97">
        <w:rPr>
          <w:rFonts w:ascii="Arial" w:eastAsia="Times New Roman" w:hAnsi="Arial" w:cs="Times New Roman"/>
          <w:sz w:val="24"/>
          <w:szCs w:val="24"/>
          <w:lang w:eastAsia="ru-RU"/>
        </w:rPr>
        <w:t>Латненского</w:t>
      </w:r>
      <w:proofErr w:type="spellEnd"/>
      <w:r w:rsidRPr="00C41C97">
        <w:rPr>
          <w:rFonts w:ascii="Arial" w:eastAsia="Times New Roman" w:hAnsi="Arial" w:cs="Times New Roman"/>
          <w:sz w:val="24"/>
          <w:szCs w:val="24"/>
          <w:lang w:eastAsia="ru-RU"/>
        </w:rPr>
        <w:t xml:space="preserve"> и Девицкого месторождений огнеупорных глин, образуются керамические мастерские.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развитие региона негативное влияние оказала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начавшаяся летом 1914 г. первая мировая война. Уход в армию трудоспособного населения привел к сокращению сельскохозяйственного производства, упадку местной промышленности и ремесел, породил социальные конфликты, достигшие своего апогея после падения самодержавия.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Развал хозяйства был усугублен революционными событиями 1917 г. и начавшейся гражданской войной. В июне 1919 г. был образован Воронежский укрепрайон, силами которого некоторое время сдерживалось наступление Добровольческой армии. В укрепрайон была включена юго-восточная часть современного Семилукского района. Казачьи часть </w:t>
      </w:r>
      <w:proofErr w:type="spellStart"/>
      <w:r w:rsidRPr="00C41C97">
        <w:rPr>
          <w:rFonts w:ascii="Arial" w:eastAsia="Times New Roman" w:hAnsi="Arial" w:cs="Times New Roman"/>
          <w:sz w:val="24"/>
          <w:szCs w:val="24"/>
          <w:lang w:eastAsia="ru-RU"/>
        </w:rPr>
        <w:t>К.К.Мамонтова</w:t>
      </w:r>
      <w:proofErr w:type="spellEnd"/>
      <w:r w:rsidRPr="00C41C97">
        <w:rPr>
          <w:rFonts w:ascii="Arial" w:eastAsia="Times New Roman" w:hAnsi="Arial" w:cs="Times New Roman"/>
          <w:sz w:val="24"/>
          <w:szCs w:val="24"/>
          <w:lang w:eastAsia="ru-RU"/>
        </w:rPr>
        <w:t xml:space="preserve"> в сентябре - ноябре того же года заняли почти полностью территорию региона, но позднее были вытеснены в результате </w:t>
      </w:r>
      <w:proofErr w:type="spellStart"/>
      <w:r w:rsidRPr="00C41C97">
        <w:rPr>
          <w:rFonts w:ascii="Arial" w:eastAsia="Times New Roman" w:hAnsi="Arial" w:cs="Times New Roman"/>
          <w:sz w:val="24"/>
          <w:szCs w:val="24"/>
          <w:lang w:eastAsia="ru-RU"/>
        </w:rPr>
        <w:t>Воронежско-Касторненской</w:t>
      </w:r>
      <w:proofErr w:type="spellEnd"/>
      <w:r w:rsidRPr="00C41C97">
        <w:rPr>
          <w:rFonts w:ascii="Arial" w:eastAsia="Times New Roman" w:hAnsi="Arial" w:cs="Times New Roman"/>
          <w:sz w:val="24"/>
          <w:szCs w:val="24"/>
          <w:lang w:eastAsia="ru-RU"/>
        </w:rPr>
        <w:t xml:space="preserve"> операции Красной Армии.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После окончания военных действий властями были предприняты усилия по налаживанию хозяйственной жизни с помощью организации коллективных хозяйств. Постепенно, с введением нэпа, экономика региона стала возрождаться. Однако последствия гражданской войны оказались весьма тяжелыми. Многие села опустели, хозяйственная жизнь в них замерла.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После образования в 1928 г. Воронежского округа Центрально-Черноземной области РСФСР территория современного поселения оказалась в составе </w:t>
      </w:r>
      <w:proofErr w:type="spellStart"/>
      <w:r w:rsidRPr="00C41C97">
        <w:rPr>
          <w:rFonts w:ascii="Arial" w:eastAsia="Times New Roman" w:hAnsi="Arial" w:cs="Times New Roman"/>
          <w:sz w:val="24"/>
          <w:szCs w:val="24"/>
          <w:lang w:eastAsia="ru-RU"/>
        </w:rPr>
        <w:t>Ендовищенского</w:t>
      </w:r>
      <w:proofErr w:type="spellEnd"/>
      <w:r w:rsidRPr="00C41C97">
        <w:rPr>
          <w:rFonts w:ascii="Arial" w:eastAsia="Times New Roman" w:hAnsi="Arial" w:cs="Times New Roman"/>
          <w:sz w:val="24"/>
          <w:szCs w:val="24"/>
          <w:lang w:eastAsia="ru-RU"/>
        </w:rPr>
        <w:t xml:space="preserve"> района, который в 1931 г. был переименован в Семилукский в связи с возросшим значением поселка Семилуки, возникшего вблизи одноименного полустанка ж. д. линии Воронеж - Курск и в 6 км от одноименного исторического села. В целом до Великой Отечественной войны и после нее на территории современного поселения развивалось преимущественно сельское хозяйство. Пострадал район и от голода 1932-33 гг.</w:t>
      </w:r>
      <w:r w:rsidR="00C41C97" w:rsidRPr="00C41C97">
        <w:rPr>
          <w:rFonts w:ascii="Arial" w:eastAsia="Times New Roman" w:hAnsi="Arial" w:cs="Times New Roman"/>
          <w:sz w:val="24"/>
          <w:szCs w:val="24"/>
          <w:lang w:eastAsia="ru-RU"/>
        </w:rPr>
        <w:t xml:space="preserve"> </w:t>
      </w:r>
    </w:p>
    <w:p w:rsidR="00D30AFD" w:rsidRPr="00154E2F" w:rsidRDefault="00D30AFD" w:rsidP="00154E2F">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Новые испытания выпали на долю </w:t>
      </w:r>
      <w:proofErr w:type="spellStart"/>
      <w:r w:rsidRPr="00C41C97">
        <w:rPr>
          <w:rFonts w:ascii="Arial" w:eastAsia="Times New Roman" w:hAnsi="Arial" w:cs="Times New Roman"/>
          <w:sz w:val="24"/>
          <w:szCs w:val="24"/>
          <w:lang w:eastAsia="ru-RU"/>
        </w:rPr>
        <w:t>семилукцев</w:t>
      </w:r>
      <w:proofErr w:type="spellEnd"/>
      <w:r w:rsidRPr="00C41C97">
        <w:rPr>
          <w:rFonts w:ascii="Arial" w:eastAsia="Times New Roman" w:hAnsi="Arial" w:cs="Times New Roman"/>
          <w:sz w:val="24"/>
          <w:szCs w:val="24"/>
          <w:lang w:eastAsia="ru-RU"/>
        </w:rPr>
        <w:t xml:space="preserve"> в годы Великой Отечественной войны. В конце июня армейская группа противника «</w:t>
      </w:r>
      <w:proofErr w:type="spellStart"/>
      <w:r w:rsidRPr="00C41C97">
        <w:rPr>
          <w:rFonts w:ascii="Arial" w:eastAsia="Times New Roman" w:hAnsi="Arial" w:cs="Times New Roman"/>
          <w:sz w:val="24"/>
          <w:szCs w:val="24"/>
          <w:lang w:eastAsia="ru-RU"/>
        </w:rPr>
        <w:t>Вейхс</w:t>
      </w:r>
      <w:proofErr w:type="spellEnd"/>
      <w:r w:rsidRPr="00C41C97">
        <w:rPr>
          <w:rFonts w:ascii="Arial" w:eastAsia="Times New Roman" w:hAnsi="Arial" w:cs="Times New Roman"/>
          <w:sz w:val="24"/>
          <w:szCs w:val="24"/>
          <w:lang w:eastAsia="ru-RU"/>
        </w:rPr>
        <w:t xml:space="preserve">» танковым ударом оккупировала территорию современного Семилукского района. На оккупированной территории были дислоцированы прифронтовые службы противника, в </w:t>
      </w:r>
      <w:proofErr w:type="spellStart"/>
      <w:r w:rsidRPr="00C41C97">
        <w:rPr>
          <w:rFonts w:ascii="Arial" w:eastAsia="Times New Roman" w:hAnsi="Arial" w:cs="Times New Roman"/>
          <w:sz w:val="24"/>
          <w:szCs w:val="24"/>
          <w:lang w:eastAsia="ru-RU"/>
        </w:rPr>
        <w:t>т.ч</w:t>
      </w:r>
      <w:proofErr w:type="spellEnd"/>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в</w:t>
      </w:r>
      <w:proofErr w:type="gramEnd"/>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Девица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разместилось отделение тайной полевой полиции. В селе был оборудован лагерь для военнопленных. Освобождение района от оккупантов произошло в конце января 1943 г. в ходе </w:t>
      </w:r>
      <w:proofErr w:type="spellStart"/>
      <w:r w:rsidRPr="00C41C97">
        <w:rPr>
          <w:rFonts w:ascii="Arial" w:eastAsia="Times New Roman" w:hAnsi="Arial" w:cs="Times New Roman"/>
          <w:sz w:val="24"/>
          <w:szCs w:val="24"/>
          <w:lang w:eastAsia="ru-RU"/>
        </w:rPr>
        <w:t>Воронежско-Касторненской</w:t>
      </w:r>
      <w:proofErr w:type="spellEnd"/>
      <w:r w:rsidRPr="00C41C97">
        <w:rPr>
          <w:rFonts w:ascii="Arial" w:eastAsia="Times New Roman" w:hAnsi="Arial" w:cs="Times New Roman"/>
          <w:sz w:val="24"/>
          <w:szCs w:val="24"/>
          <w:lang w:eastAsia="ru-RU"/>
        </w:rPr>
        <w:t xml:space="preserve"> операции наших войск. На территории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сохранилась братская могила советских воинов, павших при оборо</w:t>
      </w:r>
      <w:r w:rsidR="00154E2F">
        <w:rPr>
          <w:rFonts w:ascii="Arial" w:eastAsia="Times New Roman" w:hAnsi="Arial" w:cs="Times New Roman"/>
          <w:sz w:val="24"/>
          <w:szCs w:val="24"/>
          <w:lang w:eastAsia="ru-RU"/>
        </w:rPr>
        <w:t>не и освобождении родной земли.</w:t>
      </w:r>
    </w:p>
    <w:p w:rsidR="00154E2F" w:rsidRPr="00416CF8" w:rsidRDefault="00154E2F" w:rsidP="00154E2F">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154E2F" w:rsidRPr="00154E2F" w:rsidRDefault="00154E2F" w:rsidP="00154E2F">
      <w:pPr>
        <w:widowControl w:val="0"/>
        <w:autoSpaceDN w:val="0"/>
        <w:adjustRightInd w:val="0"/>
        <w:spacing w:after="0" w:line="240" w:lineRule="auto"/>
        <w:jc w:val="both"/>
        <w:rPr>
          <w:rFonts w:ascii="Arial" w:eastAsia="Times New Roman" w:hAnsi="Arial" w:cs="Times New Roman"/>
          <w:sz w:val="24"/>
          <w:szCs w:val="24"/>
          <w:lang w:val="en-US" w:eastAsia="ru-RU"/>
        </w:rPr>
      </w:pPr>
      <w:r>
        <w:rPr>
          <w:rFonts w:ascii="Arial" w:eastAsia="Times New Roman" w:hAnsi="Arial" w:cs="Times New Roman"/>
          <w:noProof/>
          <w:sz w:val="24"/>
          <w:szCs w:val="24"/>
          <w:lang w:eastAsia="ru-RU"/>
        </w:rPr>
        <w:lastRenderedPageBreak/>
        <w:drawing>
          <wp:inline distT="0" distB="0" distL="0" distR="0" wp14:anchorId="586ED9BA">
            <wp:extent cx="5991225" cy="15716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91225" cy="1571625"/>
                    </a:xfrm>
                    <a:prstGeom prst="rect">
                      <a:avLst/>
                    </a:prstGeom>
                    <a:noFill/>
                  </pic:spPr>
                </pic:pic>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bCs/>
          <w:iCs/>
          <w:sz w:val="24"/>
          <w:szCs w:val="26"/>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3</w:t>
      </w:r>
      <w:r w:rsidRPr="00C41C97">
        <w:rPr>
          <w:rFonts w:ascii="Arial" w:eastAsia="Times New Roman" w:hAnsi="Arial" w:cs="Tahoma"/>
          <w:iCs/>
          <w:sz w:val="24"/>
          <w:szCs w:val="24"/>
          <w:lang w:eastAsia="ru-RU"/>
        </w:rPr>
        <w:t xml:space="preserve"> Панорама поселения с трассы А144</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Село </w:t>
      </w:r>
      <w:r w:rsidRPr="00C41C97">
        <w:rPr>
          <w:rFonts w:ascii="Arial" w:eastAsia="Times New Roman" w:hAnsi="Arial" w:cs="Times New Roman"/>
          <w:iCs/>
          <w:sz w:val="24"/>
          <w:szCs w:val="24"/>
          <w:lang w:eastAsia="ru-RU"/>
        </w:rPr>
        <w:t>Девица (</w:t>
      </w:r>
      <w:proofErr w:type="spellStart"/>
      <w:r w:rsidRPr="00C41C97">
        <w:rPr>
          <w:rFonts w:ascii="Arial" w:eastAsia="Times New Roman" w:hAnsi="Arial" w:cs="Times New Roman"/>
          <w:iCs/>
          <w:sz w:val="24"/>
          <w:szCs w:val="24"/>
          <w:lang w:eastAsia="ru-RU"/>
        </w:rPr>
        <w:t>Смердячая</w:t>
      </w:r>
      <w:proofErr w:type="spellEnd"/>
      <w:r w:rsidRPr="00C41C97">
        <w:rPr>
          <w:rFonts w:ascii="Arial" w:eastAsia="Times New Roman" w:hAnsi="Arial" w:cs="Times New Roman"/>
          <w:iCs/>
          <w:sz w:val="24"/>
          <w:szCs w:val="24"/>
          <w:lang w:eastAsia="ru-RU"/>
        </w:rPr>
        <w:t xml:space="preserve">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Село расположено в центральной части поселения по берегам р. Девица в 6 км от ее впадения в р. Дон. На протяжении своей истории село больше известно под названием </w:t>
      </w:r>
      <w:proofErr w:type="spellStart"/>
      <w:r w:rsidRPr="00C41C97">
        <w:rPr>
          <w:rFonts w:ascii="Arial" w:eastAsia="Times New Roman" w:hAnsi="Arial" w:cs="Times New Roman"/>
          <w:sz w:val="24"/>
          <w:szCs w:val="24"/>
          <w:lang w:eastAsia="ru-RU"/>
        </w:rPr>
        <w:t>Смердячая</w:t>
      </w:r>
      <w:proofErr w:type="spellEnd"/>
      <w:r w:rsidRPr="00C41C97">
        <w:rPr>
          <w:rFonts w:ascii="Arial" w:eastAsia="Times New Roman" w:hAnsi="Arial" w:cs="Times New Roman"/>
          <w:sz w:val="24"/>
          <w:szCs w:val="24"/>
          <w:lang w:eastAsia="ru-RU"/>
        </w:rPr>
        <w:t xml:space="preserve"> Девица, которое было изменено лишь после революции 1917г.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Первоначально село было основано в начале XYII века ниже по течению реки Девица, на ее правом берегу, почти у места впадения в реку Дон. Ныне на этом месте расположено село Старое (Старая Девица).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Впервые село упоминается в «Дозорной книге» 1615. В 1676 г. здесь насчитывалось 141 двор. В 1732 году в Девице была построена деревянная Архангельская церковь.</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6"/>
          <w:lang w:eastAsia="ru-RU"/>
        </w:rPr>
      </w:pPr>
    </w:p>
    <w:p w:rsidR="00D30AFD" w:rsidRPr="00C41C97" w:rsidRDefault="00D30AFD" w:rsidP="00DA5514">
      <w:pPr>
        <w:keepNext/>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noProof/>
          <w:sz w:val="24"/>
          <w:szCs w:val="26"/>
          <w:lang w:eastAsia="ru-RU"/>
        </w:rPr>
        <w:drawing>
          <wp:inline distT="0" distB="0" distL="0" distR="0" wp14:anchorId="09F42C04" wp14:editId="77494FE5">
            <wp:extent cx="5991225" cy="3895725"/>
            <wp:effectExtent l="0" t="0" r="9525" b="9525"/>
            <wp:docPr id="4" name="Рисунок 4" descr="1ДевицаМеже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ДевицаМежевани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6108" cy="3898900"/>
                    </a:xfrm>
                    <a:prstGeom prst="rect">
                      <a:avLst/>
                    </a:prstGeom>
                    <a:noFill/>
                    <a:ln>
                      <a:noFill/>
                    </a:ln>
                  </pic:spPr>
                </pic:pic>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iCs/>
          <w:sz w:val="24"/>
          <w:szCs w:val="26"/>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4</w:t>
      </w:r>
      <w:r w:rsidRPr="00C41C97">
        <w:rPr>
          <w:rFonts w:ascii="Arial" w:eastAsia="Times New Roman" w:hAnsi="Arial" w:cs="Tahoma"/>
          <w:iCs/>
          <w:sz w:val="24"/>
          <w:szCs w:val="24"/>
          <w:lang w:eastAsia="ru-RU"/>
        </w:rPr>
        <w:t xml:space="preserve"> </w:t>
      </w:r>
      <w:proofErr w:type="spellStart"/>
      <w:r w:rsidRPr="00C41C97">
        <w:rPr>
          <w:rFonts w:ascii="Arial" w:eastAsia="Times New Roman" w:hAnsi="Arial" w:cs="Tahoma"/>
          <w:iCs/>
          <w:sz w:val="24"/>
          <w:szCs w:val="24"/>
          <w:lang w:eastAsia="ru-RU"/>
        </w:rPr>
        <w:t>Выкопировка</w:t>
      </w:r>
      <w:proofErr w:type="spellEnd"/>
      <w:r w:rsidRPr="00C41C97">
        <w:rPr>
          <w:rFonts w:ascii="Arial" w:eastAsia="Times New Roman" w:hAnsi="Arial" w:cs="Tahoma"/>
          <w:iCs/>
          <w:sz w:val="24"/>
          <w:szCs w:val="24"/>
          <w:lang w:eastAsia="ru-RU"/>
        </w:rPr>
        <w:t xml:space="preserve"> из карты межевания Воронежского уезда с обозначением местоположения села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рубеже </w:t>
      </w:r>
      <w:proofErr w:type="gramStart"/>
      <w:r w:rsidRPr="00C41C97">
        <w:rPr>
          <w:rFonts w:ascii="Arial" w:eastAsia="Times New Roman" w:hAnsi="Arial" w:cs="Times New Roman"/>
          <w:sz w:val="24"/>
          <w:szCs w:val="24"/>
          <w:lang w:eastAsia="ru-RU"/>
        </w:rPr>
        <w:t>Х</w:t>
      </w:r>
      <w:proofErr w:type="gramEnd"/>
      <w:r w:rsidRPr="00C41C97">
        <w:rPr>
          <w:rFonts w:ascii="Arial" w:eastAsia="Times New Roman" w:hAnsi="Arial" w:cs="Times New Roman"/>
          <w:sz w:val="24"/>
          <w:szCs w:val="24"/>
          <w:lang w:val="en-US" w:eastAsia="ru-RU"/>
        </w:rPr>
        <w:t>YIII</w:t>
      </w:r>
      <w:r w:rsidRPr="00C41C97">
        <w:rPr>
          <w:rFonts w:ascii="Arial" w:eastAsia="Times New Roman" w:hAnsi="Arial" w:cs="Times New Roman"/>
          <w:sz w:val="24"/>
          <w:szCs w:val="24"/>
          <w:lang w:eastAsia="ru-RU"/>
        </w:rPr>
        <w:t xml:space="preserve"> – </w:t>
      </w:r>
      <w:proofErr w:type="spellStart"/>
      <w:r w:rsidRPr="00C41C97">
        <w:rPr>
          <w:rFonts w:ascii="Arial" w:eastAsia="Times New Roman" w:hAnsi="Arial" w:cs="Times New Roman"/>
          <w:sz w:val="24"/>
          <w:szCs w:val="24"/>
          <w:lang w:eastAsia="ru-RU"/>
        </w:rPr>
        <w:t>ХIХвв</w:t>
      </w:r>
      <w:proofErr w:type="spellEnd"/>
      <w:r w:rsidRPr="00C41C97">
        <w:rPr>
          <w:rFonts w:ascii="Arial" w:eastAsia="Times New Roman" w:hAnsi="Arial" w:cs="Times New Roman"/>
          <w:sz w:val="24"/>
          <w:szCs w:val="24"/>
          <w:lang w:eastAsia="ru-RU"/>
        </w:rPr>
        <w:t xml:space="preserve">. село было перенесено выше по течению, на современное место. В 1830г. была выстроена церковь Михаила Архангела. </w:t>
      </w:r>
      <w:proofErr w:type="spellStart"/>
      <w:r w:rsidRPr="00C41C97">
        <w:rPr>
          <w:rFonts w:ascii="Arial" w:eastAsia="Times New Roman" w:hAnsi="Arial" w:cs="Times New Roman"/>
          <w:sz w:val="24"/>
          <w:szCs w:val="24"/>
          <w:lang w:eastAsia="ru-RU"/>
        </w:rPr>
        <w:t>Д.Самбикин</w:t>
      </w:r>
      <w:proofErr w:type="spellEnd"/>
      <w:r w:rsidRPr="00C41C97">
        <w:rPr>
          <w:rFonts w:ascii="Arial" w:eastAsia="Times New Roman" w:hAnsi="Arial" w:cs="Times New Roman"/>
          <w:sz w:val="24"/>
          <w:szCs w:val="24"/>
          <w:lang w:eastAsia="ru-RU"/>
        </w:rPr>
        <w:t xml:space="preserve"> писал: «Церковь</w:t>
      </w:r>
      <w:r w:rsidRPr="00C41C97">
        <w:rPr>
          <w:rFonts w:ascii="Arial" w:eastAsia="Times New Roman" w:hAnsi="Arial" w:cs="Times New Roman"/>
          <w:bCs/>
          <w:iCs/>
          <w:sz w:val="24"/>
          <w:szCs w:val="24"/>
          <w:lang w:eastAsia="ru-RU"/>
        </w:rPr>
        <w:t xml:space="preserve"> Михаила Архангела</w:t>
      </w:r>
      <w:r w:rsidR="00C41C97" w:rsidRPr="00C41C97">
        <w:rPr>
          <w:rFonts w:ascii="Arial" w:eastAsia="Times New Roman" w:hAnsi="Arial" w:cs="Times New Roman"/>
          <w:bCs/>
          <w:iCs/>
          <w:sz w:val="24"/>
          <w:szCs w:val="24"/>
          <w:lang w:eastAsia="ru-RU"/>
        </w:rPr>
        <w:t xml:space="preserve"> </w:t>
      </w:r>
      <w:r w:rsidRPr="00C41C97">
        <w:rPr>
          <w:rFonts w:ascii="Arial" w:eastAsia="Times New Roman" w:hAnsi="Arial" w:cs="Times New Roman"/>
          <w:sz w:val="24"/>
          <w:szCs w:val="24"/>
          <w:lang w:eastAsia="ru-RU"/>
        </w:rPr>
        <w:t xml:space="preserve">в селе Девица Воронежского уезда, с приделом Святой мученицы Софии (в ряду с главным престолом). </w:t>
      </w:r>
      <w:proofErr w:type="gramStart"/>
      <w:r w:rsidRPr="00C41C97">
        <w:rPr>
          <w:rFonts w:ascii="Arial" w:eastAsia="Times New Roman" w:hAnsi="Arial" w:cs="Times New Roman"/>
          <w:sz w:val="24"/>
          <w:szCs w:val="24"/>
          <w:lang w:eastAsia="ru-RU"/>
        </w:rPr>
        <w:t>Каменная</w:t>
      </w:r>
      <w:proofErr w:type="gramEnd"/>
      <w:r w:rsidRPr="00C41C97">
        <w:rPr>
          <w:rFonts w:ascii="Arial" w:eastAsia="Times New Roman" w:hAnsi="Arial" w:cs="Times New Roman"/>
          <w:sz w:val="24"/>
          <w:szCs w:val="24"/>
          <w:lang w:eastAsia="ru-RU"/>
        </w:rPr>
        <w:t xml:space="preserve"> с колокольней. Построена в 1830г. До этого была церковь, построенная в 1732г. и при ней был поп Савва. Через село протекает р. Девица, и во время весеннего разлива реки сообщение с церковью прекращается».</w:t>
      </w:r>
      <w:r w:rsidR="00C41C97"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6"/>
          <w:lang w:eastAsia="ru-RU"/>
        </w:rPr>
      </w:pPr>
    </w:p>
    <w:p w:rsidR="00D30AFD" w:rsidRPr="00C41C97" w:rsidRDefault="00D30AFD" w:rsidP="00DA5514">
      <w:pPr>
        <w:keepNext/>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bCs/>
          <w:noProof/>
          <w:sz w:val="24"/>
          <w:szCs w:val="26"/>
          <w:lang w:eastAsia="ru-RU"/>
        </w:rPr>
        <w:drawing>
          <wp:inline distT="0" distB="0" distL="0" distR="0" wp14:anchorId="528AF81B" wp14:editId="385CFDA6">
            <wp:extent cx="5924550" cy="3474722"/>
            <wp:effectExtent l="0" t="0" r="0" b="0"/>
            <wp:docPr id="5" name="Рисунок 5" descr="ДевицаЦ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евицаЦ0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7794" cy="3476625"/>
                    </a:xfrm>
                    <a:prstGeom prst="rect">
                      <a:avLst/>
                    </a:prstGeom>
                    <a:noFill/>
                    <a:ln>
                      <a:noFill/>
                    </a:ln>
                  </pic:spPr>
                </pic:pic>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bCs/>
          <w:iCs/>
          <w:sz w:val="24"/>
          <w:szCs w:val="26"/>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5</w:t>
      </w:r>
      <w:r w:rsidRPr="00C41C97">
        <w:rPr>
          <w:rFonts w:ascii="Arial" w:eastAsia="Times New Roman" w:hAnsi="Arial" w:cs="Tahoma"/>
          <w:iCs/>
          <w:sz w:val="24"/>
          <w:szCs w:val="24"/>
          <w:lang w:eastAsia="ru-RU"/>
        </w:rPr>
        <w:t xml:space="preserve"> Церковь Михаила Архангела – памятник федерального значения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 xml:space="preserve">В 1859 г. в селе было 399 дворов, в которых проживало 3846 человек. </w:t>
      </w:r>
      <w:r w:rsidRPr="00C41C97">
        <w:rPr>
          <w:rFonts w:ascii="Arial" w:eastAsia="Times New Roman" w:hAnsi="Arial" w:cs="Times New Roman"/>
          <w:sz w:val="24"/>
          <w:szCs w:val="24"/>
          <w:lang w:eastAsia="ru-RU"/>
        </w:rPr>
        <w:t>До 1928 г. село было волостным центром.</w:t>
      </w:r>
    </w:p>
    <w:p w:rsidR="00D30AFD" w:rsidRPr="00C41C97" w:rsidRDefault="00D30AFD" w:rsidP="00DA5514">
      <w:pPr>
        <w:keepNext/>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noProof/>
          <w:sz w:val="24"/>
          <w:szCs w:val="26"/>
          <w:lang w:eastAsia="ru-RU"/>
        </w:rPr>
        <w:drawing>
          <wp:inline distT="0" distB="0" distL="0" distR="0" wp14:anchorId="627B9AFA" wp14:editId="3AF54236">
            <wp:extent cx="5924550" cy="3606074"/>
            <wp:effectExtent l="0" t="0" r="0" b="0"/>
            <wp:docPr id="6" name="Рисунок 6" descr="1Девица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Девица188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23656" cy="3605530"/>
                    </a:xfrm>
                    <a:prstGeom prst="rect">
                      <a:avLst/>
                    </a:prstGeom>
                    <a:noFill/>
                    <a:ln>
                      <a:noFill/>
                    </a:ln>
                  </pic:spPr>
                </pic:pic>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iCs/>
          <w:sz w:val="24"/>
          <w:szCs w:val="26"/>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6</w:t>
      </w:r>
      <w:r w:rsidRPr="00C41C97">
        <w:rPr>
          <w:rFonts w:ascii="Arial" w:eastAsia="Times New Roman" w:hAnsi="Arial" w:cs="Tahoma"/>
          <w:iCs/>
          <w:sz w:val="24"/>
          <w:szCs w:val="24"/>
          <w:lang w:eastAsia="ru-RU"/>
        </w:rPr>
        <w:t xml:space="preserve"> </w:t>
      </w:r>
      <w:proofErr w:type="spellStart"/>
      <w:r w:rsidRPr="00C41C97">
        <w:rPr>
          <w:rFonts w:ascii="Arial" w:eastAsia="Times New Roman" w:hAnsi="Arial" w:cs="Tahoma"/>
          <w:iCs/>
          <w:sz w:val="24"/>
          <w:szCs w:val="24"/>
          <w:lang w:eastAsia="ru-RU"/>
        </w:rPr>
        <w:t>Выкопировка</w:t>
      </w:r>
      <w:proofErr w:type="spellEnd"/>
      <w:r w:rsidRPr="00C41C97">
        <w:rPr>
          <w:rFonts w:ascii="Arial" w:eastAsia="Times New Roman" w:hAnsi="Arial" w:cs="Tahoma"/>
          <w:iCs/>
          <w:sz w:val="24"/>
          <w:szCs w:val="24"/>
          <w:lang w:eastAsia="ru-RU"/>
        </w:rPr>
        <w:t xml:space="preserve"> из карты кон. Х</w:t>
      </w:r>
      <w:proofErr w:type="gramStart"/>
      <w:r w:rsidRPr="00C41C97">
        <w:rPr>
          <w:rFonts w:ascii="Arial" w:eastAsia="Times New Roman" w:hAnsi="Arial" w:cs="Tahoma"/>
          <w:iCs/>
          <w:sz w:val="24"/>
          <w:szCs w:val="24"/>
          <w:lang w:eastAsia="ru-RU"/>
        </w:rPr>
        <w:t>I</w:t>
      </w:r>
      <w:proofErr w:type="gramEnd"/>
      <w:r w:rsidRPr="00C41C97">
        <w:rPr>
          <w:rFonts w:ascii="Arial" w:eastAsia="Times New Roman" w:hAnsi="Arial" w:cs="Tahoma"/>
          <w:iCs/>
          <w:sz w:val="24"/>
          <w:szCs w:val="24"/>
          <w:lang w:eastAsia="ru-RU"/>
        </w:rPr>
        <w:t>Х 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6"/>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bookmarkStart w:id="28" w:name="_Toc194649868"/>
      <w:bookmarkStart w:id="29" w:name="_Toc194333062"/>
      <w:bookmarkStart w:id="30" w:name="_Toc194332487"/>
      <w:r w:rsidRPr="00C41C97">
        <w:rPr>
          <w:rFonts w:ascii="Arial" w:eastAsia="Times New Roman" w:hAnsi="Arial" w:cs="Times New Roman"/>
          <w:bCs/>
          <w:sz w:val="24"/>
          <w:szCs w:val="24"/>
          <w:lang w:eastAsia="ru-RU"/>
        </w:rPr>
        <w:t xml:space="preserve">В 1900г. в селе было 6213 жителей, 857 дворов, 5 общественных зданий, школа, 10 ветряных и 1 водяная мельниц, 4 </w:t>
      </w:r>
      <w:proofErr w:type="spellStart"/>
      <w:r w:rsidRPr="00C41C97">
        <w:rPr>
          <w:rFonts w:ascii="Arial" w:eastAsia="Times New Roman" w:hAnsi="Arial" w:cs="Times New Roman"/>
          <w:bCs/>
          <w:sz w:val="24"/>
          <w:szCs w:val="24"/>
          <w:lang w:eastAsia="ru-RU"/>
        </w:rPr>
        <w:t>рушки</w:t>
      </w:r>
      <w:proofErr w:type="spellEnd"/>
      <w:r w:rsidRPr="00C41C97">
        <w:rPr>
          <w:rFonts w:ascii="Arial" w:eastAsia="Times New Roman" w:hAnsi="Arial" w:cs="Times New Roman"/>
          <w:bCs/>
          <w:sz w:val="24"/>
          <w:szCs w:val="24"/>
          <w:lang w:eastAsia="ru-RU"/>
        </w:rPr>
        <w:t xml:space="preserve">, 4 кузницы, 6 мелочных, винная, пивная, 3 чайных лавки и 2 трактира. </w:t>
      </w:r>
      <w:r w:rsidRPr="00C41C97">
        <w:rPr>
          <w:rFonts w:ascii="Arial" w:eastAsia="Times New Roman" w:hAnsi="Arial" w:cs="Times New Roman"/>
          <w:sz w:val="24"/>
          <w:szCs w:val="24"/>
          <w:lang w:eastAsia="ru-RU"/>
        </w:rPr>
        <w:t xml:space="preserve">В 1906г. в селе уже было кредитное товарищество, действовали две начальных школы. В окрестностях села велись </w:t>
      </w:r>
      <w:r w:rsidRPr="00C41C97">
        <w:rPr>
          <w:rFonts w:ascii="Arial" w:eastAsia="Times New Roman" w:hAnsi="Arial" w:cs="Times New Roman"/>
          <w:sz w:val="24"/>
          <w:szCs w:val="24"/>
          <w:lang w:eastAsia="ru-RU"/>
        </w:rPr>
        <w:lastRenderedPageBreak/>
        <w:t>разработки мела и огнеупорных глин.</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Во время Великой Отечественной войны с. Девица с июня 1942г. находилась в оккупации.</w:t>
      </w:r>
      <w:proofErr w:type="gramEnd"/>
      <w:r w:rsidRPr="00C41C97">
        <w:rPr>
          <w:rFonts w:ascii="Arial" w:eastAsia="Times New Roman" w:hAnsi="Arial" w:cs="Times New Roman"/>
          <w:sz w:val="24"/>
          <w:szCs w:val="24"/>
          <w:lang w:eastAsia="ru-RU"/>
        </w:rPr>
        <w:t xml:space="preserve"> В селе были дислоцированы прифронтовые службы противника, в </w:t>
      </w:r>
      <w:proofErr w:type="spellStart"/>
      <w:r w:rsidRPr="00C41C97">
        <w:rPr>
          <w:rFonts w:ascii="Arial" w:eastAsia="Times New Roman" w:hAnsi="Arial" w:cs="Times New Roman"/>
          <w:sz w:val="24"/>
          <w:szCs w:val="24"/>
          <w:lang w:eastAsia="ru-RU"/>
        </w:rPr>
        <w:t>т.ч</w:t>
      </w:r>
      <w:proofErr w:type="spellEnd"/>
      <w:r w:rsidRPr="00C41C97">
        <w:rPr>
          <w:rFonts w:ascii="Arial" w:eastAsia="Times New Roman" w:hAnsi="Arial" w:cs="Times New Roman"/>
          <w:sz w:val="24"/>
          <w:szCs w:val="24"/>
          <w:lang w:eastAsia="ru-RU"/>
        </w:rPr>
        <w:t xml:space="preserve">. отделение тайной полевой полиции. При селе был оборудован лагерь для военнопленных. Освобождение села от оккупантов произошло в конце января 1943г. в ходе </w:t>
      </w:r>
      <w:proofErr w:type="spellStart"/>
      <w:r w:rsidRPr="00C41C97">
        <w:rPr>
          <w:rFonts w:ascii="Arial" w:eastAsia="Times New Roman" w:hAnsi="Arial" w:cs="Times New Roman"/>
          <w:sz w:val="24"/>
          <w:szCs w:val="24"/>
          <w:lang w:eastAsia="ru-RU"/>
        </w:rPr>
        <w:t>Воронежско-Касторненской</w:t>
      </w:r>
      <w:proofErr w:type="spellEnd"/>
      <w:r w:rsidRPr="00C41C97">
        <w:rPr>
          <w:rFonts w:ascii="Arial" w:eastAsia="Times New Roman" w:hAnsi="Arial" w:cs="Times New Roman"/>
          <w:sz w:val="24"/>
          <w:szCs w:val="24"/>
          <w:lang w:eastAsia="ru-RU"/>
        </w:rPr>
        <w:t xml:space="preserve"> операции советских войск. Советские воины, павшие при</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освобождении села, похоронены в братской могиле близ автотрассы Воронеж - Курск. Мемориал </w:t>
      </w:r>
      <w:proofErr w:type="gramStart"/>
      <w:r w:rsidRPr="00C41C97">
        <w:rPr>
          <w:rFonts w:ascii="Arial" w:eastAsia="Times New Roman" w:hAnsi="Arial" w:cs="Times New Roman"/>
          <w:sz w:val="24"/>
          <w:szCs w:val="24"/>
          <w:lang w:eastAsia="ru-RU"/>
        </w:rPr>
        <w:t>павшим</w:t>
      </w:r>
      <w:proofErr w:type="gramEnd"/>
      <w:r w:rsidRPr="00C41C97">
        <w:rPr>
          <w:rFonts w:ascii="Arial" w:eastAsia="Times New Roman" w:hAnsi="Arial" w:cs="Times New Roman"/>
          <w:sz w:val="24"/>
          <w:szCs w:val="24"/>
          <w:lang w:eastAsia="ru-RU"/>
        </w:rPr>
        <w:t xml:space="preserve"> в Великой Отечественной войне расположен напротив церкви.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1E02C8">
      <w:pPr>
        <w:keepNext/>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noProof/>
          <w:sz w:val="24"/>
          <w:szCs w:val="24"/>
          <w:lang w:eastAsia="ru-RU"/>
        </w:rPr>
        <w:drawing>
          <wp:inline distT="0" distB="0" distL="0" distR="0" wp14:anchorId="6DF9DFD7" wp14:editId="260D2D39">
            <wp:extent cx="5915025" cy="3267075"/>
            <wp:effectExtent l="0" t="0" r="9525" b="9525"/>
            <wp:docPr id="7" name="Рисунок 7" descr="ДевицаМемори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евицаМемориал"/>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9624" cy="3269615"/>
                    </a:xfrm>
                    <a:prstGeom prst="rect">
                      <a:avLst/>
                    </a:prstGeom>
                    <a:noFill/>
                    <a:ln>
                      <a:noFill/>
                    </a:ln>
                  </pic:spPr>
                </pic:pic>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7</w:t>
      </w:r>
      <w:r w:rsidRPr="00C41C97">
        <w:rPr>
          <w:rFonts w:ascii="Arial" w:eastAsia="Times New Roman" w:hAnsi="Arial" w:cs="Tahoma"/>
          <w:iCs/>
          <w:sz w:val="24"/>
          <w:szCs w:val="24"/>
          <w:lang w:eastAsia="ru-RU"/>
        </w:rPr>
        <w:t xml:space="preserve"> Мемориал в Девице.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6"/>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Первоначально здесь были захоронены 45 бойцов и 3 командира 8-й артиллерийской бригады и 121 стрелковой дивизии 60-й армии, погибшие при освобождении села в январе 1943г. Полного списка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погибших нет. Известно, что их 48 человек, из них три офицера. На их могиле в 1947 г. был установлен временный обелиск, а в 1974 Воронежским Художественным фондом был создан скульптурный памятник.</w:t>
      </w:r>
      <w:bookmarkEnd w:id="28"/>
      <w:bookmarkEnd w:id="29"/>
      <w:bookmarkEnd w:id="30"/>
      <w:r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 xml:space="preserve">В 2007г. численность населения села составляла </w:t>
      </w:r>
      <w:r w:rsidRPr="00C41C97">
        <w:rPr>
          <w:rFonts w:ascii="Arial" w:eastAsia="Times New Roman" w:hAnsi="Arial" w:cs="Times New Roman"/>
          <w:sz w:val="24"/>
          <w:szCs w:val="24"/>
          <w:lang w:eastAsia="ru-RU"/>
        </w:rPr>
        <w:t xml:space="preserve">4905 </w:t>
      </w:r>
      <w:r w:rsidRPr="00C41C97">
        <w:rPr>
          <w:rFonts w:ascii="Arial" w:eastAsia="Times New Roman" w:hAnsi="Arial" w:cs="Times New Roman"/>
          <w:bCs/>
          <w:sz w:val="24"/>
          <w:szCs w:val="24"/>
          <w:lang w:eastAsia="ru-RU"/>
        </w:rPr>
        <w:t>человек.</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Поселок Орлов Лог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roofErr w:type="gramStart"/>
      <w:r w:rsidRPr="00C41C97">
        <w:rPr>
          <w:rFonts w:ascii="Arial" w:eastAsia="Times New Roman" w:hAnsi="Arial" w:cs="Times New Roman"/>
          <w:bCs/>
          <w:sz w:val="24"/>
          <w:szCs w:val="24"/>
          <w:lang w:eastAsia="ru-RU"/>
        </w:rPr>
        <w:t>Расположен</w:t>
      </w:r>
      <w:proofErr w:type="gramEnd"/>
      <w:r w:rsidRPr="00C41C97">
        <w:rPr>
          <w:rFonts w:ascii="Arial" w:eastAsia="Times New Roman" w:hAnsi="Arial" w:cs="Times New Roman"/>
          <w:bCs/>
          <w:sz w:val="24"/>
          <w:szCs w:val="24"/>
          <w:lang w:eastAsia="ru-RU"/>
        </w:rPr>
        <w:t xml:space="preserve"> ниже с. Девица по течению реки. Являлся частью села Девица. Поселок расчленяют высокие мысы, сейчас покрытые сосновым лесом – отвалы карьеров Девицкого месторождения огнеупорных глин.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154E2F" w:rsidRDefault="00D30AFD" w:rsidP="00154E2F">
      <w:pPr>
        <w:widowControl w:val="0"/>
        <w:autoSpaceDN w:val="0"/>
        <w:adjustRightInd w:val="0"/>
        <w:spacing w:after="0" w:line="240" w:lineRule="auto"/>
        <w:jc w:val="both"/>
        <w:rPr>
          <w:rFonts w:ascii="Arial" w:eastAsia="Times New Roman" w:hAnsi="Arial" w:cs="Times New Roman"/>
          <w:bCs/>
          <w:sz w:val="24"/>
          <w:szCs w:val="26"/>
          <w:lang w:val="en-US" w:eastAsia="ru-RU"/>
        </w:rPr>
      </w:pPr>
      <w:r w:rsidRPr="00C41C97">
        <w:rPr>
          <w:rFonts w:ascii="Arial" w:eastAsia="Times New Roman" w:hAnsi="Arial" w:cs="Times New Roman"/>
          <w:bCs/>
          <w:noProof/>
          <w:sz w:val="24"/>
          <w:szCs w:val="26"/>
          <w:lang w:eastAsia="ru-RU"/>
        </w:rPr>
        <w:lastRenderedPageBreak/>
        <w:drawing>
          <wp:inline distT="0" distB="0" distL="0" distR="0" wp14:anchorId="628CAFC2" wp14:editId="4A3F8D54">
            <wp:extent cx="5943600" cy="2141687"/>
            <wp:effectExtent l="0" t="0" r="0" b="0"/>
            <wp:docPr id="8" name="Рисунок 8" descr="ОЛог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Лог0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7018" cy="2139315"/>
                    </a:xfrm>
                    <a:prstGeom prst="rect">
                      <a:avLst/>
                    </a:prstGeom>
                    <a:noFill/>
                    <a:ln>
                      <a:noFill/>
                    </a:ln>
                  </pic:spPr>
                </pic:pic>
              </a:graphicData>
            </a:graphic>
          </wp:inline>
        </w:drawing>
      </w:r>
    </w:p>
    <w:p w:rsidR="00154E2F" w:rsidRDefault="00154E2F" w:rsidP="00154E2F">
      <w:pPr>
        <w:widowControl w:val="0"/>
        <w:autoSpaceDN w:val="0"/>
        <w:adjustRightInd w:val="0"/>
        <w:spacing w:after="0" w:line="240" w:lineRule="auto"/>
        <w:jc w:val="both"/>
        <w:rPr>
          <w:rFonts w:ascii="Arial" w:eastAsia="Times New Roman" w:hAnsi="Arial" w:cs="Times New Roman"/>
          <w:bCs/>
          <w:sz w:val="24"/>
          <w:szCs w:val="26"/>
          <w:lang w:val="en-US" w:eastAsia="ru-RU"/>
        </w:rPr>
      </w:pPr>
    </w:p>
    <w:p w:rsidR="00D30AFD" w:rsidRDefault="00D30AFD" w:rsidP="00154E2F">
      <w:pPr>
        <w:widowControl w:val="0"/>
        <w:autoSpaceDN w:val="0"/>
        <w:adjustRightInd w:val="0"/>
        <w:spacing w:after="0" w:line="240" w:lineRule="auto"/>
        <w:jc w:val="both"/>
        <w:rPr>
          <w:rFonts w:ascii="Arial" w:eastAsia="Times New Roman" w:hAnsi="Arial" w:cs="Times New Roman"/>
          <w:bCs/>
          <w:sz w:val="24"/>
          <w:szCs w:val="26"/>
          <w:lang w:val="en-US" w:eastAsia="ru-RU"/>
        </w:rPr>
      </w:pPr>
      <w:r w:rsidRPr="00C41C97">
        <w:rPr>
          <w:rFonts w:ascii="Arial" w:eastAsia="Times New Roman" w:hAnsi="Arial" w:cs="Times New Roman"/>
          <w:bCs/>
          <w:noProof/>
          <w:sz w:val="24"/>
          <w:szCs w:val="26"/>
          <w:lang w:eastAsia="ru-RU"/>
        </w:rPr>
        <w:drawing>
          <wp:inline distT="0" distB="0" distL="0" distR="0" wp14:anchorId="7AC6F3A4" wp14:editId="3D7DCDAB">
            <wp:extent cx="5943600" cy="2140000"/>
            <wp:effectExtent l="0" t="0" r="0" b="0"/>
            <wp:docPr id="9" name="Рисунок 9" descr="ОЛог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Лог0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839" cy="2139006"/>
                    </a:xfrm>
                    <a:prstGeom prst="rect">
                      <a:avLst/>
                    </a:prstGeom>
                    <a:noFill/>
                    <a:ln>
                      <a:noFill/>
                    </a:ln>
                  </pic:spPr>
                </pic:pic>
              </a:graphicData>
            </a:graphic>
          </wp:inline>
        </w:drawing>
      </w:r>
    </w:p>
    <w:p w:rsidR="00154E2F" w:rsidRDefault="00154E2F" w:rsidP="00154E2F">
      <w:pPr>
        <w:widowControl w:val="0"/>
        <w:autoSpaceDN w:val="0"/>
        <w:adjustRightInd w:val="0"/>
        <w:spacing w:after="0" w:line="240" w:lineRule="auto"/>
        <w:jc w:val="both"/>
        <w:rPr>
          <w:rFonts w:ascii="Arial" w:eastAsia="Times New Roman" w:hAnsi="Arial" w:cs="Times New Roman"/>
          <w:bCs/>
          <w:sz w:val="24"/>
          <w:szCs w:val="26"/>
          <w:lang w:val="en-US" w:eastAsia="ru-RU"/>
        </w:rPr>
      </w:pPr>
    </w:p>
    <w:p w:rsidR="00154E2F" w:rsidRDefault="00154E2F" w:rsidP="00154E2F">
      <w:pPr>
        <w:widowControl w:val="0"/>
        <w:autoSpaceDN w:val="0"/>
        <w:adjustRightInd w:val="0"/>
        <w:spacing w:after="0" w:line="240" w:lineRule="auto"/>
        <w:jc w:val="both"/>
        <w:rPr>
          <w:rFonts w:ascii="Arial" w:eastAsia="Times New Roman" w:hAnsi="Arial" w:cs="Times New Roman"/>
          <w:bCs/>
          <w:sz w:val="24"/>
          <w:szCs w:val="26"/>
          <w:lang w:val="en-US" w:eastAsia="ru-RU"/>
        </w:rPr>
      </w:pPr>
      <w:r>
        <w:rPr>
          <w:rFonts w:ascii="Arial" w:eastAsia="Times New Roman" w:hAnsi="Arial" w:cs="Times New Roman"/>
          <w:bCs/>
          <w:noProof/>
          <w:sz w:val="24"/>
          <w:szCs w:val="26"/>
          <w:lang w:eastAsia="ru-RU"/>
        </w:rPr>
        <w:drawing>
          <wp:inline distT="0" distB="0" distL="0" distR="0" wp14:anchorId="6C272A67">
            <wp:extent cx="5943600" cy="179851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2943" cy="1798320"/>
                    </a:xfrm>
                    <a:prstGeom prst="rect">
                      <a:avLst/>
                    </a:prstGeom>
                    <a:noFill/>
                  </pic:spPr>
                </pic:pic>
              </a:graphicData>
            </a:graphic>
          </wp:inline>
        </w:drawing>
      </w:r>
    </w:p>
    <w:p w:rsidR="00154E2F" w:rsidRPr="00154E2F" w:rsidRDefault="00154E2F" w:rsidP="00154E2F">
      <w:pPr>
        <w:widowControl w:val="0"/>
        <w:autoSpaceDN w:val="0"/>
        <w:adjustRightInd w:val="0"/>
        <w:spacing w:after="0" w:line="240" w:lineRule="auto"/>
        <w:jc w:val="both"/>
        <w:rPr>
          <w:rFonts w:ascii="Arial" w:eastAsia="Times New Roman" w:hAnsi="Arial" w:cs="Times New Roman"/>
          <w:bCs/>
          <w:sz w:val="24"/>
          <w:szCs w:val="26"/>
          <w:lang w:val="en-US"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bCs/>
          <w:iCs/>
          <w:sz w:val="24"/>
          <w:szCs w:val="26"/>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8</w:t>
      </w:r>
      <w:r w:rsidRPr="00C41C97">
        <w:rPr>
          <w:rFonts w:ascii="Arial" w:eastAsia="Times New Roman" w:hAnsi="Arial" w:cs="Tahoma"/>
          <w:iCs/>
          <w:sz w:val="24"/>
          <w:szCs w:val="24"/>
          <w:lang w:eastAsia="ru-RU"/>
        </w:rPr>
        <w:t xml:space="preserve"> Отвал при поселке Орлов Лог. Панорама поселка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6"/>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6"/>
          <w:lang w:eastAsia="ru-RU"/>
        </w:rPr>
      </w:pPr>
      <w:r w:rsidRPr="00C41C97">
        <w:rPr>
          <w:rFonts w:ascii="Arial" w:eastAsia="Times New Roman" w:hAnsi="Arial" w:cs="Times New Roman"/>
          <w:bCs/>
          <w:sz w:val="24"/>
          <w:szCs w:val="26"/>
          <w:lang w:eastAsia="ru-RU"/>
        </w:rPr>
        <w:t>В 2007г. население в поселке не зарегистрировано.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6"/>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Село Старое (Старая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 xml:space="preserve">Село расположено на правом берегу реки Девица. Основано в </w:t>
      </w:r>
      <w:r w:rsidRPr="00C41C97">
        <w:rPr>
          <w:rFonts w:ascii="Arial" w:eastAsia="Times New Roman" w:hAnsi="Arial" w:cs="Times New Roman"/>
          <w:sz w:val="24"/>
          <w:szCs w:val="24"/>
          <w:lang w:eastAsia="ru-RU"/>
        </w:rPr>
        <w:t xml:space="preserve">устье реки </w:t>
      </w:r>
      <w:proofErr w:type="gramStart"/>
      <w:r w:rsidRPr="00C41C97">
        <w:rPr>
          <w:rFonts w:ascii="Arial" w:eastAsia="Times New Roman" w:hAnsi="Arial" w:cs="Times New Roman"/>
          <w:sz w:val="24"/>
          <w:szCs w:val="24"/>
          <w:lang w:eastAsia="ru-RU"/>
        </w:rPr>
        <w:t>в начале</w:t>
      </w:r>
      <w:proofErr w:type="gramEnd"/>
      <w:r w:rsidRPr="00C41C97">
        <w:rPr>
          <w:rFonts w:ascii="Arial" w:eastAsia="Times New Roman" w:hAnsi="Arial" w:cs="Times New Roman"/>
          <w:sz w:val="24"/>
          <w:szCs w:val="24"/>
          <w:lang w:eastAsia="ru-RU"/>
        </w:rPr>
        <w:t xml:space="preserve"> XYII в. на месте казачьего сторожевого пункта. Впервые село упоминается в «Дозорной книге» 1615. В 1676 г. здесь насчитывалось 141 двор. В 1732 году в Девице была построена деревянная Архангельская церковь (см. ил.4). На рубеже </w:t>
      </w:r>
      <w:proofErr w:type="gramStart"/>
      <w:r w:rsidRPr="00C41C97">
        <w:rPr>
          <w:rFonts w:ascii="Arial" w:eastAsia="Times New Roman" w:hAnsi="Arial" w:cs="Times New Roman"/>
          <w:sz w:val="24"/>
          <w:szCs w:val="24"/>
          <w:lang w:eastAsia="ru-RU"/>
        </w:rPr>
        <w:t>Х</w:t>
      </w:r>
      <w:proofErr w:type="gramEnd"/>
      <w:r w:rsidRPr="00C41C97">
        <w:rPr>
          <w:rFonts w:ascii="Arial" w:eastAsia="Times New Roman" w:hAnsi="Arial" w:cs="Times New Roman"/>
          <w:sz w:val="24"/>
          <w:szCs w:val="24"/>
          <w:lang w:val="en-US" w:eastAsia="ru-RU"/>
        </w:rPr>
        <w:t>YIII</w:t>
      </w:r>
      <w:r w:rsidRPr="00C41C97">
        <w:rPr>
          <w:rFonts w:ascii="Arial" w:eastAsia="Times New Roman" w:hAnsi="Arial" w:cs="Times New Roman"/>
          <w:sz w:val="24"/>
          <w:szCs w:val="24"/>
          <w:lang w:eastAsia="ru-RU"/>
        </w:rPr>
        <w:t xml:space="preserve"> – </w:t>
      </w:r>
      <w:proofErr w:type="spellStart"/>
      <w:r w:rsidRPr="00C41C97">
        <w:rPr>
          <w:rFonts w:ascii="Arial" w:eastAsia="Times New Roman" w:hAnsi="Arial" w:cs="Times New Roman"/>
          <w:sz w:val="24"/>
          <w:szCs w:val="24"/>
          <w:lang w:eastAsia="ru-RU"/>
        </w:rPr>
        <w:t>ХIХвв</w:t>
      </w:r>
      <w:proofErr w:type="spellEnd"/>
      <w:r w:rsidRPr="00C41C97">
        <w:rPr>
          <w:rFonts w:ascii="Arial" w:eastAsia="Times New Roman" w:hAnsi="Arial" w:cs="Times New Roman"/>
          <w:sz w:val="24"/>
          <w:szCs w:val="24"/>
          <w:lang w:eastAsia="ru-RU"/>
        </w:rPr>
        <w:t>. Село Девица было перенесено выше по течению, а за оставшимся населенным пунктом закрепилось наименование Старая Девица. В Х</w:t>
      </w:r>
      <w:proofErr w:type="gramStart"/>
      <w:r w:rsidRPr="00C41C97">
        <w:rPr>
          <w:rFonts w:ascii="Arial" w:eastAsia="Times New Roman" w:hAnsi="Arial" w:cs="Times New Roman"/>
          <w:sz w:val="24"/>
          <w:szCs w:val="24"/>
          <w:lang w:eastAsia="ru-RU"/>
        </w:rPr>
        <w:t>I</w:t>
      </w:r>
      <w:proofErr w:type="gramEnd"/>
      <w:r w:rsidRPr="00C41C97">
        <w:rPr>
          <w:rFonts w:ascii="Arial" w:eastAsia="Times New Roman" w:hAnsi="Arial" w:cs="Times New Roman"/>
          <w:sz w:val="24"/>
          <w:szCs w:val="24"/>
          <w:lang w:eastAsia="ru-RU"/>
        </w:rPr>
        <w:t>Х в. оно считалось частью</w:t>
      </w:r>
      <w:r w:rsidRPr="00C41C97">
        <w:rPr>
          <w:rFonts w:ascii="Arial" w:eastAsia="Times New Roman" w:hAnsi="Arial" w:cs="Times New Roman"/>
          <w:sz w:val="24"/>
          <w:szCs w:val="26"/>
          <w:lang w:eastAsia="ru-RU"/>
        </w:rPr>
        <w:t xml:space="preserve"> </w:t>
      </w:r>
      <w:r w:rsidRPr="00C41C97">
        <w:rPr>
          <w:rFonts w:ascii="Arial" w:eastAsia="Times New Roman" w:hAnsi="Arial" w:cs="Times New Roman"/>
          <w:sz w:val="24"/>
          <w:szCs w:val="24"/>
          <w:lang w:eastAsia="ru-RU"/>
        </w:rPr>
        <w:t xml:space="preserve">села </w:t>
      </w:r>
      <w:proofErr w:type="spellStart"/>
      <w:r w:rsidRPr="00C41C97">
        <w:rPr>
          <w:rFonts w:ascii="Arial" w:eastAsia="Times New Roman" w:hAnsi="Arial" w:cs="Times New Roman"/>
          <w:sz w:val="24"/>
          <w:szCs w:val="24"/>
          <w:lang w:eastAsia="ru-RU"/>
        </w:rPr>
        <w:t>Смердячая</w:t>
      </w:r>
      <w:proofErr w:type="spellEnd"/>
      <w:r w:rsidRPr="00C41C97">
        <w:rPr>
          <w:rFonts w:ascii="Arial" w:eastAsia="Times New Roman" w:hAnsi="Arial" w:cs="Times New Roman"/>
          <w:sz w:val="24"/>
          <w:szCs w:val="24"/>
          <w:lang w:eastAsia="ru-RU"/>
        </w:rPr>
        <w:t xml:space="preserve"> Девица (Девица). </w:t>
      </w:r>
      <w:r w:rsidRPr="00C41C97">
        <w:rPr>
          <w:rFonts w:ascii="Arial" w:eastAsia="Times New Roman" w:hAnsi="Arial" w:cs="Times New Roman"/>
          <w:bCs/>
          <w:sz w:val="24"/>
          <w:szCs w:val="24"/>
          <w:lang w:eastAsia="ru-RU"/>
        </w:rPr>
        <w:t>В 2007г. населения в селе не зарегистрировано.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ar-SA"/>
        </w:rPr>
        <w:t>Объекты культурного наследия Девицкого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 xml:space="preserve">На государственной охране, на территории поселения стоит 1 объект - памятник федерального значения, поставленный на охрану Указом Президента РФ от 20.02.95 г. № 176 «Об утверждении Перечня объектов исторического и культурного наследия федерального (общероссийского) значения» и </w:t>
      </w:r>
      <w:r w:rsidRPr="00C41C97">
        <w:rPr>
          <w:rFonts w:ascii="Arial" w:eastAsia="Times New Roman" w:hAnsi="Arial" w:cs="Times New Roman"/>
          <w:sz w:val="24"/>
          <w:szCs w:val="24"/>
          <w:lang w:eastAsia="ar-SA"/>
        </w:rPr>
        <w:t>постановлением администрации Воронежской области от 18.04.94 г. № 510 «О мерах по сохранению историко-культурного наследия Воронежской области»</w:t>
      </w:r>
      <w:r w:rsidRPr="00C41C97">
        <w:rPr>
          <w:rFonts w:ascii="Arial" w:eastAsia="Times New Roman" w:hAnsi="Arial" w:cs="Times New Roman"/>
          <w:sz w:val="24"/>
          <w:szCs w:val="24"/>
          <w:lang w:eastAsia="ru-RU"/>
        </w:rPr>
        <w:t xml:space="preserve">. Это Церковь Михаила Архангела 1823 – 1830 гг. </w:t>
      </w:r>
      <w:proofErr w:type="gramStart"/>
      <w:r w:rsidRPr="00C41C97">
        <w:rPr>
          <w:rFonts w:ascii="Arial" w:eastAsia="Times New Roman" w:hAnsi="Arial" w:cs="Times New Roman"/>
          <w:sz w:val="24"/>
          <w:szCs w:val="24"/>
          <w:lang w:eastAsia="ru-RU"/>
        </w:rPr>
        <w:t>в</w:t>
      </w:r>
      <w:proofErr w:type="gramEnd"/>
      <w:r w:rsidRPr="00C41C97">
        <w:rPr>
          <w:rFonts w:ascii="Arial" w:eastAsia="Times New Roman" w:hAnsi="Arial" w:cs="Times New Roman"/>
          <w:sz w:val="24"/>
          <w:szCs w:val="24"/>
          <w:lang w:eastAsia="ru-RU"/>
        </w:rPr>
        <w:t xml:space="preserve"> с.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1994-2007гг. на территории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выявлено 3 объекта археологии: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1). Курганная группа 1 у с. </w:t>
      </w:r>
      <w:proofErr w:type="gramStart"/>
      <w:r w:rsidRPr="00C41C97">
        <w:rPr>
          <w:rFonts w:ascii="Arial" w:eastAsia="Times New Roman" w:hAnsi="Arial" w:cs="Times New Roman"/>
          <w:sz w:val="24"/>
          <w:szCs w:val="24"/>
          <w:lang w:eastAsia="ru-RU"/>
        </w:rPr>
        <w:t>Латное</w:t>
      </w:r>
      <w:proofErr w:type="gramEnd"/>
      <w:r w:rsidRPr="00C41C97">
        <w:rPr>
          <w:rFonts w:ascii="Arial" w:eastAsia="Times New Roman" w:hAnsi="Arial" w:cs="Times New Roman"/>
          <w:sz w:val="24"/>
          <w:szCs w:val="24"/>
          <w:lang w:eastAsia="ru-RU"/>
        </w:rPr>
        <w:t xml:space="preserve">, эпоха бронзы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2). Курганная группа у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Стрелица, эпоха бронзы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Одиночный курган у пос. Розы Люксембург, эпоха бронзы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Границы территорий объектов культурного наследия района в установленном порядке не утверждены. Также не утверждены и зоны охраны объектов культурного наследия.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Объекты культурного наследия района представлены видом «памятник».</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3A25DD">
      <w:pPr>
        <w:keepNext/>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noProof/>
          <w:sz w:val="24"/>
          <w:szCs w:val="24"/>
          <w:lang w:eastAsia="ru-RU"/>
        </w:rPr>
        <w:drawing>
          <wp:inline distT="0" distB="0" distL="0" distR="0" wp14:anchorId="3BD7A6CB" wp14:editId="5B26A079">
            <wp:extent cx="5926455" cy="4321810"/>
            <wp:effectExtent l="0" t="0" r="0" b="2540"/>
            <wp:docPr id="11" name="Рисунок 11" descr="1ИГАДевиц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ИГАДевицко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6455" cy="4321810"/>
                    </a:xfrm>
                    <a:prstGeom prst="rect">
                      <a:avLst/>
                    </a:prstGeom>
                    <a:noFill/>
                    <a:ln>
                      <a:noFill/>
                    </a:ln>
                  </pic:spPr>
                </pic:pic>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9</w:t>
      </w:r>
      <w:r w:rsidRPr="00C41C97">
        <w:rPr>
          <w:rFonts w:ascii="Arial" w:eastAsia="Times New Roman" w:hAnsi="Arial" w:cs="Tahoma"/>
          <w:iCs/>
          <w:sz w:val="24"/>
          <w:szCs w:val="24"/>
          <w:lang w:eastAsia="ru-RU"/>
        </w:rPr>
        <w:t xml:space="preserve"> Схема историко-градостроительного анализа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Выводы</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proofErr w:type="spellStart"/>
      <w:r w:rsidRPr="00C41C97">
        <w:rPr>
          <w:rFonts w:ascii="Arial" w:eastAsia="Times New Roman" w:hAnsi="Arial" w:cs="Times New Roman"/>
          <w:sz w:val="24"/>
          <w:szCs w:val="24"/>
          <w:lang w:eastAsia="ru-RU"/>
        </w:rPr>
        <w:t>Историко</w:t>
      </w:r>
      <w:proofErr w:type="spellEnd"/>
      <w:r w:rsidRPr="00C41C97">
        <w:rPr>
          <w:rFonts w:ascii="Arial" w:eastAsia="Times New Roman" w:hAnsi="Arial" w:cs="Times New Roman"/>
          <w:sz w:val="24"/>
          <w:szCs w:val="24"/>
          <w:lang w:eastAsia="ru-RU"/>
        </w:rPr>
        <w:t xml:space="preserve"> – градостроительный анализ развития Девицкого поселения и населенных пунктов на его территории показал следующее:</w:t>
      </w:r>
    </w:p>
    <w:p w:rsidR="00D30AFD" w:rsidRPr="00C41C97" w:rsidRDefault="00D30AFD" w:rsidP="00C41C97">
      <w:pPr>
        <w:widowControl w:val="0"/>
        <w:numPr>
          <w:ilvl w:val="0"/>
          <w:numId w:val="126"/>
        </w:numPr>
        <w:shd w:val="clear" w:color="auto" w:fill="FFFFFF"/>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Основной осью, вдоль которой формировались населенные пункты, является река Девица.</w:t>
      </w:r>
    </w:p>
    <w:p w:rsidR="00D30AFD" w:rsidRPr="00C41C97" w:rsidRDefault="00D30AFD" w:rsidP="00C41C97">
      <w:pPr>
        <w:widowControl w:val="0"/>
        <w:numPr>
          <w:ilvl w:val="0"/>
          <w:numId w:val="126"/>
        </w:numPr>
        <w:shd w:val="clear" w:color="auto" w:fill="FFFFFF"/>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Планировка населенных пунктов, обусловленная рельефом, тяготеет к линейному типу (вдоль реки). </w:t>
      </w:r>
    </w:p>
    <w:p w:rsidR="00D30AFD" w:rsidRPr="003A25DD" w:rsidRDefault="00D30AFD" w:rsidP="00C41C97">
      <w:pPr>
        <w:widowControl w:val="0"/>
        <w:numPr>
          <w:ilvl w:val="0"/>
          <w:numId w:val="126"/>
        </w:numPr>
        <w:shd w:val="clear" w:color="auto" w:fill="FFFFFF"/>
        <w:autoSpaceDN w:val="0"/>
        <w:adjustRightInd w:val="0"/>
        <w:spacing w:after="0" w:line="240" w:lineRule="auto"/>
        <w:ind w:left="0"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В целях охраны объектов культурного наследия необходимо утвердить границы их территорий и границы зон охраны объектов культурного наследия, режимы их использования.</w:t>
      </w:r>
    </w:p>
    <w:p w:rsidR="003A25DD" w:rsidRPr="003A25DD" w:rsidRDefault="003A25DD" w:rsidP="003A25DD">
      <w:pPr>
        <w:widowControl w:val="0"/>
        <w:shd w:val="clear" w:color="auto" w:fill="FFFFFF"/>
        <w:autoSpaceDN w:val="0"/>
        <w:adjustRightInd w:val="0"/>
        <w:spacing w:after="0" w:line="240" w:lineRule="auto"/>
        <w:ind w:left="720"/>
        <w:jc w:val="both"/>
        <w:rPr>
          <w:rFonts w:ascii="Arial" w:eastAsia="Times New Roman" w:hAnsi="Arial" w:cs="Times New Roman"/>
          <w:iCs/>
          <w:sz w:val="24"/>
          <w:szCs w:val="24"/>
          <w:lang w:eastAsia="ru-RU"/>
        </w:rPr>
      </w:pPr>
      <w:r w:rsidRPr="003A25DD">
        <w:rPr>
          <w:rFonts w:ascii="Arial" w:eastAsia="Times New Roman" w:hAnsi="Arial" w:cs="Times New Roman"/>
          <w:iCs/>
          <w:sz w:val="24"/>
          <w:szCs w:val="24"/>
          <w:lang w:eastAsia="ru-RU"/>
        </w:rPr>
        <w:lastRenderedPageBreak/>
        <w:t>1.4. Природно-климатический потенциал сельского поселения.</w:t>
      </w:r>
    </w:p>
    <w:p w:rsidR="003A25DD" w:rsidRPr="003A25DD" w:rsidRDefault="003A25DD" w:rsidP="003A25DD">
      <w:pPr>
        <w:widowControl w:val="0"/>
        <w:shd w:val="clear" w:color="auto" w:fill="FFFFFF"/>
        <w:autoSpaceDN w:val="0"/>
        <w:adjustRightInd w:val="0"/>
        <w:spacing w:after="0" w:line="240" w:lineRule="auto"/>
        <w:ind w:left="720"/>
        <w:jc w:val="both"/>
        <w:rPr>
          <w:rFonts w:ascii="Arial" w:eastAsia="Times New Roman" w:hAnsi="Arial" w:cs="Times New Roman"/>
          <w:iCs/>
          <w:sz w:val="24"/>
          <w:szCs w:val="24"/>
          <w:lang w:eastAsia="ru-RU"/>
        </w:rPr>
      </w:pPr>
      <w:r w:rsidRPr="003A25DD">
        <w:rPr>
          <w:rFonts w:ascii="Arial" w:eastAsia="Times New Roman" w:hAnsi="Arial" w:cs="Times New Roman"/>
          <w:iCs/>
          <w:sz w:val="24"/>
          <w:szCs w:val="24"/>
          <w:lang w:eastAsia="ru-RU"/>
        </w:rPr>
        <w:t xml:space="preserve">1.4.1. Климат и агроклиматический потенциал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iCs/>
          <w:sz w:val="24"/>
          <w:szCs w:val="24"/>
          <w:lang w:eastAsia="ru-RU"/>
        </w:rPr>
        <w:t xml:space="preserve">Климат </w:t>
      </w:r>
      <w:r w:rsidRPr="00C41C97">
        <w:rPr>
          <w:rFonts w:ascii="Arial" w:eastAsia="Times New Roman" w:hAnsi="Arial" w:cs="Times New Roman"/>
          <w:sz w:val="24"/>
          <w:szCs w:val="24"/>
          <w:lang w:eastAsia="ru-RU"/>
        </w:rPr>
        <w:t xml:space="preserve">Девицкого сельского поселения умеренно-континентальный с жарким и сухим летом и умеренно холодной зимой с устойчивым снежным покровом и хорошо выраженными переходными сезонами. В целом климат умеренно теплый и слабо-засушливый. </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Температура воздуха территории характеризуется однородным годовым ходом. Самый тёплый месяц июль, самый холодный – январь. Среднегодовая температура воздуха составляет +5,5С.</w:t>
      </w:r>
      <w:r w:rsidRPr="00C41C97">
        <w:rPr>
          <w:rFonts w:ascii="Arial" w:eastAsia="Times New Roman" w:hAnsi="Arial" w:cs="Times New Roman"/>
          <w:sz w:val="24"/>
          <w:szCs w:val="24"/>
          <w:lang w:eastAsia="ru-RU"/>
        </w:rPr>
        <w:sym w:font="Symbol" w:char="F0B0"/>
      </w:r>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Средние</w:t>
      </w:r>
      <w:proofErr w:type="gramEnd"/>
      <w:r w:rsidRPr="00C41C97">
        <w:rPr>
          <w:rFonts w:ascii="Arial" w:eastAsia="Times New Roman" w:hAnsi="Arial" w:cs="Times New Roman"/>
          <w:sz w:val="24"/>
          <w:szCs w:val="24"/>
          <w:lang w:eastAsia="ru-RU"/>
        </w:rPr>
        <w:t xml:space="preserve"> из абсолютных максимальных температур составляют +34С</w:t>
      </w:r>
      <w:r w:rsidRPr="00C41C97">
        <w:rPr>
          <w:rFonts w:ascii="Arial" w:eastAsia="Times New Roman" w:hAnsi="Arial" w:cs="Times New Roman"/>
          <w:sz w:val="24"/>
          <w:szCs w:val="24"/>
          <w:lang w:eastAsia="ru-RU"/>
        </w:rPr>
        <w:sym w:font="Symbol" w:char="F0B0"/>
      </w:r>
      <w:r w:rsidRPr="00C41C97">
        <w:rPr>
          <w:rFonts w:ascii="Arial" w:eastAsia="Times New Roman" w:hAnsi="Arial" w:cs="Times New Roman"/>
          <w:sz w:val="24"/>
          <w:szCs w:val="24"/>
          <w:lang w:eastAsia="ru-RU"/>
        </w:rPr>
        <w:t>, средние из абсолютных минимальных температур составляют -28</w:t>
      </w:r>
      <w:r w:rsidRPr="00C41C97">
        <w:rPr>
          <w:rFonts w:ascii="Arial" w:eastAsia="Times New Roman" w:hAnsi="Arial" w:cs="Times New Roman"/>
          <w:sz w:val="24"/>
          <w:szCs w:val="24"/>
          <w:lang w:eastAsia="ru-RU"/>
        </w:rPr>
        <w:sym w:font="Symbol" w:char="F0B0"/>
      </w:r>
      <w:r w:rsidRPr="00C41C97">
        <w:rPr>
          <w:rFonts w:ascii="Arial" w:eastAsia="Times New Roman" w:hAnsi="Arial" w:cs="Times New Roman"/>
          <w:sz w:val="24"/>
          <w:szCs w:val="24"/>
          <w:lang w:eastAsia="ru-RU"/>
        </w:rPr>
        <w:t xml:space="preserve">С.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Атмосферные осадки. Годовая сумма осадков составляет 500-550мм. Около трети годового количества осадков приходится на холодный период года. По многолетним наблюдениям больше всего осадков выпадает в июле. Минимум осадков приходится на февраль.</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Несмотря на то, что осадков в тёплый период года выпадает сравнительно много, здесь всё же чувствуется недостаток влаги, особенно весной.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Снежный покров появляется в среднем в середине ноября. Устойчивый снежный покров в среднем образуется в начале декабря и лежит около 4 месяцев. Разрушение снежного покрова начинается в конце марта. Число дней со снежным покровом составляет в среднем 120 дней.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Режим ветра. На территории нет ярко выраженных среднегодовых преобладающих направлений ветра, что характерно для центральных районов Европейской части России. Однако летом, увеличивается повторяемость ветров северного направления и уменьшается повторяемость ветров с южной составляющей почти в 2 раза.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течение года преобладают средние скорости ветра - 4,4м/сек. Минимальные скорости ветра наблюдаются летом (июль-август), средние суточные скорости ветра в это время </w:t>
      </w:r>
      <w:proofErr w:type="gramStart"/>
      <w:r w:rsidRPr="00C41C97">
        <w:rPr>
          <w:rFonts w:ascii="Arial" w:eastAsia="Times New Roman" w:hAnsi="Arial" w:cs="Times New Roman"/>
          <w:sz w:val="24"/>
          <w:szCs w:val="24"/>
          <w:lang w:eastAsia="ru-RU"/>
        </w:rPr>
        <w:t>составляют 0-3м/сек</w:t>
      </w:r>
      <w:proofErr w:type="gramEnd"/>
      <w:r w:rsidRPr="00C41C97">
        <w:rPr>
          <w:rFonts w:ascii="Arial" w:eastAsia="Times New Roman" w:hAnsi="Arial" w:cs="Times New Roman"/>
          <w:sz w:val="24"/>
          <w:szCs w:val="24"/>
          <w:lang w:eastAsia="ru-RU"/>
        </w:rPr>
        <w:t>, среднее число штилей 10.</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noProof/>
          <w:sz w:val="24"/>
          <w:szCs w:val="24"/>
          <w:lang w:eastAsia="ru-RU"/>
        </w:rPr>
        <w:drawing>
          <wp:inline distT="0" distB="0" distL="0" distR="0" wp14:anchorId="73E71CEB" wp14:editId="044D50D8">
            <wp:extent cx="4772025" cy="2705100"/>
            <wp:effectExtent l="0" t="0" r="0" b="0"/>
            <wp:docPr id="12" name="Диаграмма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1010"/>
        <w:gridCol w:w="1011"/>
        <w:gridCol w:w="1010"/>
        <w:gridCol w:w="1011"/>
        <w:gridCol w:w="1010"/>
        <w:gridCol w:w="1010"/>
        <w:gridCol w:w="1011"/>
        <w:gridCol w:w="1010"/>
        <w:gridCol w:w="1011"/>
      </w:tblGrid>
      <w:tr w:rsidR="00D30AFD" w:rsidRPr="00C41C97" w:rsidTr="000B6666">
        <w:trPr>
          <w:trHeight w:val="247"/>
          <w:jc w:val="center"/>
        </w:trPr>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СВ</w:t>
            </w:r>
            <w:proofErr w:type="gramEnd"/>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ЮВ</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Ю</w:t>
            </w:r>
            <w:proofErr w:type="gramEnd"/>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ЮЗ</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З</w:t>
            </w:r>
            <w:proofErr w:type="gramEnd"/>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СЗ</w:t>
            </w:r>
          </w:p>
        </w:tc>
      </w:tr>
      <w:tr w:rsidR="00D30AFD" w:rsidRPr="00C41C97" w:rsidTr="000B6666">
        <w:trPr>
          <w:trHeight w:val="247"/>
          <w:jc w:val="center"/>
        </w:trPr>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Январь</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10</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11</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12</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15</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12</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16</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10</w:t>
            </w:r>
          </w:p>
        </w:tc>
      </w:tr>
      <w:tr w:rsidR="00D30AFD" w:rsidRPr="00C41C97" w:rsidTr="000B6666">
        <w:trPr>
          <w:trHeight w:val="247"/>
          <w:jc w:val="center"/>
        </w:trPr>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Июль</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19</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11</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7</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6</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9</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17</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w:t>
            </w:r>
          </w:p>
        </w:tc>
      </w:tr>
      <w:tr w:rsidR="00D30AFD" w:rsidRPr="00C41C97" w:rsidTr="000B6666">
        <w:trPr>
          <w:trHeight w:val="247"/>
          <w:jc w:val="center"/>
        </w:trPr>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Год</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12</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13</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11</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14</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10</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13</w:t>
            </w:r>
          </w:p>
        </w:tc>
        <w:tc>
          <w:tcPr>
            <w:tcW w:w="1010"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15</w:t>
            </w:r>
          </w:p>
        </w:tc>
        <w:tc>
          <w:tcPr>
            <w:tcW w:w="1011" w:type="dxa"/>
          </w:tcPr>
          <w:p w:rsidR="00D30AFD" w:rsidRPr="00C41C97" w:rsidRDefault="00D30AFD" w:rsidP="003A25DD">
            <w:pPr>
              <w:widowControl w:val="0"/>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12</w:t>
            </w:r>
          </w:p>
        </w:tc>
      </w:tr>
    </w:tbl>
    <w:p w:rsidR="00D30AFD" w:rsidRPr="00C41C97" w:rsidRDefault="00D30AFD" w:rsidP="003A25DD">
      <w:pPr>
        <w:widowControl w:val="0"/>
        <w:autoSpaceDN w:val="0"/>
        <w:adjustRightInd w:val="0"/>
        <w:spacing w:after="0" w:line="240" w:lineRule="auto"/>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Относительная важность воздуха. Среднегодовая относительная влажность равна 68-70%. В годовом ходе наибольшие её значения (80% и более) отмечаются в холодный период (53-55 дней за сезон). В среднем число дней с высокой относительной влажностью на территории поселения составляет 120 дней. Летом высокая относительная влажность бывает редко (1-2 дня в месяц).</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годовом ходе наибольшее число дней с низкой влажностью бывает в мае (в среднем 11-12 дней), меньше в июне – до 10. Зимой такие дни практически отсутствуют.</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Атмосферные явления.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Метели. В зимний период при скоростях ветра более 6 м/</w:t>
      </w:r>
      <w:proofErr w:type="gramStart"/>
      <w:r w:rsidRPr="00C41C97">
        <w:rPr>
          <w:rFonts w:ascii="Arial" w:eastAsia="Times New Roman" w:hAnsi="Arial" w:cs="Times New Roman"/>
          <w:sz w:val="24"/>
          <w:szCs w:val="24"/>
          <w:lang w:eastAsia="ru-RU"/>
        </w:rPr>
        <w:t>сек</w:t>
      </w:r>
      <w:proofErr w:type="gramEnd"/>
      <w:r w:rsidRPr="00C41C97">
        <w:rPr>
          <w:rFonts w:ascii="Arial" w:eastAsia="Times New Roman" w:hAnsi="Arial" w:cs="Times New Roman"/>
          <w:sz w:val="24"/>
          <w:szCs w:val="24"/>
          <w:lang w:eastAsia="ru-RU"/>
        </w:rPr>
        <w:t xml:space="preserve"> возникают метели. В среднем число дней с метелью составляет от 23 до 40дней. Средняя продолжительность метелей 5-8часов, максимальная – 50 часов.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Ливневые дожди, град, шквал. Развитие мощных кучево-дождевых облаков способствует возникновению таких опасных явлений погоды как сильные и ливневые дожди, град, шквалы. В связи с этим последние отличаются кратковременностью и локальностью протекания.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Шквалы представляют собой вихри с горизонтальной осью, возникающие при передвижении кучево-дождевых облаков. Для них характерно кратковременное усиление скорости приземного ветра (&gt;15м/сек) при резкой смене его направления.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Град образуется при наличии кучево-дождевых облаков. При диаметре градин 5-20мм и более данное явление считается опасным. Град наиболее вероятен в тёплое время года при максимуме частот в мае и сентябре.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Гололёд. </w:t>
      </w:r>
      <w:proofErr w:type="spellStart"/>
      <w:r w:rsidRPr="00C41C97">
        <w:rPr>
          <w:rFonts w:ascii="Arial" w:eastAsia="Times New Roman" w:hAnsi="Arial" w:cs="Times New Roman"/>
          <w:sz w:val="24"/>
          <w:szCs w:val="24"/>
          <w:lang w:eastAsia="ru-RU"/>
        </w:rPr>
        <w:t>Гололёдно-изморозевые</w:t>
      </w:r>
      <w:proofErr w:type="spellEnd"/>
      <w:r w:rsidRPr="00C41C97">
        <w:rPr>
          <w:rFonts w:ascii="Arial" w:eastAsia="Times New Roman" w:hAnsi="Arial" w:cs="Times New Roman"/>
          <w:sz w:val="24"/>
          <w:szCs w:val="24"/>
          <w:lang w:eastAsia="ru-RU"/>
        </w:rPr>
        <w:t xml:space="preserve"> явления проявляются в виде гололёда, зернистой и кристаллической изморози, а также сложных отложений мокрого снега. Ущерб от </w:t>
      </w:r>
      <w:proofErr w:type="spellStart"/>
      <w:r w:rsidRPr="00C41C97">
        <w:rPr>
          <w:rFonts w:ascii="Arial" w:eastAsia="Times New Roman" w:hAnsi="Arial" w:cs="Times New Roman"/>
          <w:sz w:val="24"/>
          <w:szCs w:val="24"/>
          <w:lang w:eastAsia="ru-RU"/>
        </w:rPr>
        <w:t>гололёдно-изморозевых</w:t>
      </w:r>
      <w:proofErr w:type="spellEnd"/>
      <w:r w:rsidRPr="00C41C97">
        <w:rPr>
          <w:rFonts w:ascii="Arial" w:eastAsia="Times New Roman" w:hAnsi="Arial" w:cs="Times New Roman"/>
          <w:sz w:val="24"/>
          <w:szCs w:val="24"/>
          <w:lang w:eastAsia="ru-RU"/>
        </w:rPr>
        <w:t xml:space="preserve"> явлений обусловлен увеличением веса предметов и объектов, вследствие отложения на них частиц воды и льда. Нередко при этом происходит обрыв ЛЭП, линий связи, вероятны оледенения транспортных магистралей, затруднения в строительных работах, в сельском хозяйстве. Возникновение </w:t>
      </w:r>
      <w:proofErr w:type="spellStart"/>
      <w:r w:rsidRPr="00C41C97">
        <w:rPr>
          <w:rFonts w:ascii="Arial" w:eastAsia="Times New Roman" w:hAnsi="Arial" w:cs="Times New Roman"/>
          <w:sz w:val="24"/>
          <w:szCs w:val="24"/>
          <w:lang w:eastAsia="ru-RU"/>
        </w:rPr>
        <w:t>гололёдно-изморозевых</w:t>
      </w:r>
      <w:proofErr w:type="spellEnd"/>
      <w:r w:rsidRPr="00C41C97">
        <w:rPr>
          <w:rFonts w:ascii="Arial" w:eastAsia="Times New Roman" w:hAnsi="Arial" w:cs="Times New Roman"/>
          <w:sz w:val="24"/>
          <w:szCs w:val="24"/>
          <w:lang w:eastAsia="ru-RU"/>
        </w:rPr>
        <w:t xml:space="preserve"> явлений во многом зависит от проникновения тёплого очень влажного воздуха на территорию занятую более холодным воздухом. Максимальные частоты явлений отмечаются в октябре-ноябре и в декабре-январе.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Оценка природного потенциала </w:t>
      </w:r>
      <w:proofErr w:type="spellStart"/>
      <w:r w:rsidRPr="00C41C97">
        <w:rPr>
          <w:rFonts w:ascii="Arial" w:eastAsia="Times New Roman" w:hAnsi="Arial" w:cs="Times New Roman"/>
          <w:sz w:val="24"/>
          <w:szCs w:val="24"/>
          <w:lang w:eastAsia="ru-RU"/>
        </w:rPr>
        <w:t>самоочищающей</w:t>
      </w:r>
      <w:proofErr w:type="spellEnd"/>
      <w:r w:rsidRPr="00C41C97">
        <w:rPr>
          <w:rFonts w:ascii="Arial" w:eastAsia="Times New Roman" w:hAnsi="Arial" w:cs="Times New Roman"/>
          <w:sz w:val="24"/>
          <w:szCs w:val="24"/>
          <w:lang w:eastAsia="ru-RU"/>
        </w:rPr>
        <w:t xml:space="preserve"> способности атмосферы.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Территория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Территория поселения имеет умеренный потенциал загрязнения атмосферы, который характеризуется следующими метеорологическими показателями: повторяемость слабых скоростей ветра 0-1м/сек даже в сравнительно защищённых условиях не превышает 40%, а периоды длительного сохранения скорости ветра 1м/</w:t>
      </w:r>
      <w:proofErr w:type="gramStart"/>
      <w:r w:rsidRPr="00C41C97">
        <w:rPr>
          <w:rFonts w:ascii="Arial" w:eastAsia="Times New Roman" w:hAnsi="Arial" w:cs="Times New Roman"/>
          <w:sz w:val="24"/>
          <w:szCs w:val="24"/>
          <w:lang w:eastAsia="ru-RU"/>
        </w:rPr>
        <w:t>сек</w:t>
      </w:r>
      <w:proofErr w:type="gramEnd"/>
      <w:r w:rsidRPr="00C41C97">
        <w:rPr>
          <w:rFonts w:ascii="Arial" w:eastAsia="Times New Roman" w:hAnsi="Arial" w:cs="Times New Roman"/>
          <w:sz w:val="24"/>
          <w:szCs w:val="24"/>
          <w:lang w:eastAsia="ru-RU"/>
        </w:rPr>
        <w:t xml:space="preserve"> и менее наблюдаются 1-5раз в месяц. Повторяемость приземных инверсий за год составляет 30-40%. Максимум их, как и скорости ветра 0-1м/</w:t>
      </w:r>
      <w:proofErr w:type="gramStart"/>
      <w:r w:rsidRPr="00C41C97">
        <w:rPr>
          <w:rFonts w:ascii="Arial" w:eastAsia="Times New Roman" w:hAnsi="Arial" w:cs="Times New Roman"/>
          <w:sz w:val="24"/>
          <w:szCs w:val="24"/>
          <w:lang w:eastAsia="ru-RU"/>
        </w:rPr>
        <w:t>сек</w:t>
      </w:r>
      <w:proofErr w:type="gramEnd"/>
      <w:r w:rsidRPr="00C41C97">
        <w:rPr>
          <w:rFonts w:ascii="Arial" w:eastAsia="Times New Roman" w:hAnsi="Arial" w:cs="Times New Roman"/>
          <w:sz w:val="24"/>
          <w:szCs w:val="24"/>
          <w:lang w:eastAsia="ru-RU"/>
        </w:rPr>
        <w:t xml:space="preserve"> отмечается летом. Почти в 30% случаев, инверсии </w:t>
      </w:r>
      <w:proofErr w:type="gramStart"/>
      <w:r w:rsidRPr="00C41C97">
        <w:rPr>
          <w:rFonts w:ascii="Arial" w:eastAsia="Times New Roman" w:hAnsi="Arial" w:cs="Times New Roman"/>
          <w:sz w:val="24"/>
          <w:szCs w:val="24"/>
          <w:lang w:eastAsia="ru-RU"/>
        </w:rPr>
        <w:t>наблюдаются при скорости ветра 0-1м/сек</w:t>
      </w:r>
      <w:proofErr w:type="gramEnd"/>
      <w:r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Рельеф</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Территория Девицкого сельского поселения характеризуется </w:t>
      </w:r>
      <w:proofErr w:type="gramStart"/>
      <w:r w:rsidRPr="00C41C97">
        <w:rPr>
          <w:rFonts w:ascii="Arial" w:eastAsia="Times New Roman" w:hAnsi="Arial" w:cs="Times New Roman"/>
          <w:sz w:val="24"/>
          <w:szCs w:val="24"/>
          <w:lang w:eastAsia="ru-RU"/>
        </w:rPr>
        <w:t>полого-холмистым</w:t>
      </w:r>
      <w:proofErr w:type="gramEnd"/>
      <w:r w:rsidRPr="00C41C97">
        <w:rPr>
          <w:rFonts w:ascii="Arial" w:eastAsia="Times New Roman" w:hAnsi="Arial" w:cs="Times New Roman"/>
          <w:sz w:val="24"/>
          <w:szCs w:val="24"/>
          <w:lang w:eastAsia="ru-RU"/>
        </w:rPr>
        <w:t xml:space="preserve"> рельефом. С юга на север поселение пересекает река Девица, в восточной части также в </w:t>
      </w:r>
      <w:proofErr w:type="spellStart"/>
      <w:r w:rsidRPr="00C41C97">
        <w:rPr>
          <w:rFonts w:ascii="Arial" w:eastAsia="Times New Roman" w:hAnsi="Arial" w:cs="Times New Roman"/>
          <w:sz w:val="24"/>
          <w:szCs w:val="24"/>
          <w:lang w:eastAsia="ru-RU"/>
        </w:rPr>
        <w:t>субмеридианальном</w:t>
      </w:r>
      <w:proofErr w:type="spellEnd"/>
      <w:r w:rsidRPr="00C41C97">
        <w:rPr>
          <w:rFonts w:ascii="Arial" w:eastAsia="Times New Roman" w:hAnsi="Arial" w:cs="Times New Roman"/>
          <w:sz w:val="24"/>
          <w:szCs w:val="24"/>
          <w:lang w:eastAsia="ru-RU"/>
        </w:rPr>
        <w:t xml:space="preserve"> направлении протекает река Дон. Абсолютные отметки рельефа варьируют от 100 до 190 метров, возрастая в </w:t>
      </w:r>
      <w:r w:rsidRPr="00C41C97">
        <w:rPr>
          <w:rFonts w:ascii="Arial" w:eastAsia="Times New Roman" w:hAnsi="Arial" w:cs="Times New Roman"/>
          <w:sz w:val="24"/>
          <w:szCs w:val="24"/>
          <w:lang w:eastAsia="ru-RU"/>
        </w:rPr>
        <w:lastRenderedPageBreak/>
        <w:t xml:space="preserve">северо-западном направлении. Русло река Девица делит всю территорию поселения на две части. Восточная часть характеризуется несколькими довольно резкими поднятиями с крутыми склонами и мелкими зарождающимися оврагами. В западной части располагаются пологие </w:t>
      </w:r>
      <w:proofErr w:type="gramStart"/>
      <w:r w:rsidRPr="00C41C97">
        <w:rPr>
          <w:rFonts w:ascii="Arial" w:eastAsia="Times New Roman" w:hAnsi="Arial" w:cs="Times New Roman"/>
          <w:sz w:val="24"/>
          <w:szCs w:val="24"/>
          <w:lang w:eastAsia="ru-RU"/>
        </w:rPr>
        <w:t>холмы</w:t>
      </w:r>
      <w:proofErr w:type="gramEnd"/>
      <w:r w:rsidRPr="00C41C97">
        <w:rPr>
          <w:rFonts w:ascii="Arial" w:eastAsia="Times New Roman" w:hAnsi="Arial" w:cs="Times New Roman"/>
          <w:sz w:val="24"/>
          <w:szCs w:val="24"/>
          <w:lang w:eastAsia="ru-RU"/>
        </w:rPr>
        <w:t xml:space="preserve"> разделенные крупными глубокими оврагами с временными или постоянными водотоками, одним из которых является р. </w:t>
      </w:r>
      <w:proofErr w:type="spellStart"/>
      <w:r w:rsidRPr="00C41C97">
        <w:rPr>
          <w:rFonts w:ascii="Arial" w:eastAsia="Times New Roman" w:hAnsi="Arial" w:cs="Times New Roman"/>
          <w:sz w:val="24"/>
          <w:szCs w:val="24"/>
          <w:lang w:eastAsia="ru-RU"/>
        </w:rPr>
        <w:t>Гнилуша</w:t>
      </w:r>
      <w:proofErr w:type="spellEnd"/>
      <w:r w:rsidRPr="00C41C97">
        <w:rPr>
          <w:rFonts w:ascii="Arial" w:eastAsia="Times New Roman" w:hAnsi="Arial" w:cs="Times New Roman"/>
          <w:sz w:val="24"/>
          <w:szCs w:val="24"/>
          <w:lang w:eastAsia="ru-RU"/>
        </w:rPr>
        <w:t xml:space="preserve">. Вдоль русел рек </w:t>
      </w:r>
      <w:proofErr w:type="gramStart"/>
      <w:r w:rsidRPr="00C41C97">
        <w:rPr>
          <w:rFonts w:ascii="Arial" w:eastAsia="Times New Roman" w:hAnsi="Arial" w:cs="Times New Roman"/>
          <w:sz w:val="24"/>
          <w:szCs w:val="24"/>
          <w:lang w:eastAsia="ru-RU"/>
        </w:rPr>
        <w:t>Девица</w:t>
      </w:r>
      <w:proofErr w:type="gramEnd"/>
      <w:r w:rsidRPr="00C41C97">
        <w:rPr>
          <w:rFonts w:ascii="Arial" w:eastAsia="Times New Roman" w:hAnsi="Arial" w:cs="Times New Roman"/>
          <w:sz w:val="24"/>
          <w:szCs w:val="24"/>
          <w:lang w:eastAsia="ru-RU"/>
        </w:rPr>
        <w:t xml:space="preserve"> и Дон распространены слабо заболоченные территории.</w:t>
      </w:r>
    </w:p>
    <w:p w:rsidR="00D30AFD" w:rsidRPr="00C41C97" w:rsidRDefault="00D30AFD" w:rsidP="00C41C97">
      <w:pPr>
        <w:widowControl w:val="0"/>
        <w:tabs>
          <w:tab w:val="left" w:pos="-1560"/>
        </w:tabs>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29360C" w:rsidP="00C41C97">
      <w:pPr>
        <w:tabs>
          <w:tab w:val="left" w:pos="1134"/>
          <w:tab w:val="left" w:pos="1559"/>
        </w:tabs>
        <w:spacing w:after="0" w:line="240" w:lineRule="auto"/>
        <w:ind w:firstLine="709"/>
        <w:jc w:val="both"/>
        <w:rPr>
          <w:rFonts w:ascii="Arial" w:eastAsia="Times New Roman" w:hAnsi="Arial" w:cs="Times New Roman"/>
          <w:bCs/>
          <w:sz w:val="24"/>
          <w:lang w:eastAsia="ru-RU"/>
        </w:rPr>
      </w:pPr>
      <w:bookmarkStart w:id="31" w:name="_Toc499547780"/>
      <w:r w:rsidRPr="00C41C97">
        <w:rPr>
          <w:rFonts w:ascii="Arial" w:eastAsia="Times New Roman" w:hAnsi="Arial" w:cs="Times New Roman"/>
          <w:bCs/>
          <w:sz w:val="24"/>
          <w:lang w:eastAsia="ru-RU"/>
        </w:rPr>
        <w:t xml:space="preserve">1.4.2. </w:t>
      </w:r>
      <w:r w:rsidR="00D30AFD" w:rsidRPr="00C41C97">
        <w:rPr>
          <w:rFonts w:ascii="Arial" w:eastAsia="Times New Roman" w:hAnsi="Arial" w:cs="Times New Roman"/>
          <w:bCs/>
          <w:sz w:val="24"/>
          <w:lang w:eastAsia="ru-RU"/>
        </w:rPr>
        <w:t>Геологическое строение и минерально-сырьевые ресурсы</w:t>
      </w:r>
      <w:bookmarkEnd w:id="31"/>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Геологическое строение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Наиболее древние горизонты, вскрытые современной эрозией на территории Девицкого поселения, относятся к средней и верхней частям </w:t>
      </w:r>
      <w:proofErr w:type="spellStart"/>
      <w:r w:rsidRPr="00C41C97">
        <w:rPr>
          <w:rFonts w:ascii="Arial" w:eastAsia="Times New Roman" w:hAnsi="Arial" w:cs="Times New Roman"/>
          <w:sz w:val="24"/>
          <w:szCs w:val="24"/>
          <w:lang w:eastAsia="ru-RU"/>
        </w:rPr>
        <w:t>франского</w:t>
      </w:r>
      <w:proofErr w:type="spellEnd"/>
      <w:r w:rsidRPr="00C41C97">
        <w:rPr>
          <w:rFonts w:ascii="Arial" w:eastAsia="Times New Roman" w:hAnsi="Arial" w:cs="Times New Roman"/>
          <w:sz w:val="24"/>
          <w:szCs w:val="24"/>
          <w:lang w:eastAsia="ru-RU"/>
        </w:rPr>
        <w:t xml:space="preserve"> яруса верхнего девона.</w:t>
      </w:r>
      <w:proofErr w:type="gramEnd"/>
      <w:r w:rsidRPr="00C41C97">
        <w:rPr>
          <w:rFonts w:ascii="Arial" w:eastAsia="Times New Roman" w:hAnsi="Arial" w:cs="Times New Roman"/>
          <w:sz w:val="24"/>
          <w:szCs w:val="24"/>
          <w:lang w:eastAsia="ru-RU"/>
        </w:rPr>
        <w:t xml:space="preserve"> Естественные выходы их встречаются по долинам рек Девица и Дон, их притоков и в устьевых частях глубоких оврагов.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Комплекс мезозойских отложений на 80% охватывающих территорию поселения включает отложения нижнего мела – </w:t>
      </w:r>
      <w:proofErr w:type="spellStart"/>
      <w:r w:rsidRPr="00C41C97">
        <w:rPr>
          <w:rFonts w:ascii="Arial" w:eastAsia="Times New Roman" w:hAnsi="Arial" w:cs="Times New Roman"/>
          <w:sz w:val="24"/>
          <w:szCs w:val="24"/>
          <w:lang w:eastAsia="ru-RU"/>
        </w:rPr>
        <w:t>валанжинского</w:t>
      </w:r>
      <w:proofErr w:type="spellEnd"/>
      <w:r w:rsidRPr="00C41C97">
        <w:rPr>
          <w:rFonts w:ascii="Arial" w:eastAsia="Times New Roman" w:hAnsi="Arial" w:cs="Times New Roman"/>
          <w:sz w:val="24"/>
          <w:szCs w:val="24"/>
          <w:lang w:eastAsia="ru-RU"/>
        </w:rPr>
        <w:t xml:space="preserve">, </w:t>
      </w:r>
      <w:proofErr w:type="spellStart"/>
      <w:r w:rsidRPr="00C41C97">
        <w:rPr>
          <w:rFonts w:ascii="Arial" w:eastAsia="Times New Roman" w:hAnsi="Arial" w:cs="Times New Roman"/>
          <w:sz w:val="24"/>
          <w:szCs w:val="24"/>
          <w:lang w:eastAsia="ru-RU"/>
        </w:rPr>
        <w:t>готеривского</w:t>
      </w:r>
      <w:proofErr w:type="spellEnd"/>
      <w:r w:rsidRPr="00C41C97">
        <w:rPr>
          <w:rFonts w:ascii="Arial" w:eastAsia="Times New Roman" w:hAnsi="Arial" w:cs="Times New Roman"/>
          <w:sz w:val="24"/>
          <w:szCs w:val="24"/>
          <w:lang w:eastAsia="ru-RU"/>
        </w:rPr>
        <w:t xml:space="preserve">, </w:t>
      </w:r>
      <w:proofErr w:type="spellStart"/>
      <w:r w:rsidRPr="00C41C97">
        <w:rPr>
          <w:rFonts w:ascii="Arial" w:eastAsia="Times New Roman" w:hAnsi="Arial" w:cs="Times New Roman"/>
          <w:sz w:val="24"/>
          <w:szCs w:val="24"/>
          <w:lang w:eastAsia="ru-RU"/>
        </w:rPr>
        <w:t>баремского</w:t>
      </w:r>
      <w:proofErr w:type="spellEnd"/>
      <w:r w:rsidRPr="00C41C97">
        <w:rPr>
          <w:rFonts w:ascii="Arial" w:eastAsia="Times New Roman" w:hAnsi="Arial" w:cs="Times New Roman"/>
          <w:sz w:val="24"/>
          <w:szCs w:val="24"/>
          <w:lang w:eastAsia="ru-RU"/>
        </w:rPr>
        <w:t xml:space="preserve">, </w:t>
      </w:r>
      <w:proofErr w:type="spellStart"/>
      <w:r w:rsidRPr="00C41C97">
        <w:rPr>
          <w:rFonts w:ascii="Arial" w:eastAsia="Times New Roman" w:hAnsi="Arial" w:cs="Times New Roman"/>
          <w:sz w:val="24"/>
          <w:szCs w:val="24"/>
          <w:lang w:eastAsia="ru-RU"/>
        </w:rPr>
        <w:t>аптского</w:t>
      </w:r>
      <w:proofErr w:type="spellEnd"/>
      <w:r w:rsidRPr="00C41C97">
        <w:rPr>
          <w:rFonts w:ascii="Arial" w:eastAsia="Times New Roman" w:hAnsi="Arial" w:cs="Times New Roman"/>
          <w:sz w:val="24"/>
          <w:szCs w:val="24"/>
          <w:lang w:eastAsia="ru-RU"/>
        </w:rPr>
        <w:t xml:space="preserve"> и </w:t>
      </w:r>
      <w:proofErr w:type="spellStart"/>
      <w:r w:rsidRPr="00C41C97">
        <w:rPr>
          <w:rFonts w:ascii="Arial" w:eastAsia="Times New Roman" w:hAnsi="Arial" w:cs="Times New Roman"/>
          <w:sz w:val="24"/>
          <w:szCs w:val="24"/>
          <w:lang w:eastAsia="ru-RU"/>
        </w:rPr>
        <w:t>альбского</w:t>
      </w:r>
      <w:proofErr w:type="spellEnd"/>
      <w:r w:rsidRPr="00C41C97">
        <w:rPr>
          <w:rFonts w:ascii="Arial" w:eastAsia="Times New Roman" w:hAnsi="Arial" w:cs="Times New Roman"/>
          <w:sz w:val="24"/>
          <w:szCs w:val="24"/>
          <w:lang w:eastAsia="ru-RU"/>
        </w:rPr>
        <w:t xml:space="preserve"> возраста. Эти отложения представлены терригенными песчано-глинистыми образованиями, фациально-неустойчивыми и невыдержанными по мощности, особенно в нижней части (</w:t>
      </w:r>
      <w:proofErr w:type="spellStart"/>
      <w:r w:rsidRPr="00C41C97">
        <w:rPr>
          <w:rFonts w:ascii="Arial" w:eastAsia="Times New Roman" w:hAnsi="Arial" w:cs="Times New Roman"/>
          <w:sz w:val="24"/>
          <w:szCs w:val="24"/>
          <w:lang w:eastAsia="ru-RU"/>
        </w:rPr>
        <w:t>валанжин</w:t>
      </w:r>
      <w:proofErr w:type="spellEnd"/>
      <w:r w:rsidRPr="00C41C97">
        <w:rPr>
          <w:rFonts w:ascii="Arial" w:eastAsia="Times New Roman" w:hAnsi="Arial" w:cs="Times New Roman"/>
          <w:sz w:val="24"/>
          <w:szCs w:val="24"/>
          <w:lang w:eastAsia="ru-RU"/>
        </w:rPr>
        <w:t>), а также карбонатными отложениями верхнего мела, представленными мощными толщами мелоподобных известняков с небольшими прослоями глауконитовых глин и песчаников в основании.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Кайнозойские отложения на территории поселения развиты узкой полосой вдоль реки Дон в восточной части поселения. Отложения палеогена и неогена с размывом залегают на отложениях верхнего мела и представлены маломощными разнозернистыми </w:t>
      </w:r>
      <w:proofErr w:type="gramStart"/>
      <w:r w:rsidRPr="00C41C97">
        <w:rPr>
          <w:rFonts w:ascii="Arial" w:eastAsia="Times New Roman" w:hAnsi="Arial" w:cs="Times New Roman"/>
          <w:sz w:val="24"/>
          <w:szCs w:val="24"/>
          <w:lang w:eastAsia="ru-RU"/>
        </w:rPr>
        <w:t>кварц-глауконитовыми</w:t>
      </w:r>
      <w:proofErr w:type="gramEnd"/>
      <w:r w:rsidRPr="00C41C97">
        <w:rPr>
          <w:rFonts w:ascii="Arial" w:eastAsia="Times New Roman" w:hAnsi="Arial" w:cs="Times New Roman"/>
          <w:sz w:val="24"/>
          <w:szCs w:val="24"/>
          <w:lang w:eastAsia="ru-RU"/>
        </w:rPr>
        <w:t xml:space="preserve"> или кварцевыми песками с небольшими горизонтами глин.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Отложения четвертичного возраста залегают на отложениях верхнего и нижнего мела или верхнего неогена. Выделяют четыре основных генетических типа четвертичных отложений: аллювиальные, пролювиальные, делювиально-пролювиальные и флювиогляциальные. По возрастным взаимоотношениям и составу разрез четвертичных отложений данной территории следующий: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proofErr w:type="spellStart"/>
      <w:r w:rsidRPr="00C41C97">
        <w:rPr>
          <w:rFonts w:ascii="Arial" w:eastAsia="Times New Roman" w:hAnsi="Arial" w:cs="Times New Roman"/>
          <w:sz w:val="24"/>
          <w:szCs w:val="24"/>
          <w:lang w:val="en-US" w:eastAsia="ru-RU"/>
        </w:rPr>
        <w:t>pr</w:t>
      </w:r>
      <w:proofErr w:type="spellEnd"/>
      <w:r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val="en-US" w:eastAsia="ru-RU"/>
        </w:rPr>
        <w:t>Q</w:t>
      </w:r>
      <w:r w:rsidRPr="00C41C97">
        <w:rPr>
          <w:rFonts w:ascii="Arial" w:eastAsia="Times New Roman" w:hAnsi="Arial" w:cs="Times New Roman"/>
          <w:sz w:val="24"/>
          <w:szCs w:val="24"/>
          <w:vertAlign w:val="subscript"/>
          <w:lang w:val="en-US" w:eastAsia="ru-RU"/>
        </w:rPr>
        <w:t>II</w:t>
      </w:r>
      <w:r w:rsidRPr="00C41C97">
        <w:rPr>
          <w:rFonts w:ascii="Arial" w:eastAsia="Times New Roman" w:hAnsi="Arial" w:cs="Times New Roman"/>
          <w:sz w:val="24"/>
          <w:szCs w:val="24"/>
          <w:vertAlign w:val="subscript"/>
          <w:lang w:eastAsia="ru-RU"/>
        </w:rPr>
        <w:t>-</w:t>
      </w:r>
      <w:r w:rsidRPr="00C41C97">
        <w:rPr>
          <w:rFonts w:ascii="Arial" w:eastAsia="Times New Roman" w:hAnsi="Arial" w:cs="Times New Roman"/>
          <w:sz w:val="24"/>
          <w:szCs w:val="24"/>
          <w:vertAlign w:val="subscript"/>
          <w:lang w:val="en-US" w:eastAsia="ru-RU"/>
        </w:rPr>
        <w:t>III</w:t>
      </w:r>
      <w:r w:rsidRPr="00C41C97">
        <w:rPr>
          <w:rFonts w:ascii="Arial" w:eastAsia="Times New Roman" w:hAnsi="Arial" w:cs="Times New Roman"/>
          <w:sz w:val="24"/>
          <w:szCs w:val="24"/>
          <w:lang w:eastAsia="ru-RU"/>
        </w:rPr>
        <w:t xml:space="preserve"> делювиальные отложения и покровные суглинки, сплошным чехлом покрывающие </w:t>
      </w:r>
      <w:proofErr w:type="gramStart"/>
      <w:r w:rsidRPr="00C41C97">
        <w:rPr>
          <w:rFonts w:ascii="Arial" w:eastAsia="Times New Roman" w:hAnsi="Arial" w:cs="Times New Roman"/>
          <w:sz w:val="24"/>
          <w:szCs w:val="24"/>
          <w:lang w:eastAsia="ru-RU"/>
        </w:rPr>
        <w:t>моренные</w:t>
      </w:r>
      <w:proofErr w:type="gramEnd"/>
      <w:r w:rsidRPr="00C41C97">
        <w:rPr>
          <w:rFonts w:ascii="Arial" w:eastAsia="Times New Roman" w:hAnsi="Arial" w:cs="Times New Roman"/>
          <w:sz w:val="24"/>
          <w:szCs w:val="24"/>
          <w:lang w:eastAsia="ru-RU"/>
        </w:rPr>
        <w:t xml:space="preserve"> отложения, мощность до 10 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val="en-US" w:eastAsia="ru-RU"/>
        </w:rPr>
        <w:t>al</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val="en-US" w:eastAsia="ru-RU"/>
        </w:rPr>
        <w:t>Q</w:t>
      </w:r>
      <w:r w:rsidRPr="00C41C97">
        <w:rPr>
          <w:rFonts w:ascii="Arial" w:eastAsia="Times New Roman" w:hAnsi="Arial" w:cs="Times New Roman"/>
          <w:sz w:val="24"/>
          <w:szCs w:val="24"/>
          <w:vertAlign w:val="subscript"/>
          <w:lang w:val="en-US" w:eastAsia="ru-RU"/>
        </w:rPr>
        <w:t>IV</w:t>
      </w:r>
      <w:r w:rsidRPr="00C41C97">
        <w:rPr>
          <w:rFonts w:ascii="Arial" w:eastAsia="Times New Roman" w:hAnsi="Arial" w:cs="Times New Roman"/>
          <w:sz w:val="24"/>
          <w:szCs w:val="24"/>
          <w:lang w:eastAsia="ru-RU"/>
        </w:rPr>
        <w:t xml:space="preserve"> аллювиальные пойменные отложения представлены неравномерно-зернистыми илистыми песками с включениями гальки и гравия, мощность до 10м;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val="en-US" w:eastAsia="ru-RU"/>
        </w:rPr>
        <w:t>al</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val="en-US" w:eastAsia="ru-RU"/>
        </w:rPr>
        <w:t>Q</w:t>
      </w:r>
      <w:r w:rsidRPr="00C41C97">
        <w:rPr>
          <w:rFonts w:ascii="Arial" w:eastAsia="Times New Roman" w:hAnsi="Arial" w:cs="Times New Roman"/>
          <w:sz w:val="24"/>
          <w:szCs w:val="24"/>
          <w:vertAlign w:val="subscript"/>
          <w:lang w:val="en-US" w:eastAsia="ru-RU"/>
        </w:rPr>
        <w:t>II</w:t>
      </w:r>
      <w:r w:rsidRPr="00C41C97">
        <w:rPr>
          <w:rFonts w:ascii="Arial" w:eastAsia="Times New Roman" w:hAnsi="Arial" w:cs="Times New Roman"/>
          <w:sz w:val="24"/>
          <w:szCs w:val="24"/>
          <w:vertAlign w:val="subscript"/>
          <w:lang w:eastAsia="ru-RU"/>
        </w:rPr>
        <w:t>-</w:t>
      </w:r>
      <w:r w:rsidRPr="00C41C97">
        <w:rPr>
          <w:rFonts w:ascii="Arial" w:eastAsia="Times New Roman" w:hAnsi="Arial" w:cs="Times New Roman"/>
          <w:sz w:val="24"/>
          <w:szCs w:val="24"/>
          <w:vertAlign w:val="subscript"/>
          <w:lang w:val="en-US" w:eastAsia="ru-RU"/>
        </w:rPr>
        <w:t>III</w:t>
      </w:r>
      <w:r w:rsidRPr="00C41C97">
        <w:rPr>
          <w:rFonts w:ascii="Arial" w:eastAsia="Times New Roman" w:hAnsi="Arial" w:cs="Times New Roman"/>
          <w:sz w:val="24"/>
          <w:szCs w:val="24"/>
          <w:lang w:eastAsia="ru-RU"/>
        </w:rPr>
        <w:t xml:space="preserve"> аллювиальные отложения надпойменных террас, отложения представлены кварцевыми средне- и мелкозернистыми песками, содержащими гальку и гравий, с глинистыми прослоями.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Современные пролювиальные отложения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представлены суглинками с включением гравия и щебня, которые заполняют днища балок и оврагов.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Современные болотные отложения, представленные илами, иногда с прослоями торфа, заполняют старицы и западины на поймах и междуречьях.</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Экзогенные геологические процессы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территории поселения экзогенные геологические процессы представлены двумя типами овражной эрозией и оползневыми процессами.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Овражная эрозия приурочена к склонам водоразделов и речных террас, сложенных легко размываемыми горными породами. В поселении этот процесс развит широко.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yellow"/>
          <w:lang w:eastAsia="ru-RU"/>
        </w:rPr>
      </w:pPr>
      <w:r w:rsidRPr="00C41C97">
        <w:rPr>
          <w:rFonts w:ascii="Arial" w:eastAsia="Times New Roman" w:hAnsi="Arial" w:cs="Times New Roman"/>
          <w:sz w:val="24"/>
          <w:szCs w:val="24"/>
          <w:lang w:eastAsia="ru-RU"/>
        </w:rPr>
        <w:t xml:space="preserve">Оползневые процессы связаны с обширной развивающейся овражной </w:t>
      </w:r>
      <w:r w:rsidRPr="00C41C97">
        <w:rPr>
          <w:rFonts w:ascii="Arial" w:eastAsia="Times New Roman" w:hAnsi="Arial" w:cs="Times New Roman"/>
          <w:sz w:val="24"/>
          <w:szCs w:val="24"/>
          <w:lang w:eastAsia="ru-RU"/>
        </w:rPr>
        <w:lastRenderedPageBreak/>
        <w:t xml:space="preserve">сетью. Оползни возникают при условии наличия в геологическом строении склонов увлажненных глинистых слоев. Кроме того важную роль в развитии оползневых процессов играют атмосферные осадки. Оползневые процессы на территории поселения развиты довольно широко (см. Схему анализа комплексного развития территории), наиболее крупные оползни проявлены в овраге в северо-западной части.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Близкое залегание грунтовых вод на рассматриваемой территории проявлено по поймам рек Девица и Дон, процессы заболачивания развиты не значительно. </w:t>
      </w:r>
    </w:p>
    <w:p w:rsidR="00D30AFD" w:rsidRPr="00C41C97" w:rsidRDefault="00D30AFD" w:rsidP="00C41C97">
      <w:pPr>
        <w:widowControl w:val="0"/>
        <w:tabs>
          <w:tab w:val="left" w:pos="-1701"/>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Большая часть территории Девицкого сельского поселения включена в участок наблюдения за ЭГП (см. Схему анализа комплексного развития территории), входящий в общую сеть мониторинга ЭГП Воронежской области.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Минерально-сырьевые ресурсы.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территории Девицкого сельского поселения расположены</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следующие месторождения полезных ископаемых:</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szCs w:val="24"/>
          <w:lang w:eastAsia="ru-RU"/>
        </w:rPr>
        <w:t>(</w:t>
      </w:r>
      <w:r w:rsidRPr="00C41C97">
        <w:rPr>
          <w:rFonts w:ascii="Arial" w:eastAsia="Times New Roman" w:hAnsi="Arial" w:cs="Times New Roman"/>
          <w:sz w:val="24"/>
          <w:lang w:eastAsia="ru-RU"/>
        </w:rPr>
        <w:t>По данным «Территориального фонда информации по природным ресурсам и охране окружающей среды МПР России по Центральному федеральному округу».)</w:t>
      </w: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3</w:t>
      </w:r>
    </w:p>
    <w:tbl>
      <w:tblPr>
        <w:tblW w:w="989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566"/>
        <w:gridCol w:w="1499"/>
        <w:gridCol w:w="1763"/>
        <w:gridCol w:w="1984"/>
        <w:gridCol w:w="2268"/>
        <w:gridCol w:w="1817"/>
      </w:tblGrid>
      <w:tr w:rsidR="00D30AFD" w:rsidRPr="00DA5514" w:rsidTr="000B6666">
        <w:tc>
          <w:tcPr>
            <w:tcW w:w="566" w:type="dxa"/>
            <w:shd w:val="clear" w:color="auto" w:fill="DAEEF3" w:themeFill="accent5" w:themeFillTint="33"/>
            <w:hideMark/>
          </w:tcPr>
          <w:p w:rsidR="00D30AFD" w:rsidRPr="00DA5514" w:rsidRDefault="00D30AFD" w:rsidP="00DA5514">
            <w:pPr>
              <w:widowControl w:val="0"/>
              <w:autoSpaceDN w:val="0"/>
              <w:adjustRightInd w:val="0"/>
              <w:snapToGrid w:val="0"/>
              <w:spacing w:after="0" w:line="240" w:lineRule="auto"/>
              <w:jc w:val="both"/>
              <w:rPr>
                <w:rFonts w:ascii="Arial" w:eastAsia="Lucida Sans Unicode" w:hAnsi="Arial" w:cs="Times New Roman"/>
                <w:bCs/>
                <w:kern w:val="2"/>
                <w:sz w:val="20"/>
                <w:szCs w:val="20"/>
                <w:lang w:eastAsia="ru-RU"/>
              </w:rPr>
            </w:pPr>
            <w:r w:rsidRPr="00DA5514">
              <w:rPr>
                <w:rFonts w:ascii="Arial" w:eastAsia="Times New Roman" w:hAnsi="Arial" w:cs="Times New Roman"/>
                <w:bCs/>
                <w:sz w:val="20"/>
                <w:szCs w:val="20"/>
                <w:lang w:eastAsia="ru-RU"/>
              </w:rPr>
              <w:t>№</w:t>
            </w:r>
          </w:p>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bCs/>
                <w:kern w:val="2"/>
                <w:sz w:val="20"/>
                <w:szCs w:val="20"/>
                <w:lang w:eastAsia="ru-RU"/>
              </w:rPr>
            </w:pPr>
            <w:proofErr w:type="gramStart"/>
            <w:r w:rsidRPr="00DA5514">
              <w:rPr>
                <w:rFonts w:ascii="Arial" w:eastAsia="Times New Roman" w:hAnsi="Arial" w:cs="Times New Roman"/>
                <w:bCs/>
                <w:sz w:val="20"/>
                <w:szCs w:val="20"/>
                <w:lang w:eastAsia="ru-RU"/>
              </w:rPr>
              <w:t>п</w:t>
            </w:r>
            <w:proofErr w:type="gramEnd"/>
            <w:r w:rsidRPr="00DA5514">
              <w:rPr>
                <w:rFonts w:ascii="Arial" w:eastAsia="Times New Roman" w:hAnsi="Arial" w:cs="Times New Roman"/>
                <w:bCs/>
                <w:sz w:val="20"/>
                <w:szCs w:val="20"/>
                <w:lang w:eastAsia="ru-RU"/>
              </w:rPr>
              <w:t>/п</w:t>
            </w:r>
          </w:p>
        </w:tc>
        <w:tc>
          <w:tcPr>
            <w:tcW w:w="1499" w:type="dxa"/>
            <w:shd w:val="clear" w:color="auto" w:fill="DAEEF3" w:themeFill="accent5" w:themeFillTint="33"/>
            <w:hideMark/>
          </w:tcPr>
          <w:p w:rsidR="00D30AFD" w:rsidRPr="00DA5514" w:rsidRDefault="00D30AFD" w:rsidP="00DA5514">
            <w:pPr>
              <w:widowControl w:val="0"/>
              <w:autoSpaceDN w:val="0"/>
              <w:adjustRightInd w:val="0"/>
              <w:snapToGrid w:val="0"/>
              <w:spacing w:after="0" w:line="240" w:lineRule="auto"/>
              <w:jc w:val="both"/>
              <w:rPr>
                <w:rFonts w:ascii="Arial" w:eastAsia="Lucida Sans Unicode" w:hAnsi="Arial" w:cs="Times New Roman"/>
                <w:bCs/>
                <w:kern w:val="2"/>
                <w:sz w:val="20"/>
                <w:szCs w:val="20"/>
                <w:lang w:eastAsia="ru-RU"/>
              </w:rPr>
            </w:pPr>
            <w:r w:rsidRPr="00DA5514">
              <w:rPr>
                <w:rFonts w:ascii="Arial" w:eastAsia="Times New Roman" w:hAnsi="Arial" w:cs="Times New Roman"/>
                <w:bCs/>
                <w:sz w:val="20"/>
                <w:szCs w:val="20"/>
                <w:lang w:eastAsia="ru-RU"/>
              </w:rPr>
              <w:t>Наименование</w:t>
            </w:r>
          </w:p>
          <w:p w:rsidR="00D30AFD" w:rsidRPr="00DA5514" w:rsidRDefault="00D30AFD" w:rsidP="00DA5514">
            <w:pPr>
              <w:widowControl w:val="0"/>
              <w:autoSpaceDN w:val="0"/>
              <w:adjustRightIn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полезного</w:t>
            </w:r>
          </w:p>
          <w:p w:rsidR="00D30AFD" w:rsidRPr="00DA5514" w:rsidRDefault="00D30AFD" w:rsidP="00DA5514">
            <w:pPr>
              <w:widowControl w:val="0"/>
              <w:suppressAutoHyphens/>
              <w:autoSpaceDN w:val="0"/>
              <w:adjustRightInd w:val="0"/>
              <w:spacing w:after="0" w:line="240" w:lineRule="auto"/>
              <w:jc w:val="both"/>
              <w:rPr>
                <w:rFonts w:ascii="Arial" w:eastAsia="Lucida Sans Unicode" w:hAnsi="Arial" w:cs="Times New Roman"/>
                <w:bCs/>
                <w:kern w:val="2"/>
                <w:sz w:val="20"/>
                <w:szCs w:val="20"/>
                <w:lang w:eastAsia="ru-RU"/>
              </w:rPr>
            </w:pPr>
            <w:r w:rsidRPr="00DA5514">
              <w:rPr>
                <w:rFonts w:ascii="Arial" w:eastAsia="Times New Roman" w:hAnsi="Arial" w:cs="Times New Roman"/>
                <w:bCs/>
                <w:sz w:val="20"/>
                <w:szCs w:val="20"/>
                <w:lang w:eastAsia="ru-RU"/>
              </w:rPr>
              <w:t>ископаемого</w:t>
            </w:r>
          </w:p>
        </w:tc>
        <w:tc>
          <w:tcPr>
            <w:tcW w:w="1763" w:type="dxa"/>
            <w:shd w:val="clear" w:color="auto" w:fill="DAEEF3" w:themeFill="accent5" w:themeFillTint="33"/>
            <w:hideMark/>
          </w:tcPr>
          <w:p w:rsidR="00D30AFD" w:rsidRPr="00DA5514" w:rsidRDefault="00D30AFD" w:rsidP="00DA5514">
            <w:pPr>
              <w:widowControl w:val="0"/>
              <w:autoSpaceDN w:val="0"/>
              <w:adjustRightInd w:val="0"/>
              <w:snapToGrid w:val="0"/>
              <w:spacing w:after="0" w:line="240" w:lineRule="auto"/>
              <w:jc w:val="both"/>
              <w:rPr>
                <w:rFonts w:ascii="Arial" w:eastAsia="Lucida Sans Unicode" w:hAnsi="Arial" w:cs="Times New Roman"/>
                <w:bCs/>
                <w:kern w:val="2"/>
                <w:sz w:val="20"/>
                <w:szCs w:val="20"/>
                <w:lang w:eastAsia="ru-RU"/>
              </w:rPr>
            </w:pPr>
            <w:r w:rsidRPr="00DA5514">
              <w:rPr>
                <w:rFonts w:ascii="Arial" w:eastAsia="Times New Roman" w:hAnsi="Arial" w:cs="Times New Roman"/>
                <w:bCs/>
                <w:sz w:val="20"/>
                <w:szCs w:val="20"/>
                <w:lang w:eastAsia="ru-RU"/>
              </w:rPr>
              <w:t>Месторождение (участок)</w:t>
            </w:r>
          </w:p>
        </w:tc>
        <w:tc>
          <w:tcPr>
            <w:tcW w:w="1984" w:type="dxa"/>
            <w:shd w:val="clear" w:color="auto" w:fill="DAEEF3" w:themeFill="accent5" w:themeFillTint="33"/>
            <w:hideMark/>
          </w:tcPr>
          <w:p w:rsidR="00D30AFD" w:rsidRPr="00DA5514" w:rsidRDefault="00D30AFD" w:rsidP="00DA5514">
            <w:pPr>
              <w:widowControl w:val="0"/>
              <w:autoSpaceDN w:val="0"/>
              <w:adjustRightInd w:val="0"/>
              <w:snapToGrid w:val="0"/>
              <w:spacing w:after="0" w:line="240" w:lineRule="auto"/>
              <w:jc w:val="both"/>
              <w:rPr>
                <w:rFonts w:ascii="Arial" w:eastAsia="Lucida Sans Unicode" w:hAnsi="Arial" w:cs="Times New Roman"/>
                <w:bCs/>
                <w:kern w:val="2"/>
                <w:sz w:val="20"/>
                <w:szCs w:val="20"/>
                <w:lang w:eastAsia="ru-RU"/>
              </w:rPr>
            </w:pPr>
            <w:r w:rsidRPr="00DA5514">
              <w:rPr>
                <w:rFonts w:ascii="Arial" w:eastAsia="Times New Roman" w:hAnsi="Arial" w:cs="Times New Roman"/>
                <w:bCs/>
                <w:sz w:val="20"/>
                <w:szCs w:val="20"/>
                <w:lang w:eastAsia="ru-RU"/>
              </w:rPr>
              <w:t>Местоположение</w:t>
            </w:r>
          </w:p>
        </w:tc>
        <w:tc>
          <w:tcPr>
            <w:tcW w:w="2268" w:type="dxa"/>
            <w:shd w:val="clear" w:color="auto" w:fill="DAEEF3" w:themeFill="accent5" w:themeFillTint="33"/>
          </w:tcPr>
          <w:p w:rsidR="00D30AFD" w:rsidRPr="00DA5514" w:rsidRDefault="00D30AFD" w:rsidP="00DA5514">
            <w:pPr>
              <w:widowControl w:val="0"/>
              <w:autoSpaceDN w:val="0"/>
              <w:adjustRightInd w:val="0"/>
              <w:snapToGrid w:val="0"/>
              <w:spacing w:after="0" w:line="240" w:lineRule="auto"/>
              <w:jc w:val="both"/>
              <w:rPr>
                <w:rFonts w:ascii="Arial" w:eastAsia="Lucida Sans Unicode" w:hAnsi="Arial" w:cs="Times New Roman"/>
                <w:bCs/>
                <w:kern w:val="2"/>
                <w:sz w:val="20"/>
                <w:szCs w:val="20"/>
                <w:lang w:eastAsia="ru-RU"/>
              </w:rPr>
            </w:pPr>
            <w:r w:rsidRPr="00DA5514">
              <w:rPr>
                <w:rFonts w:ascii="Arial" w:eastAsia="Times New Roman" w:hAnsi="Arial" w:cs="Times New Roman"/>
                <w:bCs/>
                <w:sz w:val="20"/>
                <w:szCs w:val="20"/>
                <w:lang w:eastAsia="ru-RU"/>
              </w:rPr>
              <w:t>Запасы (тыс. м., тыс. тонн)</w:t>
            </w:r>
          </w:p>
          <w:p w:rsidR="00D30AFD" w:rsidRPr="00DA5514" w:rsidRDefault="00D30AFD" w:rsidP="00DA5514">
            <w:pPr>
              <w:widowControl w:val="0"/>
              <w:autoSpaceDN w:val="0"/>
              <w:adjustRightIn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балансовые, утвержденные</w:t>
            </w:r>
          </w:p>
          <w:p w:rsidR="00D30AFD" w:rsidRPr="00DA5514" w:rsidRDefault="00D30AFD" w:rsidP="00DA5514">
            <w:pPr>
              <w:widowControl w:val="0"/>
              <w:autoSpaceDN w:val="0"/>
              <w:adjustRightInd w:val="0"/>
              <w:spacing w:after="0" w:line="240" w:lineRule="auto"/>
              <w:jc w:val="both"/>
              <w:rPr>
                <w:rFonts w:ascii="Arial" w:eastAsia="Times New Roman" w:hAnsi="Arial" w:cs="Times New Roman"/>
                <w:bCs/>
                <w:sz w:val="20"/>
                <w:szCs w:val="20"/>
                <w:lang w:eastAsia="ru-RU"/>
              </w:rPr>
            </w:pPr>
            <w:r w:rsidRPr="00DA5514">
              <w:rPr>
                <w:rFonts w:ascii="Arial" w:eastAsia="Times New Roman" w:hAnsi="Arial" w:cs="Times New Roman"/>
                <w:bCs/>
                <w:sz w:val="20"/>
                <w:szCs w:val="20"/>
                <w:lang w:eastAsia="ru-RU"/>
              </w:rPr>
              <w:t>ТКЗ, ГКЗ, год/</w:t>
            </w:r>
          </w:p>
        </w:tc>
        <w:tc>
          <w:tcPr>
            <w:tcW w:w="1817" w:type="dxa"/>
            <w:shd w:val="clear" w:color="auto" w:fill="DAEEF3" w:themeFill="accent5" w:themeFillTint="33"/>
            <w:hideMark/>
          </w:tcPr>
          <w:p w:rsidR="00D30AFD" w:rsidRPr="00DA5514" w:rsidRDefault="00D30AFD" w:rsidP="00DA5514">
            <w:pPr>
              <w:widowControl w:val="0"/>
              <w:autoSpaceDN w:val="0"/>
              <w:adjustRightInd w:val="0"/>
              <w:snapToGrid w:val="0"/>
              <w:spacing w:after="0" w:line="240" w:lineRule="auto"/>
              <w:jc w:val="both"/>
              <w:rPr>
                <w:rFonts w:ascii="Arial" w:eastAsia="Lucida Sans Unicode" w:hAnsi="Arial" w:cs="Times New Roman"/>
                <w:bCs/>
                <w:kern w:val="2"/>
                <w:sz w:val="20"/>
                <w:szCs w:val="20"/>
                <w:lang w:eastAsia="ru-RU"/>
              </w:rPr>
            </w:pPr>
            <w:r w:rsidRPr="00DA5514">
              <w:rPr>
                <w:rFonts w:ascii="Arial" w:eastAsia="Times New Roman" w:hAnsi="Arial" w:cs="Times New Roman"/>
                <w:bCs/>
                <w:sz w:val="20"/>
                <w:szCs w:val="20"/>
                <w:lang w:eastAsia="ru-RU"/>
              </w:rPr>
              <w:t xml:space="preserve">Степень </w:t>
            </w:r>
          </w:p>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bCs/>
                <w:kern w:val="2"/>
                <w:sz w:val="20"/>
                <w:szCs w:val="20"/>
                <w:lang w:eastAsia="ru-RU"/>
              </w:rPr>
            </w:pPr>
            <w:r w:rsidRPr="00DA5514">
              <w:rPr>
                <w:rFonts w:ascii="Arial" w:eastAsia="Times New Roman" w:hAnsi="Arial" w:cs="Times New Roman"/>
                <w:bCs/>
                <w:sz w:val="20"/>
                <w:szCs w:val="20"/>
                <w:lang w:eastAsia="ru-RU"/>
              </w:rPr>
              <w:t>освоения</w:t>
            </w:r>
          </w:p>
        </w:tc>
      </w:tr>
      <w:tr w:rsidR="00D30AFD" w:rsidRPr="00DA5514" w:rsidTr="000B6666">
        <w:tc>
          <w:tcPr>
            <w:tcW w:w="566" w:type="dxa"/>
            <w:hideMark/>
          </w:tcPr>
          <w:p w:rsidR="00D30AFD" w:rsidRPr="00DA5514" w:rsidRDefault="00D30AFD" w:rsidP="00DA5514">
            <w:pPr>
              <w:widowControl w:val="0"/>
              <w:suppressLineNumbers/>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2.1</w:t>
            </w:r>
          </w:p>
        </w:tc>
        <w:tc>
          <w:tcPr>
            <w:tcW w:w="1499"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Глины огнеупорные</w:t>
            </w:r>
          </w:p>
        </w:tc>
        <w:tc>
          <w:tcPr>
            <w:tcW w:w="1763"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Times New Roman" w:hAnsi="Arial" w:cs="Times New Roman"/>
                <w:sz w:val="20"/>
                <w:szCs w:val="20"/>
                <w:lang w:eastAsia="ru-RU"/>
              </w:rPr>
            </w:pPr>
            <w:proofErr w:type="spellStart"/>
            <w:r w:rsidRPr="00DA5514">
              <w:rPr>
                <w:rFonts w:ascii="Arial" w:eastAsia="Times New Roman" w:hAnsi="Arial" w:cs="Times New Roman"/>
                <w:sz w:val="20"/>
                <w:szCs w:val="20"/>
                <w:lang w:eastAsia="ru-RU"/>
              </w:rPr>
              <w:t>Латненское</w:t>
            </w:r>
            <w:proofErr w:type="spellEnd"/>
          </w:p>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рудник Средний</w:t>
            </w:r>
          </w:p>
        </w:tc>
        <w:tc>
          <w:tcPr>
            <w:tcW w:w="1984"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На правом берегу р. Девица. Правобережная залежь в юго-восточной части примыкает к автодороге Воронеж-Курск.</w:t>
            </w:r>
          </w:p>
        </w:tc>
        <w:tc>
          <w:tcPr>
            <w:tcW w:w="2268" w:type="dxa"/>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p>
        </w:tc>
        <w:tc>
          <w:tcPr>
            <w:tcW w:w="1817"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Эксплуатируется ОАО «Воронежское рудоуправление»</w:t>
            </w:r>
          </w:p>
        </w:tc>
      </w:tr>
      <w:tr w:rsidR="00D30AFD" w:rsidRPr="00DA5514" w:rsidTr="000B6666">
        <w:tc>
          <w:tcPr>
            <w:tcW w:w="566" w:type="dxa"/>
            <w:hideMark/>
          </w:tcPr>
          <w:p w:rsidR="00D30AFD" w:rsidRPr="00DA5514" w:rsidRDefault="00D30AFD" w:rsidP="00DA5514">
            <w:pPr>
              <w:widowControl w:val="0"/>
              <w:suppressLineNumbers/>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2.2</w:t>
            </w:r>
          </w:p>
        </w:tc>
        <w:tc>
          <w:tcPr>
            <w:tcW w:w="1499"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Глины огнеупорные</w:t>
            </w:r>
          </w:p>
        </w:tc>
        <w:tc>
          <w:tcPr>
            <w:tcW w:w="1763"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Times New Roman" w:hAnsi="Arial" w:cs="Times New Roman"/>
                <w:sz w:val="20"/>
                <w:szCs w:val="20"/>
                <w:lang w:eastAsia="ru-RU"/>
              </w:rPr>
            </w:pPr>
            <w:proofErr w:type="spellStart"/>
            <w:r w:rsidRPr="00DA5514">
              <w:rPr>
                <w:rFonts w:ascii="Arial" w:eastAsia="Times New Roman" w:hAnsi="Arial" w:cs="Times New Roman"/>
                <w:sz w:val="20"/>
                <w:szCs w:val="20"/>
                <w:lang w:eastAsia="ru-RU"/>
              </w:rPr>
              <w:t>Латненское</w:t>
            </w:r>
            <w:proofErr w:type="spellEnd"/>
          </w:p>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рудник «Стрелица Ближняя»</w:t>
            </w:r>
          </w:p>
        </w:tc>
        <w:tc>
          <w:tcPr>
            <w:tcW w:w="1984"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 xml:space="preserve">На левом берегу р. Девица, в 2,0 км к СЗ от </w:t>
            </w:r>
            <w:proofErr w:type="gramStart"/>
            <w:r w:rsidRPr="00DA5514">
              <w:rPr>
                <w:rFonts w:ascii="Arial" w:eastAsia="Times New Roman" w:hAnsi="Arial" w:cs="Times New Roman"/>
                <w:sz w:val="20"/>
                <w:szCs w:val="20"/>
                <w:lang w:eastAsia="ru-RU"/>
              </w:rPr>
              <w:t>с</w:t>
            </w:r>
            <w:proofErr w:type="gramEnd"/>
            <w:r w:rsidRPr="00DA5514">
              <w:rPr>
                <w:rFonts w:ascii="Arial" w:eastAsia="Times New Roman" w:hAnsi="Arial" w:cs="Times New Roman"/>
                <w:sz w:val="20"/>
                <w:szCs w:val="20"/>
                <w:lang w:eastAsia="ru-RU"/>
              </w:rPr>
              <w:t>. Стрелица</w:t>
            </w:r>
          </w:p>
        </w:tc>
        <w:tc>
          <w:tcPr>
            <w:tcW w:w="2268"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Запасы утверждены протоколом ТКЗ № 4075 в целом по правобережной залежи по категории</w:t>
            </w:r>
            <w:proofErr w:type="gramStart"/>
            <w:r w:rsidRPr="00DA5514">
              <w:rPr>
                <w:rFonts w:ascii="Arial" w:eastAsia="Times New Roman" w:hAnsi="Arial" w:cs="Times New Roman"/>
                <w:sz w:val="20"/>
                <w:szCs w:val="20"/>
                <w:lang w:eastAsia="ru-RU"/>
              </w:rPr>
              <w:t xml:space="preserve"> А</w:t>
            </w:r>
            <w:proofErr w:type="gramEnd"/>
            <w:r w:rsidRPr="00DA5514">
              <w:rPr>
                <w:rFonts w:ascii="Arial" w:eastAsia="Times New Roman" w:hAnsi="Arial" w:cs="Times New Roman"/>
                <w:sz w:val="20"/>
                <w:szCs w:val="20"/>
                <w:lang w:eastAsia="ru-RU"/>
              </w:rPr>
              <w:t>+В+С</w:t>
            </w:r>
            <w:r w:rsidRPr="00DA5514">
              <w:rPr>
                <w:rFonts w:ascii="Arial" w:eastAsia="Times New Roman" w:hAnsi="Arial" w:cs="Times New Roman"/>
                <w:sz w:val="20"/>
                <w:szCs w:val="20"/>
                <w:vertAlign w:val="subscript"/>
                <w:lang w:eastAsia="ru-RU"/>
              </w:rPr>
              <w:t xml:space="preserve">1 </w:t>
            </w:r>
            <w:r w:rsidRPr="00DA5514">
              <w:rPr>
                <w:rFonts w:ascii="Arial" w:eastAsia="Times New Roman" w:hAnsi="Arial" w:cs="Times New Roman"/>
                <w:sz w:val="20"/>
                <w:szCs w:val="20"/>
                <w:lang w:eastAsia="ru-RU"/>
              </w:rPr>
              <w:t>в кол-ве 33515 тыс. тонн, по категории С</w:t>
            </w:r>
            <w:r w:rsidRPr="00DA5514">
              <w:rPr>
                <w:rFonts w:ascii="Arial" w:eastAsia="Times New Roman" w:hAnsi="Arial" w:cs="Times New Roman"/>
                <w:sz w:val="20"/>
                <w:szCs w:val="20"/>
                <w:vertAlign w:val="subscript"/>
                <w:lang w:eastAsia="ru-RU"/>
              </w:rPr>
              <w:t xml:space="preserve">2 </w:t>
            </w:r>
            <w:r w:rsidRPr="00DA5514">
              <w:rPr>
                <w:rFonts w:ascii="Arial" w:eastAsia="Times New Roman" w:hAnsi="Arial" w:cs="Times New Roman"/>
                <w:sz w:val="20"/>
                <w:szCs w:val="20"/>
                <w:lang w:eastAsia="ru-RU"/>
              </w:rPr>
              <w:t>в кол-ве 16996 тыс. тонн</w:t>
            </w:r>
          </w:p>
        </w:tc>
        <w:tc>
          <w:tcPr>
            <w:tcW w:w="1817"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Эксплуатируется ОАО «Воронежское рудоуправление»</w:t>
            </w:r>
          </w:p>
        </w:tc>
      </w:tr>
      <w:tr w:rsidR="00D30AFD" w:rsidRPr="00DA5514" w:rsidTr="000B6666">
        <w:tc>
          <w:tcPr>
            <w:tcW w:w="566" w:type="dxa"/>
            <w:hideMark/>
          </w:tcPr>
          <w:p w:rsidR="00D30AFD" w:rsidRPr="00DA5514" w:rsidRDefault="00D30AFD" w:rsidP="00DA5514">
            <w:pPr>
              <w:widowControl w:val="0"/>
              <w:suppressLineNumbers/>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2.3</w:t>
            </w:r>
          </w:p>
        </w:tc>
        <w:tc>
          <w:tcPr>
            <w:tcW w:w="1499"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Строительные пески</w:t>
            </w:r>
          </w:p>
        </w:tc>
        <w:tc>
          <w:tcPr>
            <w:tcW w:w="1763"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Times New Roman" w:hAnsi="Arial" w:cs="Times New Roman"/>
                <w:sz w:val="20"/>
                <w:szCs w:val="20"/>
                <w:lang w:eastAsia="ru-RU"/>
              </w:rPr>
            </w:pPr>
            <w:r w:rsidRPr="00DA5514">
              <w:rPr>
                <w:rFonts w:ascii="Arial" w:eastAsia="Times New Roman" w:hAnsi="Arial" w:cs="Times New Roman"/>
                <w:sz w:val="20"/>
                <w:szCs w:val="20"/>
                <w:lang w:eastAsia="ru-RU"/>
              </w:rPr>
              <w:t>Участок</w:t>
            </w:r>
          </w:p>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Стрелица ближняя</w:t>
            </w:r>
          </w:p>
        </w:tc>
        <w:tc>
          <w:tcPr>
            <w:tcW w:w="1984" w:type="dxa"/>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p>
        </w:tc>
        <w:tc>
          <w:tcPr>
            <w:tcW w:w="2268"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vertAlign w:val="superscript"/>
                <w:lang w:eastAsia="ru-RU"/>
              </w:rPr>
            </w:pPr>
            <w:r w:rsidRPr="00DA5514">
              <w:rPr>
                <w:rFonts w:ascii="Arial" w:eastAsia="Times New Roman" w:hAnsi="Arial" w:cs="Times New Roman"/>
                <w:sz w:val="20"/>
                <w:szCs w:val="20"/>
                <w:lang w:eastAsia="ru-RU"/>
              </w:rPr>
              <w:t>Утвержденные запасы сост. А+В+С</w:t>
            </w:r>
            <w:proofErr w:type="gramStart"/>
            <w:r w:rsidRPr="00DA5514">
              <w:rPr>
                <w:rFonts w:ascii="Arial" w:eastAsia="Times New Roman" w:hAnsi="Arial" w:cs="Times New Roman"/>
                <w:sz w:val="20"/>
                <w:szCs w:val="20"/>
                <w:vertAlign w:val="subscript"/>
                <w:lang w:eastAsia="ru-RU"/>
              </w:rPr>
              <w:t>1</w:t>
            </w:r>
            <w:proofErr w:type="gramEnd"/>
            <w:r w:rsidRPr="00DA5514">
              <w:rPr>
                <w:rFonts w:ascii="Arial" w:eastAsia="Times New Roman" w:hAnsi="Arial" w:cs="Times New Roman"/>
                <w:sz w:val="20"/>
                <w:szCs w:val="20"/>
                <w:vertAlign w:val="subscript"/>
                <w:lang w:eastAsia="ru-RU"/>
              </w:rPr>
              <w:t xml:space="preserve"> </w:t>
            </w:r>
            <w:r w:rsidRPr="00DA5514">
              <w:rPr>
                <w:rFonts w:ascii="Arial" w:eastAsia="Times New Roman" w:hAnsi="Arial" w:cs="Times New Roman"/>
                <w:sz w:val="20"/>
                <w:szCs w:val="20"/>
                <w:lang w:eastAsia="ru-RU"/>
              </w:rPr>
              <w:t>в кол-ве 6478 тыс. м</w:t>
            </w:r>
            <w:r w:rsidRPr="00DA5514">
              <w:rPr>
                <w:rFonts w:ascii="Arial" w:eastAsia="Times New Roman" w:hAnsi="Arial" w:cs="Times New Roman"/>
                <w:sz w:val="20"/>
                <w:szCs w:val="20"/>
                <w:vertAlign w:val="superscript"/>
                <w:lang w:eastAsia="ru-RU"/>
              </w:rPr>
              <w:t>3</w:t>
            </w:r>
          </w:p>
        </w:tc>
        <w:tc>
          <w:tcPr>
            <w:tcW w:w="1817"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Эксплуатируется ОАО «Воронежское рудоуправление»</w:t>
            </w:r>
          </w:p>
        </w:tc>
      </w:tr>
      <w:tr w:rsidR="00D30AFD" w:rsidRPr="00DA5514" w:rsidTr="000B6666">
        <w:tc>
          <w:tcPr>
            <w:tcW w:w="566" w:type="dxa"/>
            <w:hideMark/>
          </w:tcPr>
          <w:p w:rsidR="00D30AFD" w:rsidRPr="00DA5514" w:rsidRDefault="00D30AFD" w:rsidP="00DA5514">
            <w:pPr>
              <w:widowControl w:val="0"/>
              <w:suppressLineNumbers/>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3</w:t>
            </w:r>
          </w:p>
        </w:tc>
        <w:tc>
          <w:tcPr>
            <w:tcW w:w="1499"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Глина</w:t>
            </w:r>
          </w:p>
        </w:tc>
        <w:tc>
          <w:tcPr>
            <w:tcW w:w="1763"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 xml:space="preserve">Левобережная </w:t>
            </w:r>
            <w:proofErr w:type="spellStart"/>
            <w:r w:rsidRPr="00DA5514">
              <w:rPr>
                <w:rFonts w:ascii="Arial" w:eastAsia="Times New Roman" w:hAnsi="Arial" w:cs="Times New Roman"/>
                <w:sz w:val="20"/>
                <w:szCs w:val="20"/>
                <w:lang w:eastAsia="ru-RU"/>
              </w:rPr>
              <w:t>зажежь</w:t>
            </w:r>
            <w:proofErr w:type="spellEnd"/>
          </w:p>
        </w:tc>
        <w:tc>
          <w:tcPr>
            <w:tcW w:w="1984"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 xml:space="preserve">К западу от </w:t>
            </w:r>
            <w:proofErr w:type="spellStart"/>
            <w:r w:rsidRPr="00DA5514">
              <w:rPr>
                <w:rFonts w:ascii="Arial" w:eastAsia="Times New Roman" w:hAnsi="Arial" w:cs="Times New Roman"/>
                <w:sz w:val="20"/>
                <w:szCs w:val="20"/>
                <w:lang w:eastAsia="ru-RU"/>
              </w:rPr>
              <w:t>рп</w:t>
            </w:r>
            <w:proofErr w:type="spellEnd"/>
            <w:r w:rsidRPr="00DA5514">
              <w:rPr>
                <w:rFonts w:ascii="Arial" w:eastAsia="Times New Roman" w:hAnsi="Arial" w:cs="Times New Roman"/>
                <w:sz w:val="20"/>
                <w:szCs w:val="20"/>
                <w:lang w:eastAsia="ru-RU"/>
              </w:rPr>
              <w:t>. Стрелица</w:t>
            </w:r>
          </w:p>
        </w:tc>
        <w:tc>
          <w:tcPr>
            <w:tcW w:w="2268"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А+В+С</w:t>
            </w:r>
            <w:proofErr w:type="gramStart"/>
            <w:r w:rsidRPr="00DA5514">
              <w:rPr>
                <w:rFonts w:ascii="Arial" w:eastAsia="Times New Roman" w:hAnsi="Arial" w:cs="Times New Roman"/>
                <w:sz w:val="20"/>
                <w:szCs w:val="20"/>
                <w:vertAlign w:val="subscript"/>
                <w:lang w:eastAsia="ru-RU"/>
              </w:rPr>
              <w:t>1</w:t>
            </w:r>
            <w:proofErr w:type="gramEnd"/>
            <w:r w:rsidRPr="00DA5514">
              <w:rPr>
                <w:rFonts w:ascii="Arial" w:eastAsia="Times New Roman" w:hAnsi="Arial" w:cs="Times New Roman"/>
                <w:sz w:val="20"/>
                <w:szCs w:val="20"/>
                <w:vertAlign w:val="subscript"/>
                <w:lang w:eastAsia="ru-RU"/>
              </w:rPr>
              <w:t xml:space="preserve"> </w:t>
            </w:r>
            <w:r w:rsidRPr="00DA5514">
              <w:rPr>
                <w:rFonts w:ascii="Arial" w:eastAsia="Times New Roman" w:hAnsi="Arial" w:cs="Times New Roman"/>
                <w:sz w:val="20"/>
                <w:szCs w:val="20"/>
                <w:lang w:eastAsia="ru-RU"/>
              </w:rPr>
              <w:t>- 25488 тыс. тонн; С</w:t>
            </w:r>
            <w:r w:rsidRPr="00DA5514">
              <w:rPr>
                <w:rFonts w:ascii="Arial" w:eastAsia="Times New Roman" w:hAnsi="Arial" w:cs="Times New Roman"/>
                <w:sz w:val="20"/>
                <w:szCs w:val="20"/>
                <w:vertAlign w:val="subscript"/>
                <w:lang w:eastAsia="ru-RU"/>
              </w:rPr>
              <w:t xml:space="preserve">2 </w:t>
            </w:r>
            <w:r w:rsidRPr="00DA5514">
              <w:rPr>
                <w:rFonts w:ascii="Arial" w:eastAsia="Times New Roman" w:hAnsi="Arial" w:cs="Times New Roman"/>
                <w:sz w:val="20"/>
                <w:szCs w:val="20"/>
                <w:lang w:eastAsia="ru-RU"/>
              </w:rPr>
              <w:t>– 2634 тыс. тонн</w:t>
            </w:r>
          </w:p>
        </w:tc>
        <w:tc>
          <w:tcPr>
            <w:tcW w:w="1817"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Эксплуатируется ОАО «Воронежское рудоуправление»</w:t>
            </w:r>
          </w:p>
        </w:tc>
      </w:tr>
      <w:tr w:rsidR="00D30AFD" w:rsidRPr="00DA5514" w:rsidTr="000B6666">
        <w:tc>
          <w:tcPr>
            <w:tcW w:w="566" w:type="dxa"/>
            <w:hideMark/>
          </w:tcPr>
          <w:p w:rsidR="00D30AFD" w:rsidRPr="00DA5514" w:rsidRDefault="00D30AFD" w:rsidP="00DA5514">
            <w:pPr>
              <w:widowControl w:val="0"/>
              <w:suppressLineNumbers/>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3.1</w:t>
            </w:r>
          </w:p>
        </w:tc>
        <w:tc>
          <w:tcPr>
            <w:tcW w:w="1499"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Строительные пески</w:t>
            </w:r>
          </w:p>
        </w:tc>
        <w:tc>
          <w:tcPr>
            <w:tcW w:w="1763"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Участок недр местного значения «Стрелица Дальняя 1»</w:t>
            </w:r>
          </w:p>
        </w:tc>
        <w:tc>
          <w:tcPr>
            <w:tcW w:w="1984" w:type="dxa"/>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p>
        </w:tc>
        <w:tc>
          <w:tcPr>
            <w:tcW w:w="2268"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Лицензия № ВРЖ 80079 ТП</w:t>
            </w:r>
          </w:p>
        </w:tc>
        <w:tc>
          <w:tcPr>
            <w:tcW w:w="1817"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ООО «Недра Ресурс»</w:t>
            </w:r>
          </w:p>
        </w:tc>
      </w:tr>
      <w:tr w:rsidR="00D30AFD" w:rsidRPr="00DA5514" w:rsidTr="000B6666">
        <w:tc>
          <w:tcPr>
            <w:tcW w:w="566" w:type="dxa"/>
            <w:hideMark/>
          </w:tcPr>
          <w:p w:rsidR="00D30AFD" w:rsidRPr="00DA5514" w:rsidRDefault="00D30AFD" w:rsidP="00DA5514">
            <w:pPr>
              <w:widowControl w:val="0"/>
              <w:suppressLineNumbers/>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4.1</w:t>
            </w:r>
          </w:p>
        </w:tc>
        <w:tc>
          <w:tcPr>
            <w:tcW w:w="1499"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 xml:space="preserve">Керамзитовые </w:t>
            </w:r>
            <w:r w:rsidRPr="00DA5514">
              <w:rPr>
                <w:rFonts w:ascii="Arial" w:eastAsia="Times New Roman" w:hAnsi="Arial" w:cs="Times New Roman"/>
                <w:sz w:val="20"/>
                <w:szCs w:val="20"/>
                <w:lang w:eastAsia="ru-RU"/>
              </w:rPr>
              <w:lastRenderedPageBreak/>
              <w:t>суглинки</w:t>
            </w:r>
          </w:p>
        </w:tc>
        <w:tc>
          <w:tcPr>
            <w:tcW w:w="1763"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lastRenderedPageBreak/>
              <w:t>Бобыльский Лог</w:t>
            </w:r>
          </w:p>
        </w:tc>
        <w:tc>
          <w:tcPr>
            <w:tcW w:w="1984"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 xml:space="preserve">В 0,5 км к северу от </w:t>
            </w:r>
            <w:r w:rsidRPr="00DA5514">
              <w:rPr>
                <w:rFonts w:ascii="Arial" w:eastAsia="Times New Roman" w:hAnsi="Arial" w:cs="Times New Roman"/>
                <w:sz w:val="20"/>
                <w:szCs w:val="20"/>
                <w:lang w:eastAsia="ru-RU"/>
              </w:rPr>
              <w:lastRenderedPageBreak/>
              <w:t xml:space="preserve">ст. </w:t>
            </w:r>
            <w:proofErr w:type="gramStart"/>
            <w:r w:rsidRPr="00DA5514">
              <w:rPr>
                <w:rFonts w:ascii="Arial" w:eastAsia="Times New Roman" w:hAnsi="Arial" w:cs="Times New Roman"/>
                <w:sz w:val="20"/>
                <w:szCs w:val="20"/>
                <w:lang w:eastAsia="ru-RU"/>
              </w:rPr>
              <w:t>Латная</w:t>
            </w:r>
            <w:proofErr w:type="gramEnd"/>
            <w:r w:rsidRPr="00DA5514">
              <w:rPr>
                <w:rFonts w:ascii="Arial" w:eastAsia="Times New Roman" w:hAnsi="Arial" w:cs="Times New Roman"/>
                <w:sz w:val="20"/>
                <w:szCs w:val="20"/>
                <w:lang w:eastAsia="ru-RU"/>
              </w:rPr>
              <w:t>.</w:t>
            </w:r>
          </w:p>
        </w:tc>
        <w:tc>
          <w:tcPr>
            <w:tcW w:w="2268"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lastRenderedPageBreak/>
              <w:t xml:space="preserve">Запасы утверждены </w:t>
            </w:r>
            <w:r w:rsidRPr="00DA5514">
              <w:rPr>
                <w:rFonts w:ascii="Arial" w:eastAsia="Times New Roman" w:hAnsi="Arial" w:cs="Times New Roman"/>
                <w:sz w:val="20"/>
                <w:szCs w:val="20"/>
                <w:lang w:eastAsia="ru-RU"/>
              </w:rPr>
              <w:lastRenderedPageBreak/>
              <w:t>протоколом ТКЗ № 4 от 16.12.1971 г. по категории</w:t>
            </w:r>
            <w:proofErr w:type="gramStart"/>
            <w:r w:rsidRPr="00DA5514">
              <w:rPr>
                <w:rFonts w:ascii="Arial" w:eastAsia="Times New Roman" w:hAnsi="Arial" w:cs="Times New Roman"/>
                <w:sz w:val="20"/>
                <w:szCs w:val="20"/>
                <w:lang w:eastAsia="ru-RU"/>
              </w:rPr>
              <w:t xml:space="preserve"> А</w:t>
            </w:r>
            <w:proofErr w:type="gramEnd"/>
            <w:r w:rsidRPr="00DA5514">
              <w:rPr>
                <w:rFonts w:ascii="Arial" w:eastAsia="Times New Roman" w:hAnsi="Arial" w:cs="Times New Roman"/>
                <w:sz w:val="20"/>
                <w:szCs w:val="20"/>
                <w:lang w:eastAsia="ru-RU"/>
              </w:rPr>
              <w:t>+В+С</w:t>
            </w:r>
            <w:r w:rsidRPr="00DA5514">
              <w:rPr>
                <w:rFonts w:ascii="Arial" w:eastAsia="Times New Roman" w:hAnsi="Arial" w:cs="Times New Roman"/>
                <w:sz w:val="20"/>
                <w:szCs w:val="20"/>
                <w:vertAlign w:val="subscript"/>
                <w:lang w:eastAsia="ru-RU"/>
              </w:rPr>
              <w:t xml:space="preserve">1 </w:t>
            </w:r>
            <w:r w:rsidRPr="00DA5514">
              <w:rPr>
                <w:rFonts w:ascii="Arial" w:eastAsia="Times New Roman" w:hAnsi="Arial" w:cs="Times New Roman"/>
                <w:sz w:val="20"/>
                <w:szCs w:val="20"/>
                <w:lang w:eastAsia="ru-RU"/>
              </w:rPr>
              <w:t>в кол-ве 7158 тыс. м</w:t>
            </w:r>
            <w:r w:rsidRPr="00DA5514">
              <w:rPr>
                <w:rFonts w:ascii="Arial" w:eastAsia="Times New Roman" w:hAnsi="Arial" w:cs="Times New Roman"/>
                <w:sz w:val="20"/>
                <w:szCs w:val="20"/>
                <w:vertAlign w:val="superscript"/>
                <w:lang w:eastAsia="ru-RU"/>
              </w:rPr>
              <w:t>3</w:t>
            </w:r>
          </w:p>
        </w:tc>
        <w:tc>
          <w:tcPr>
            <w:tcW w:w="1817"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lastRenderedPageBreak/>
              <w:t xml:space="preserve">Разрабатывается </w:t>
            </w:r>
            <w:r w:rsidRPr="00DA5514">
              <w:rPr>
                <w:rFonts w:ascii="Arial" w:eastAsia="Times New Roman" w:hAnsi="Arial" w:cs="Times New Roman"/>
                <w:sz w:val="20"/>
                <w:szCs w:val="20"/>
                <w:lang w:eastAsia="ru-RU"/>
              </w:rPr>
              <w:lastRenderedPageBreak/>
              <w:t>ОАО «</w:t>
            </w:r>
            <w:proofErr w:type="spellStart"/>
            <w:r w:rsidRPr="00DA5514">
              <w:rPr>
                <w:rFonts w:ascii="Arial" w:eastAsia="Times New Roman" w:hAnsi="Arial" w:cs="Times New Roman"/>
                <w:sz w:val="20"/>
                <w:szCs w:val="20"/>
                <w:lang w:eastAsia="ru-RU"/>
              </w:rPr>
              <w:t>Домостоительный</w:t>
            </w:r>
            <w:proofErr w:type="spellEnd"/>
            <w:r w:rsidRPr="00DA5514">
              <w:rPr>
                <w:rFonts w:ascii="Arial" w:eastAsia="Times New Roman" w:hAnsi="Arial" w:cs="Times New Roman"/>
                <w:sz w:val="20"/>
                <w:szCs w:val="20"/>
                <w:lang w:eastAsia="ru-RU"/>
              </w:rPr>
              <w:t xml:space="preserve"> комбинат»</w:t>
            </w:r>
            <w:r w:rsidR="00C41C97" w:rsidRPr="00DA5514">
              <w:rPr>
                <w:rFonts w:ascii="Arial" w:eastAsia="Times New Roman" w:hAnsi="Arial" w:cs="Times New Roman"/>
                <w:sz w:val="20"/>
                <w:szCs w:val="20"/>
                <w:lang w:eastAsia="ru-RU"/>
              </w:rPr>
              <w:t xml:space="preserve"> </w:t>
            </w:r>
            <w:r w:rsidRPr="00DA5514">
              <w:rPr>
                <w:rFonts w:ascii="Arial" w:eastAsia="Times New Roman" w:hAnsi="Arial" w:cs="Times New Roman"/>
                <w:sz w:val="20"/>
                <w:szCs w:val="20"/>
                <w:lang w:eastAsia="ru-RU"/>
              </w:rPr>
              <w:t xml:space="preserve">на основании лицензии ВРН 0019 ТОД </w:t>
            </w:r>
          </w:p>
        </w:tc>
      </w:tr>
      <w:tr w:rsidR="00D30AFD" w:rsidRPr="00DA5514" w:rsidTr="000B6666">
        <w:tc>
          <w:tcPr>
            <w:tcW w:w="566" w:type="dxa"/>
            <w:hideMark/>
          </w:tcPr>
          <w:p w:rsidR="00D30AFD" w:rsidRPr="00DA5514" w:rsidRDefault="00D30AFD" w:rsidP="00DA5514">
            <w:pPr>
              <w:widowControl w:val="0"/>
              <w:suppressLineNumbers/>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lastRenderedPageBreak/>
              <w:t>4.2</w:t>
            </w:r>
          </w:p>
        </w:tc>
        <w:tc>
          <w:tcPr>
            <w:tcW w:w="1499"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Кирпичные суглинки</w:t>
            </w:r>
          </w:p>
        </w:tc>
        <w:tc>
          <w:tcPr>
            <w:tcW w:w="1763"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Дорожное</w:t>
            </w:r>
          </w:p>
        </w:tc>
        <w:tc>
          <w:tcPr>
            <w:tcW w:w="1984"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proofErr w:type="gramStart"/>
            <w:r w:rsidRPr="00DA5514">
              <w:rPr>
                <w:rFonts w:ascii="Arial" w:eastAsia="Times New Roman" w:hAnsi="Arial" w:cs="Times New Roman"/>
                <w:sz w:val="20"/>
                <w:szCs w:val="20"/>
                <w:lang w:eastAsia="ru-RU"/>
              </w:rPr>
              <w:t xml:space="preserve">В 6 км к ЮЗ от </w:t>
            </w:r>
            <w:proofErr w:type="spellStart"/>
            <w:r w:rsidRPr="00DA5514">
              <w:rPr>
                <w:rFonts w:ascii="Arial" w:eastAsia="Times New Roman" w:hAnsi="Arial" w:cs="Times New Roman"/>
                <w:sz w:val="20"/>
                <w:szCs w:val="20"/>
                <w:lang w:eastAsia="ru-RU"/>
              </w:rPr>
              <w:t>ж.д.ст</w:t>
            </w:r>
            <w:proofErr w:type="spellEnd"/>
            <w:r w:rsidRPr="00DA5514">
              <w:rPr>
                <w:rFonts w:ascii="Arial" w:eastAsia="Times New Roman" w:hAnsi="Arial" w:cs="Times New Roman"/>
                <w:sz w:val="20"/>
                <w:szCs w:val="20"/>
                <w:lang w:eastAsia="ru-RU"/>
              </w:rPr>
              <w:t>. Латная.</w:t>
            </w:r>
            <w:proofErr w:type="gramEnd"/>
          </w:p>
        </w:tc>
        <w:tc>
          <w:tcPr>
            <w:tcW w:w="2268"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Запасы утверждены протоколом ТКЗ № 21-б от 15.03.2001 г. по категории</w:t>
            </w:r>
            <w:proofErr w:type="gramStart"/>
            <w:r w:rsidRPr="00DA5514">
              <w:rPr>
                <w:rFonts w:ascii="Arial" w:eastAsia="Times New Roman" w:hAnsi="Arial" w:cs="Times New Roman"/>
                <w:sz w:val="20"/>
                <w:szCs w:val="20"/>
                <w:lang w:eastAsia="ru-RU"/>
              </w:rPr>
              <w:t xml:space="preserve"> А</w:t>
            </w:r>
            <w:proofErr w:type="gramEnd"/>
            <w:r w:rsidRPr="00DA5514">
              <w:rPr>
                <w:rFonts w:ascii="Arial" w:eastAsia="Times New Roman" w:hAnsi="Arial" w:cs="Times New Roman"/>
                <w:sz w:val="20"/>
                <w:szCs w:val="20"/>
                <w:lang w:eastAsia="ru-RU"/>
              </w:rPr>
              <w:t>+В+С</w:t>
            </w:r>
            <w:r w:rsidRPr="00DA5514">
              <w:rPr>
                <w:rFonts w:ascii="Arial" w:eastAsia="Times New Roman" w:hAnsi="Arial" w:cs="Times New Roman"/>
                <w:sz w:val="20"/>
                <w:szCs w:val="20"/>
                <w:vertAlign w:val="subscript"/>
                <w:lang w:eastAsia="ru-RU"/>
              </w:rPr>
              <w:t xml:space="preserve">1 </w:t>
            </w:r>
            <w:r w:rsidRPr="00DA5514">
              <w:rPr>
                <w:rFonts w:ascii="Arial" w:eastAsia="Times New Roman" w:hAnsi="Arial" w:cs="Times New Roman"/>
                <w:sz w:val="20"/>
                <w:szCs w:val="20"/>
                <w:lang w:eastAsia="ru-RU"/>
              </w:rPr>
              <w:t>в кол-ве 7409 тыс. м</w:t>
            </w:r>
            <w:r w:rsidRPr="00DA5514">
              <w:rPr>
                <w:rFonts w:ascii="Arial" w:eastAsia="Times New Roman" w:hAnsi="Arial" w:cs="Times New Roman"/>
                <w:sz w:val="20"/>
                <w:szCs w:val="20"/>
                <w:vertAlign w:val="superscript"/>
                <w:lang w:eastAsia="ru-RU"/>
              </w:rPr>
              <w:t>3</w:t>
            </w:r>
            <w:r w:rsidRPr="00DA5514">
              <w:rPr>
                <w:rFonts w:ascii="Arial" w:eastAsia="Times New Roman" w:hAnsi="Arial" w:cs="Times New Roman"/>
                <w:sz w:val="20"/>
                <w:szCs w:val="20"/>
                <w:lang w:eastAsia="ru-RU"/>
              </w:rPr>
              <w:t>.</w:t>
            </w:r>
          </w:p>
        </w:tc>
        <w:tc>
          <w:tcPr>
            <w:tcW w:w="1817"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Разрабатывается ЗАО «Семилукский комбинат строительных материалов» на основании лицензии ВРЖ 51804 ТЭ</w:t>
            </w:r>
          </w:p>
        </w:tc>
      </w:tr>
      <w:tr w:rsidR="00D30AFD" w:rsidRPr="00DA5514" w:rsidTr="000B6666">
        <w:tc>
          <w:tcPr>
            <w:tcW w:w="566" w:type="dxa"/>
            <w:hideMark/>
          </w:tcPr>
          <w:p w:rsidR="00D30AFD" w:rsidRPr="00DA5514" w:rsidRDefault="00D30AFD" w:rsidP="00DA5514">
            <w:pPr>
              <w:widowControl w:val="0"/>
              <w:suppressLineNumbers/>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5</w:t>
            </w:r>
          </w:p>
        </w:tc>
        <w:tc>
          <w:tcPr>
            <w:tcW w:w="1499"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Торф</w:t>
            </w:r>
          </w:p>
        </w:tc>
        <w:tc>
          <w:tcPr>
            <w:tcW w:w="1763"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w:t>
            </w:r>
            <w:proofErr w:type="spellStart"/>
            <w:r w:rsidRPr="00DA5514">
              <w:rPr>
                <w:rFonts w:ascii="Arial" w:eastAsia="Times New Roman" w:hAnsi="Arial" w:cs="Times New Roman"/>
                <w:sz w:val="20"/>
                <w:szCs w:val="20"/>
                <w:lang w:eastAsia="ru-RU"/>
              </w:rPr>
              <w:t>Проданое</w:t>
            </w:r>
            <w:proofErr w:type="spellEnd"/>
            <w:r w:rsidRPr="00DA5514">
              <w:rPr>
                <w:rFonts w:ascii="Arial" w:eastAsia="Times New Roman" w:hAnsi="Arial" w:cs="Times New Roman"/>
                <w:sz w:val="20"/>
                <w:szCs w:val="20"/>
                <w:lang w:eastAsia="ru-RU"/>
              </w:rPr>
              <w:t>»</w:t>
            </w:r>
          </w:p>
        </w:tc>
        <w:tc>
          <w:tcPr>
            <w:tcW w:w="1984"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 xml:space="preserve">В урочище </w:t>
            </w:r>
            <w:proofErr w:type="spellStart"/>
            <w:r w:rsidRPr="00DA5514">
              <w:rPr>
                <w:rFonts w:ascii="Arial" w:eastAsia="Times New Roman" w:hAnsi="Arial" w:cs="Times New Roman"/>
                <w:sz w:val="20"/>
                <w:szCs w:val="20"/>
                <w:lang w:eastAsia="ru-RU"/>
              </w:rPr>
              <w:t>Прудное</w:t>
            </w:r>
            <w:proofErr w:type="spellEnd"/>
            <w:r w:rsidRPr="00DA5514">
              <w:rPr>
                <w:rFonts w:ascii="Arial" w:eastAsia="Times New Roman" w:hAnsi="Arial" w:cs="Times New Roman"/>
                <w:sz w:val="20"/>
                <w:szCs w:val="20"/>
                <w:lang w:eastAsia="ru-RU"/>
              </w:rPr>
              <w:t xml:space="preserve"> бассейна ручья Озерки.</w:t>
            </w:r>
          </w:p>
        </w:tc>
        <w:tc>
          <w:tcPr>
            <w:tcW w:w="2268" w:type="dxa"/>
            <w:hideMark/>
          </w:tcPr>
          <w:p w:rsidR="00D30AFD" w:rsidRPr="00DA5514" w:rsidRDefault="00D30AFD" w:rsidP="00DA5514">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 xml:space="preserve">Запасы </w:t>
            </w:r>
            <w:proofErr w:type="spellStart"/>
            <w:r w:rsidRPr="00DA5514">
              <w:rPr>
                <w:rFonts w:ascii="Arial" w:eastAsia="Times New Roman" w:hAnsi="Arial" w:cs="Times New Roman"/>
                <w:sz w:val="20"/>
                <w:szCs w:val="20"/>
                <w:lang w:eastAsia="ru-RU"/>
              </w:rPr>
              <w:t>изчены</w:t>
            </w:r>
            <w:proofErr w:type="spellEnd"/>
            <w:r w:rsidRPr="00DA5514">
              <w:rPr>
                <w:rFonts w:ascii="Arial" w:eastAsia="Times New Roman" w:hAnsi="Arial" w:cs="Times New Roman"/>
                <w:sz w:val="20"/>
                <w:szCs w:val="20"/>
                <w:lang w:eastAsia="ru-RU"/>
              </w:rPr>
              <w:t xml:space="preserve"> по категории </w:t>
            </w:r>
            <w:proofErr w:type="gramStart"/>
            <w:r w:rsidRPr="00DA5514">
              <w:rPr>
                <w:rFonts w:ascii="Arial" w:eastAsia="Times New Roman" w:hAnsi="Arial" w:cs="Times New Roman"/>
                <w:sz w:val="20"/>
                <w:szCs w:val="20"/>
                <w:lang w:eastAsia="ru-RU"/>
              </w:rPr>
              <w:t>Р</w:t>
            </w:r>
            <w:proofErr w:type="gramEnd"/>
            <w:r w:rsidRPr="00DA5514">
              <w:rPr>
                <w:rFonts w:ascii="Arial" w:eastAsia="Times New Roman" w:hAnsi="Arial" w:cs="Times New Roman"/>
                <w:sz w:val="20"/>
                <w:szCs w:val="20"/>
                <w:lang w:eastAsia="ru-RU"/>
              </w:rPr>
              <w:t xml:space="preserve"> и составляют 60 тыс. тонн</w:t>
            </w:r>
          </w:p>
        </w:tc>
        <w:tc>
          <w:tcPr>
            <w:tcW w:w="1817" w:type="dxa"/>
            <w:hideMark/>
          </w:tcPr>
          <w:p w:rsidR="00D30AFD" w:rsidRPr="00DA5514" w:rsidRDefault="00D30AFD" w:rsidP="001021BD">
            <w:pPr>
              <w:widowControl w:val="0"/>
              <w:autoSpaceDN w:val="0"/>
              <w:adjustRightInd w:val="0"/>
              <w:snapToGrid w:val="0"/>
              <w:spacing w:after="0" w:line="240" w:lineRule="auto"/>
              <w:jc w:val="both"/>
              <w:rPr>
                <w:rFonts w:ascii="Arial" w:eastAsia="Lucida Sans Unicode" w:hAnsi="Arial" w:cs="Times New Roman"/>
                <w:kern w:val="2"/>
                <w:sz w:val="20"/>
                <w:szCs w:val="20"/>
                <w:lang w:eastAsia="ru-RU"/>
              </w:rPr>
            </w:pPr>
            <w:r w:rsidRPr="00DA5514">
              <w:rPr>
                <w:rFonts w:ascii="Arial" w:eastAsia="Times New Roman" w:hAnsi="Arial" w:cs="Times New Roman"/>
                <w:sz w:val="20"/>
                <w:szCs w:val="20"/>
                <w:lang w:eastAsia="ru-RU"/>
              </w:rPr>
              <w:t>Не разрабатывается</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Добывающие предприятия обеспечены запасами на длительный срок.</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Обнаружение новых залежей огнеупорных глин возможно к северу и северо-западу</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от ж/д ст. </w:t>
      </w:r>
      <w:proofErr w:type="gramStart"/>
      <w:r w:rsidRPr="00C41C97">
        <w:rPr>
          <w:rFonts w:ascii="Arial" w:eastAsia="Times New Roman" w:hAnsi="Arial" w:cs="Times New Roman"/>
          <w:sz w:val="24"/>
          <w:szCs w:val="24"/>
          <w:lang w:eastAsia="ru-RU"/>
        </w:rPr>
        <w:t>Латная</w:t>
      </w:r>
      <w:proofErr w:type="gramEnd"/>
      <w:r w:rsidRPr="00C41C97">
        <w:rPr>
          <w:rFonts w:ascii="Arial" w:eastAsia="Times New Roman" w:hAnsi="Arial" w:cs="Times New Roman"/>
          <w:sz w:val="24"/>
          <w:szCs w:val="24"/>
          <w:lang w:eastAsia="ru-RU"/>
        </w:rPr>
        <w:t xml:space="preserve">. Кроме того территория поселения перспективна для выявления новых месторождений строительного песка и легкоплавких глин.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0"/>
          <w:lang w:eastAsia="ru-RU"/>
        </w:rPr>
      </w:pPr>
    </w:p>
    <w:p w:rsidR="00D30AFD" w:rsidRPr="00C41C97" w:rsidRDefault="009869F9" w:rsidP="00C41C97">
      <w:pPr>
        <w:tabs>
          <w:tab w:val="left" w:pos="1134"/>
          <w:tab w:val="left" w:pos="1559"/>
        </w:tabs>
        <w:spacing w:after="0" w:line="240" w:lineRule="auto"/>
        <w:ind w:firstLine="709"/>
        <w:jc w:val="both"/>
        <w:rPr>
          <w:rFonts w:ascii="Arial" w:eastAsia="Times New Roman" w:hAnsi="Arial" w:cs="Times New Roman"/>
          <w:bCs/>
          <w:sz w:val="24"/>
          <w:lang w:eastAsia="ru-RU"/>
        </w:rPr>
      </w:pPr>
      <w:r w:rsidRPr="00C41C97">
        <w:rPr>
          <w:rFonts w:ascii="Arial" w:eastAsia="Times New Roman" w:hAnsi="Arial" w:cs="Times New Roman"/>
          <w:bCs/>
          <w:sz w:val="24"/>
          <w:lang w:eastAsia="ru-RU"/>
        </w:rPr>
        <w:t xml:space="preserve">1.4.3. </w:t>
      </w:r>
      <w:bookmarkStart w:id="32" w:name="_Toc499547781"/>
      <w:r w:rsidR="00D30AFD" w:rsidRPr="00C41C97">
        <w:rPr>
          <w:rFonts w:ascii="Arial" w:eastAsia="Times New Roman" w:hAnsi="Arial" w:cs="Times New Roman"/>
          <w:bCs/>
          <w:sz w:val="24"/>
          <w:lang w:eastAsia="ru-RU"/>
        </w:rPr>
        <w:t>Водные ресурсы</w:t>
      </w:r>
      <w:bookmarkEnd w:id="32"/>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Подземные воды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территории поселения представлены три водоносных комплекса: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локально-водоупорный неогеновый терригенный комплекс (локально);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верхнемеловой карбонатный комплекс (локально);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нижне-верхнемеловой терригенный комплекс;</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верхнедевонский </w:t>
      </w:r>
      <w:proofErr w:type="spellStart"/>
      <w:r w:rsidRPr="00C41C97">
        <w:rPr>
          <w:rFonts w:ascii="Arial" w:eastAsia="Times New Roman" w:hAnsi="Arial" w:cs="Times New Roman"/>
          <w:sz w:val="24"/>
          <w:szCs w:val="24"/>
          <w:lang w:eastAsia="ru-RU"/>
        </w:rPr>
        <w:t>верхнефранско-фаменский</w:t>
      </w:r>
      <w:proofErr w:type="spellEnd"/>
      <w:r w:rsidRPr="00C41C97">
        <w:rPr>
          <w:rFonts w:ascii="Arial" w:eastAsia="Times New Roman" w:hAnsi="Arial" w:cs="Times New Roman"/>
          <w:sz w:val="24"/>
          <w:szCs w:val="24"/>
          <w:lang w:eastAsia="ru-RU"/>
        </w:rPr>
        <w:t xml:space="preserve"> терригенно-карбонатный комплекс, наиболее используемый для целей водоснабжения.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Подземные воды эксплуатируются групповыми водозаборами и отдельными скважинами, работающими на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неутвержденных ГКЗ и ТКЗ запасах. Большинство из них расположены в центральной и восточной частях поселения и приурочены к территориям близкого залегания девонских пород. Кроме того в поселении используются колодцы и родники поставляющие воду из верхнедевонского водоносного горизонта.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Потребность населения в питьевом водоснабжении может быть полностью реализована за счет</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эксплуатации имеющихся запасов подземных вод.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Поверхностные воды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Водный бассейн Девицкого сельского поселения представлен большой, многоводной рекой Дон, и её притоком – рекой Девица, а также озерами и притоками р. Девица – реками </w:t>
      </w:r>
      <w:proofErr w:type="spellStart"/>
      <w:r w:rsidRPr="00C41C97">
        <w:rPr>
          <w:rFonts w:ascii="Arial" w:eastAsia="Times New Roman" w:hAnsi="Arial" w:cs="Times New Roman"/>
          <w:sz w:val="24"/>
          <w:szCs w:val="24"/>
          <w:lang w:eastAsia="ru-RU"/>
        </w:rPr>
        <w:t>Еманча</w:t>
      </w:r>
      <w:proofErr w:type="spellEnd"/>
      <w:r w:rsidRPr="00C41C97">
        <w:rPr>
          <w:rFonts w:ascii="Arial" w:eastAsia="Times New Roman" w:hAnsi="Arial" w:cs="Times New Roman"/>
          <w:sz w:val="24"/>
          <w:szCs w:val="24"/>
          <w:lang w:eastAsia="ru-RU"/>
        </w:rPr>
        <w:t xml:space="preserve"> и </w:t>
      </w:r>
      <w:proofErr w:type="spellStart"/>
      <w:r w:rsidRPr="00C41C97">
        <w:rPr>
          <w:rFonts w:ascii="Arial" w:eastAsia="Times New Roman" w:hAnsi="Arial" w:cs="Times New Roman"/>
          <w:sz w:val="24"/>
          <w:szCs w:val="24"/>
          <w:lang w:eastAsia="ru-RU"/>
        </w:rPr>
        <w:t>Гнилуша</w:t>
      </w:r>
      <w:proofErr w:type="spellEnd"/>
      <w:r w:rsidRPr="00C41C97">
        <w:rPr>
          <w:rFonts w:ascii="Arial" w:eastAsia="Times New Roman" w:hAnsi="Arial" w:cs="Times New Roman"/>
          <w:sz w:val="24"/>
          <w:szCs w:val="24"/>
          <w:lang w:eastAsia="ru-RU"/>
        </w:rPr>
        <w:t>.</w:t>
      </w:r>
    </w:p>
    <w:p w:rsidR="00D30AFD" w:rsidRPr="00C41C97" w:rsidRDefault="00D30AFD" w:rsidP="001E02C8">
      <w:pPr>
        <w:keepNext/>
        <w:widowControl w:val="0"/>
        <w:autoSpaceDN w:val="0"/>
        <w:adjustRightInd w:val="0"/>
        <w:spacing w:after="0" w:line="240" w:lineRule="auto"/>
        <w:ind w:firstLine="709"/>
        <w:jc w:val="right"/>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4</w:t>
      </w:r>
      <w:r w:rsidRPr="00C41C97">
        <w:rPr>
          <w:rFonts w:ascii="Arial" w:eastAsia="Times New Roman" w:hAnsi="Arial" w:cs="Tahoma"/>
          <w:iCs/>
          <w:sz w:val="24"/>
          <w:szCs w:val="24"/>
          <w:lang w:eastAsia="ru-RU"/>
        </w:rPr>
        <w:t xml:space="preserve"> Характеристики рек</w:t>
      </w:r>
    </w:p>
    <w:tbl>
      <w:tblPr>
        <w:tblW w:w="0" w:type="auto"/>
        <w:tblInd w:w="108" w:type="dxa"/>
        <w:tblLayout w:type="fixed"/>
        <w:tblLook w:val="0000" w:firstRow="0" w:lastRow="0" w:firstColumn="0" w:lastColumn="0" w:noHBand="0" w:noVBand="0"/>
      </w:tblPr>
      <w:tblGrid>
        <w:gridCol w:w="1560"/>
        <w:gridCol w:w="1275"/>
        <w:gridCol w:w="3544"/>
        <w:gridCol w:w="1843"/>
        <w:gridCol w:w="1701"/>
      </w:tblGrid>
      <w:tr w:rsidR="00D30AFD" w:rsidRPr="00C41C97" w:rsidTr="000B6666">
        <w:trPr>
          <w:trHeight w:hRule="exact" w:val="433"/>
        </w:trPr>
        <w:tc>
          <w:tcPr>
            <w:tcW w:w="1560" w:type="dxa"/>
            <w:vMerge w:val="restart"/>
            <w:tcBorders>
              <w:top w:val="single" w:sz="4" w:space="0" w:color="000000"/>
              <w:left w:val="single" w:sz="4" w:space="0" w:color="000000"/>
              <w:bottom w:val="single" w:sz="4" w:space="0" w:color="000000"/>
            </w:tcBorders>
            <w:shd w:val="clear" w:color="auto" w:fill="DAEEF3" w:themeFill="accent5" w:themeFillTint="33"/>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Название реки</w:t>
            </w:r>
          </w:p>
        </w:tc>
        <w:tc>
          <w:tcPr>
            <w:tcW w:w="4819" w:type="dxa"/>
            <w:gridSpan w:val="2"/>
            <w:tcBorders>
              <w:top w:val="single" w:sz="4" w:space="0" w:color="000000"/>
              <w:left w:val="single" w:sz="4" w:space="0" w:color="000000"/>
              <w:bottom w:val="single" w:sz="4" w:space="0" w:color="000000"/>
            </w:tcBorders>
            <w:shd w:val="clear" w:color="auto" w:fill="DAEEF3" w:themeFill="accent5" w:themeFillTint="33"/>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Местоположение</w:t>
            </w:r>
          </w:p>
        </w:tc>
        <w:tc>
          <w:tcPr>
            <w:tcW w:w="1843" w:type="dxa"/>
            <w:tcBorders>
              <w:top w:val="single" w:sz="4" w:space="0" w:color="000000"/>
              <w:left w:val="single" w:sz="4" w:space="0" w:color="000000"/>
              <w:bottom w:val="single" w:sz="4" w:space="0" w:color="000000"/>
            </w:tcBorders>
            <w:shd w:val="clear" w:color="auto" w:fill="DAEEF3" w:themeFill="accent5" w:themeFillTint="33"/>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 xml:space="preserve">Длина реки, </w:t>
            </w:r>
            <w:proofErr w:type="gramStart"/>
            <w:r w:rsidRPr="001E02C8">
              <w:rPr>
                <w:rFonts w:ascii="Arial" w:eastAsia="Times New Roman" w:hAnsi="Arial" w:cs="Times New Roman"/>
                <w:kern w:val="1"/>
                <w:sz w:val="20"/>
                <w:szCs w:val="20"/>
                <w:lang w:eastAsia="ar-SA"/>
              </w:rPr>
              <w:t>км</w:t>
            </w:r>
            <w:proofErr w:type="gramEnd"/>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 xml:space="preserve">Водоохранная зона, </w:t>
            </w:r>
            <w:proofErr w:type="gramStart"/>
            <w:r w:rsidRPr="001E02C8">
              <w:rPr>
                <w:rFonts w:ascii="Arial" w:eastAsia="Times New Roman" w:hAnsi="Arial" w:cs="Times New Roman"/>
                <w:kern w:val="1"/>
                <w:sz w:val="20"/>
                <w:szCs w:val="20"/>
                <w:lang w:eastAsia="ar-SA"/>
              </w:rPr>
              <w:t>м</w:t>
            </w:r>
            <w:proofErr w:type="gramEnd"/>
          </w:p>
        </w:tc>
      </w:tr>
      <w:tr w:rsidR="00D30AFD" w:rsidRPr="00C41C97" w:rsidTr="000B6666">
        <w:trPr>
          <w:trHeight w:hRule="exact" w:val="427"/>
        </w:trPr>
        <w:tc>
          <w:tcPr>
            <w:tcW w:w="1560" w:type="dxa"/>
            <w:vMerge/>
            <w:tcBorders>
              <w:top w:val="single" w:sz="4" w:space="0" w:color="000000"/>
              <w:left w:val="single" w:sz="4" w:space="0" w:color="000000"/>
              <w:bottom w:val="single" w:sz="4" w:space="0" w:color="000000"/>
            </w:tcBorders>
          </w:tcPr>
          <w:p w:rsidR="00D30AFD" w:rsidRPr="001E02C8" w:rsidRDefault="00D30AFD" w:rsidP="001E02C8">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c>
          <w:tcPr>
            <w:tcW w:w="1275" w:type="dxa"/>
            <w:tcBorders>
              <w:left w:val="single" w:sz="4" w:space="0" w:color="000000"/>
              <w:bottom w:val="single" w:sz="4" w:space="0" w:color="000000"/>
            </w:tcBorders>
            <w:shd w:val="clear" w:color="auto" w:fill="DAEEF3" w:themeFill="accent5" w:themeFillTint="33"/>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устье</w:t>
            </w:r>
          </w:p>
        </w:tc>
        <w:tc>
          <w:tcPr>
            <w:tcW w:w="3544" w:type="dxa"/>
            <w:tcBorders>
              <w:left w:val="single" w:sz="4" w:space="0" w:color="000000"/>
              <w:bottom w:val="single" w:sz="4" w:space="0" w:color="000000"/>
            </w:tcBorders>
            <w:shd w:val="clear" w:color="auto" w:fill="DAEEF3" w:themeFill="accent5" w:themeFillTint="33"/>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исток</w:t>
            </w:r>
          </w:p>
        </w:tc>
        <w:tc>
          <w:tcPr>
            <w:tcW w:w="1843" w:type="dxa"/>
            <w:tcBorders>
              <w:left w:val="single" w:sz="4" w:space="0" w:color="000000"/>
              <w:bottom w:val="single" w:sz="4" w:space="0" w:color="000000"/>
            </w:tcBorders>
            <w:shd w:val="clear" w:color="auto" w:fill="DAEEF3" w:themeFill="accent5" w:themeFillTint="33"/>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всего</w:t>
            </w:r>
          </w:p>
        </w:tc>
        <w:tc>
          <w:tcPr>
            <w:tcW w:w="1701" w:type="dxa"/>
            <w:vMerge/>
            <w:tcBorders>
              <w:top w:val="single" w:sz="4" w:space="0" w:color="000000"/>
              <w:left w:val="single" w:sz="4" w:space="0" w:color="000000"/>
              <w:bottom w:val="single" w:sz="4" w:space="0" w:color="000000"/>
              <w:right w:val="single" w:sz="4" w:space="0" w:color="000000"/>
            </w:tcBorders>
          </w:tcPr>
          <w:p w:rsidR="00D30AFD" w:rsidRPr="001E02C8" w:rsidRDefault="00D30AFD" w:rsidP="001E02C8">
            <w:pPr>
              <w:widowControl w:val="0"/>
              <w:autoSpaceDN w:val="0"/>
              <w:adjustRightInd w:val="0"/>
              <w:snapToGrid w:val="0"/>
              <w:spacing w:after="0" w:line="240" w:lineRule="auto"/>
              <w:jc w:val="both"/>
              <w:rPr>
                <w:rFonts w:ascii="Arial" w:eastAsia="Times New Roman" w:hAnsi="Arial" w:cs="Times New Roman"/>
                <w:sz w:val="20"/>
                <w:szCs w:val="20"/>
                <w:lang w:eastAsia="ru-RU"/>
              </w:rPr>
            </w:pPr>
          </w:p>
        </w:tc>
      </w:tr>
      <w:tr w:rsidR="00D30AFD" w:rsidRPr="00C41C97" w:rsidTr="000B6666">
        <w:trPr>
          <w:trHeight w:val="373"/>
        </w:trPr>
        <w:tc>
          <w:tcPr>
            <w:tcW w:w="1560"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р. Дон</w:t>
            </w:r>
          </w:p>
        </w:tc>
        <w:tc>
          <w:tcPr>
            <w:tcW w:w="1275"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Азовское море</w:t>
            </w:r>
          </w:p>
        </w:tc>
        <w:tc>
          <w:tcPr>
            <w:tcW w:w="3544" w:type="dxa"/>
            <w:tcBorders>
              <w:left w:val="single" w:sz="4" w:space="0" w:color="000000"/>
              <w:bottom w:val="single" w:sz="4" w:space="0" w:color="000000"/>
            </w:tcBorders>
          </w:tcPr>
          <w:p w:rsidR="00D30AFD" w:rsidRPr="001E02C8" w:rsidRDefault="00D30AFD" w:rsidP="001E02C8">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1E02C8">
              <w:rPr>
                <w:rFonts w:ascii="Arial" w:eastAsia="Lucida Sans Unicode" w:hAnsi="Arial" w:cs="Times New Roman"/>
                <w:kern w:val="1"/>
                <w:sz w:val="20"/>
                <w:szCs w:val="20"/>
              </w:rPr>
              <w:t xml:space="preserve">Ручей </w:t>
            </w:r>
            <w:proofErr w:type="spellStart"/>
            <w:r w:rsidRPr="001E02C8">
              <w:rPr>
                <w:rFonts w:ascii="Arial" w:eastAsia="Lucida Sans Unicode" w:hAnsi="Arial" w:cs="Times New Roman"/>
                <w:kern w:val="1"/>
                <w:sz w:val="20"/>
                <w:szCs w:val="20"/>
              </w:rPr>
              <w:t>Урванка</w:t>
            </w:r>
            <w:proofErr w:type="spellEnd"/>
            <w:r w:rsidRPr="001E02C8">
              <w:rPr>
                <w:rFonts w:ascii="Arial" w:eastAsia="Lucida Sans Unicode" w:hAnsi="Arial" w:cs="Times New Roman"/>
                <w:kern w:val="1"/>
                <w:sz w:val="20"/>
                <w:szCs w:val="20"/>
              </w:rPr>
              <w:t>,</w:t>
            </w:r>
          </w:p>
          <w:p w:rsidR="00D30AFD" w:rsidRPr="001E02C8" w:rsidRDefault="00D30AFD" w:rsidP="001E02C8">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Lucida Sans Unicode" w:hAnsi="Arial" w:cs="Times New Roman"/>
                <w:kern w:val="1"/>
                <w:sz w:val="20"/>
                <w:szCs w:val="20"/>
              </w:rPr>
              <w:t xml:space="preserve">г. Новомосковск, </w:t>
            </w:r>
            <w:r w:rsidRPr="001E02C8">
              <w:rPr>
                <w:rFonts w:ascii="Arial" w:eastAsia="Times New Roman" w:hAnsi="Arial" w:cs="Times New Roman"/>
                <w:kern w:val="1"/>
                <w:sz w:val="20"/>
                <w:szCs w:val="20"/>
                <w:lang w:eastAsia="ar-SA"/>
              </w:rPr>
              <w:t>Тульская область</w:t>
            </w:r>
          </w:p>
        </w:tc>
        <w:tc>
          <w:tcPr>
            <w:tcW w:w="1843"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1870</w:t>
            </w:r>
          </w:p>
        </w:tc>
        <w:tc>
          <w:tcPr>
            <w:tcW w:w="1701" w:type="dxa"/>
            <w:tcBorders>
              <w:left w:val="single" w:sz="4" w:space="0" w:color="000000"/>
              <w:bottom w:val="single" w:sz="4" w:space="0" w:color="000000"/>
              <w:right w:val="single" w:sz="4" w:space="0" w:color="000000"/>
            </w:tcBorders>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200</w:t>
            </w:r>
          </w:p>
        </w:tc>
      </w:tr>
      <w:tr w:rsidR="00D30AFD" w:rsidRPr="00C41C97" w:rsidTr="000B6666">
        <w:trPr>
          <w:trHeight w:val="373"/>
        </w:trPr>
        <w:tc>
          <w:tcPr>
            <w:tcW w:w="1560"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р. Девица</w:t>
            </w:r>
          </w:p>
        </w:tc>
        <w:tc>
          <w:tcPr>
            <w:tcW w:w="1275"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 xml:space="preserve">Дон, </w:t>
            </w:r>
            <w:proofErr w:type="spellStart"/>
            <w:proofErr w:type="gramStart"/>
            <w:r w:rsidRPr="001E02C8">
              <w:rPr>
                <w:rFonts w:ascii="Arial" w:eastAsia="Times New Roman" w:hAnsi="Arial" w:cs="Times New Roman"/>
                <w:sz w:val="20"/>
                <w:szCs w:val="20"/>
                <w:lang w:eastAsia="ru-RU"/>
              </w:rPr>
              <w:t>пр</w:t>
            </w:r>
            <w:proofErr w:type="spellEnd"/>
            <w:proofErr w:type="gramEnd"/>
          </w:p>
        </w:tc>
        <w:tc>
          <w:tcPr>
            <w:tcW w:w="3544" w:type="dxa"/>
            <w:tcBorders>
              <w:left w:val="single" w:sz="4" w:space="0" w:color="000000"/>
              <w:bottom w:val="single" w:sz="4" w:space="0" w:color="000000"/>
            </w:tcBorders>
          </w:tcPr>
          <w:p w:rsidR="00D30AFD" w:rsidRPr="001E02C8" w:rsidRDefault="00D30AFD" w:rsidP="001E02C8">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1E02C8">
              <w:rPr>
                <w:rFonts w:ascii="Arial" w:eastAsia="Lucida Sans Unicode" w:hAnsi="Arial" w:cs="Times New Roman"/>
                <w:kern w:val="1"/>
                <w:sz w:val="20"/>
                <w:szCs w:val="20"/>
              </w:rPr>
              <w:t xml:space="preserve">У с. </w:t>
            </w:r>
            <w:proofErr w:type="spellStart"/>
            <w:r w:rsidRPr="001E02C8">
              <w:rPr>
                <w:rFonts w:ascii="Arial" w:eastAsia="Lucida Sans Unicode" w:hAnsi="Arial" w:cs="Times New Roman"/>
                <w:kern w:val="1"/>
                <w:sz w:val="20"/>
                <w:szCs w:val="20"/>
              </w:rPr>
              <w:t>Кучугуры</w:t>
            </w:r>
            <w:proofErr w:type="spellEnd"/>
          </w:p>
        </w:tc>
        <w:tc>
          <w:tcPr>
            <w:tcW w:w="1843"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89</w:t>
            </w:r>
          </w:p>
        </w:tc>
        <w:tc>
          <w:tcPr>
            <w:tcW w:w="1701" w:type="dxa"/>
            <w:tcBorders>
              <w:left w:val="single" w:sz="4" w:space="0" w:color="000000"/>
              <w:bottom w:val="single" w:sz="4" w:space="0" w:color="000000"/>
              <w:right w:val="single" w:sz="4" w:space="0" w:color="000000"/>
            </w:tcBorders>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200</w:t>
            </w:r>
          </w:p>
        </w:tc>
      </w:tr>
      <w:tr w:rsidR="00D30AFD" w:rsidRPr="00C41C97" w:rsidTr="000B6666">
        <w:trPr>
          <w:trHeight w:val="373"/>
        </w:trPr>
        <w:tc>
          <w:tcPr>
            <w:tcW w:w="1560"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 xml:space="preserve">р. </w:t>
            </w:r>
            <w:proofErr w:type="spellStart"/>
            <w:r w:rsidRPr="001E02C8">
              <w:rPr>
                <w:rFonts w:ascii="Arial" w:eastAsia="Times New Roman" w:hAnsi="Arial" w:cs="Times New Roman"/>
                <w:sz w:val="20"/>
                <w:szCs w:val="20"/>
                <w:lang w:eastAsia="ru-RU"/>
              </w:rPr>
              <w:t>Еманча</w:t>
            </w:r>
            <w:proofErr w:type="spellEnd"/>
          </w:p>
        </w:tc>
        <w:tc>
          <w:tcPr>
            <w:tcW w:w="1275"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 xml:space="preserve">Девица, </w:t>
            </w:r>
            <w:proofErr w:type="spellStart"/>
            <w:proofErr w:type="gramStart"/>
            <w:r w:rsidRPr="001E02C8">
              <w:rPr>
                <w:rFonts w:ascii="Arial" w:eastAsia="Times New Roman" w:hAnsi="Arial" w:cs="Times New Roman"/>
                <w:sz w:val="20"/>
                <w:szCs w:val="20"/>
                <w:lang w:eastAsia="ru-RU"/>
              </w:rPr>
              <w:t>пр</w:t>
            </w:r>
            <w:proofErr w:type="spellEnd"/>
            <w:proofErr w:type="gramEnd"/>
          </w:p>
        </w:tc>
        <w:tc>
          <w:tcPr>
            <w:tcW w:w="3544" w:type="dxa"/>
            <w:tcBorders>
              <w:left w:val="single" w:sz="4" w:space="0" w:color="000000"/>
              <w:bottom w:val="single" w:sz="4" w:space="0" w:color="000000"/>
            </w:tcBorders>
          </w:tcPr>
          <w:p w:rsidR="00D30AFD" w:rsidRPr="001E02C8" w:rsidRDefault="00D30AFD" w:rsidP="001E02C8">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1E02C8">
              <w:rPr>
                <w:rFonts w:ascii="Arial" w:eastAsia="Lucida Sans Unicode" w:hAnsi="Arial" w:cs="Times New Roman"/>
                <w:kern w:val="1"/>
                <w:sz w:val="20"/>
                <w:szCs w:val="20"/>
              </w:rPr>
              <w:t xml:space="preserve">у с. </w:t>
            </w:r>
            <w:proofErr w:type="spellStart"/>
            <w:r w:rsidRPr="001E02C8">
              <w:rPr>
                <w:rFonts w:ascii="Arial" w:eastAsia="Lucida Sans Unicode" w:hAnsi="Arial" w:cs="Times New Roman"/>
                <w:kern w:val="1"/>
                <w:sz w:val="20"/>
                <w:szCs w:val="20"/>
              </w:rPr>
              <w:t>Еманча</w:t>
            </w:r>
            <w:proofErr w:type="spellEnd"/>
            <w:r w:rsidRPr="001E02C8">
              <w:rPr>
                <w:rFonts w:ascii="Arial" w:eastAsia="Lucida Sans Unicode" w:hAnsi="Arial" w:cs="Times New Roman"/>
                <w:kern w:val="1"/>
                <w:sz w:val="20"/>
                <w:szCs w:val="20"/>
              </w:rPr>
              <w:t xml:space="preserve"> 2-я</w:t>
            </w:r>
          </w:p>
        </w:tc>
        <w:tc>
          <w:tcPr>
            <w:tcW w:w="1843"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35</w:t>
            </w:r>
          </w:p>
        </w:tc>
        <w:tc>
          <w:tcPr>
            <w:tcW w:w="1701" w:type="dxa"/>
            <w:tcBorders>
              <w:left w:val="single" w:sz="4" w:space="0" w:color="000000"/>
              <w:bottom w:val="single" w:sz="4" w:space="0" w:color="000000"/>
              <w:right w:val="single" w:sz="4" w:space="0" w:color="000000"/>
            </w:tcBorders>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100</w:t>
            </w:r>
          </w:p>
        </w:tc>
      </w:tr>
      <w:tr w:rsidR="00D30AFD" w:rsidRPr="00C41C97" w:rsidTr="000B6666">
        <w:trPr>
          <w:trHeight w:val="373"/>
        </w:trPr>
        <w:tc>
          <w:tcPr>
            <w:tcW w:w="1560"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 xml:space="preserve">р. </w:t>
            </w:r>
            <w:proofErr w:type="spellStart"/>
            <w:r w:rsidRPr="001E02C8">
              <w:rPr>
                <w:rFonts w:ascii="Arial" w:eastAsia="Times New Roman" w:hAnsi="Arial" w:cs="Times New Roman"/>
                <w:sz w:val="20"/>
                <w:szCs w:val="20"/>
                <w:lang w:eastAsia="ru-RU"/>
              </w:rPr>
              <w:t>Гнилуша</w:t>
            </w:r>
            <w:proofErr w:type="spellEnd"/>
          </w:p>
        </w:tc>
        <w:tc>
          <w:tcPr>
            <w:tcW w:w="1275"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 xml:space="preserve">Девица, </w:t>
            </w:r>
            <w:proofErr w:type="spellStart"/>
            <w:r w:rsidRPr="001E02C8">
              <w:rPr>
                <w:rFonts w:ascii="Arial" w:eastAsia="Times New Roman" w:hAnsi="Arial" w:cs="Times New Roman"/>
                <w:sz w:val="20"/>
                <w:szCs w:val="20"/>
                <w:lang w:eastAsia="ru-RU"/>
              </w:rPr>
              <w:t>лв</w:t>
            </w:r>
            <w:proofErr w:type="spellEnd"/>
          </w:p>
        </w:tc>
        <w:tc>
          <w:tcPr>
            <w:tcW w:w="3544" w:type="dxa"/>
            <w:tcBorders>
              <w:left w:val="single" w:sz="4" w:space="0" w:color="000000"/>
              <w:bottom w:val="single" w:sz="4" w:space="0" w:color="000000"/>
            </w:tcBorders>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p>
        </w:tc>
        <w:tc>
          <w:tcPr>
            <w:tcW w:w="1843" w:type="dxa"/>
            <w:tcBorders>
              <w:left w:val="single" w:sz="4" w:space="0" w:color="000000"/>
              <w:bottom w:val="single" w:sz="4" w:space="0" w:color="000000"/>
            </w:tcBorders>
            <w:vAlign w:val="center"/>
          </w:tcPr>
          <w:p w:rsidR="00D30AFD" w:rsidRPr="001E02C8" w:rsidRDefault="00D30AFD" w:rsidP="001E02C8">
            <w:pPr>
              <w:widowControl w:val="0"/>
              <w:autoSpaceDN w:val="0"/>
              <w:adjustRightInd w:val="0"/>
              <w:spacing w:after="0" w:line="240" w:lineRule="auto"/>
              <w:jc w:val="both"/>
              <w:rPr>
                <w:rFonts w:ascii="Arial" w:eastAsia="Times New Roman" w:hAnsi="Arial" w:cs="Times New Roman"/>
                <w:sz w:val="20"/>
                <w:szCs w:val="20"/>
                <w:lang w:eastAsia="ru-RU"/>
              </w:rPr>
            </w:pPr>
            <w:r w:rsidRPr="001E02C8">
              <w:rPr>
                <w:rFonts w:ascii="Arial" w:eastAsia="Times New Roman" w:hAnsi="Arial" w:cs="Times New Roman"/>
                <w:sz w:val="20"/>
                <w:szCs w:val="20"/>
                <w:lang w:eastAsia="ru-RU"/>
              </w:rPr>
              <w:t>5</w:t>
            </w:r>
          </w:p>
        </w:tc>
        <w:tc>
          <w:tcPr>
            <w:tcW w:w="1701" w:type="dxa"/>
            <w:tcBorders>
              <w:left w:val="single" w:sz="4" w:space="0" w:color="000000"/>
              <w:bottom w:val="single" w:sz="4" w:space="0" w:color="000000"/>
              <w:right w:val="single" w:sz="4" w:space="0" w:color="000000"/>
            </w:tcBorders>
          </w:tcPr>
          <w:p w:rsidR="00D30AFD" w:rsidRPr="001E02C8" w:rsidRDefault="00D30AFD" w:rsidP="001E02C8">
            <w:pPr>
              <w:widowControl w:val="0"/>
              <w:suppressAutoHyphens/>
              <w:snapToGrid w:val="0"/>
              <w:spacing w:after="0" w:line="240" w:lineRule="auto"/>
              <w:jc w:val="both"/>
              <w:rPr>
                <w:rFonts w:ascii="Arial" w:eastAsia="Times New Roman" w:hAnsi="Arial" w:cs="Times New Roman"/>
                <w:kern w:val="1"/>
                <w:sz w:val="20"/>
                <w:szCs w:val="20"/>
                <w:lang w:eastAsia="ar-SA"/>
              </w:rPr>
            </w:pPr>
            <w:r w:rsidRPr="001E02C8">
              <w:rPr>
                <w:rFonts w:ascii="Arial" w:eastAsia="Times New Roman" w:hAnsi="Arial" w:cs="Times New Roman"/>
                <w:kern w:val="1"/>
                <w:sz w:val="20"/>
                <w:szCs w:val="20"/>
                <w:lang w:eastAsia="ar-SA"/>
              </w:rPr>
              <w:t>50</w:t>
            </w:r>
          </w:p>
        </w:tc>
      </w:tr>
    </w:tbl>
    <w:p w:rsidR="00D30AFD" w:rsidRPr="00C41C97" w:rsidRDefault="00D30AFD" w:rsidP="00C41C97">
      <w:pPr>
        <w:suppressAutoHyphens/>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lastRenderedPageBreak/>
        <w:t xml:space="preserve">Питание рек смешанное: зимой – преимущественно подземными водами, весной – талыми, летом и осенью – дождевыми и подземными. Доля подземной составляющей в питании </w:t>
      </w:r>
      <w:proofErr w:type="spellStart"/>
      <w:r w:rsidRPr="00C41C97">
        <w:rPr>
          <w:rFonts w:ascii="Arial" w:eastAsia="Times New Roman" w:hAnsi="Arial" w:cs="Times New Roman"/>
          <w:sz w:val="24"/>
          <w:szCs w:val="24"/>
          <w:lang w:eastAsia="ar-SA"/>
        </w:rPr>
        <w:t>р</w:t>
      </w:r>
      <w:proofErr w:type="gramStart"/>
      <w:r w:rsidRPr="00C41C97">
        <w:rPr>
          <w:rFonts w:ascii="Arial" w:eastAsia="Times New Roman" w:hAnsi="Arial" w:cs="Times New Roman"/>
          <w:sz w:val="24"/>
          <w:szCs w:val="24"/>
          <w:lang w:eastAsia="ar-SA"/>
        </w:rPr>
        <w:t>.Д</w:t>
      </w:r>
      <w:proofErr w:type="gramEnd"/>
      <w:r w:rsidRPr="00C41C97">
        <w:rPr>
          <w:rFonts w:ascii="Arial" w:eastAsia="Times New Roman" w:hAnsi="Arial" w:cs="Times New Roman"/>
          <w:sz w:val="24"/>
          <w:szCs w:val="24"/>
          <w:lang w:eastAsia="ar-SA"/>
        </w:rPr>
        <w:t>он</w:t>
      </w:r>
      <w:proofErr w:type="spellEnd"/>
      <w:r w:rsidRPr="00C41C97">
        <w:rPr>
          <w:rFonts w:ascii="Arial" w:eastAsia="Times New Roman" w:hAnsi="Arial" w:cs="Times New Roman"/>
          <w:sz w:val="24"/>
          <w:szCs w:val="24"/>
          <w:lang w:eastAsia="ar-SA"/>
        </w:rPr>
        <w:t xml:space="preserve"> – 25-30%, остальных рек – 15-20% от общего годового объёма стока. Дождевые воды (5-10% для всех рек поселения) не оказывают существенного влияния на поверхностный сток из-за большой сухости почв в летний период и значительного испарения. Основное питание реки получают от таяния снега (60-70% – для р. Дон, 70-80% – для остальных рек), что определяет характер водного режима водотоков. </w:t>
      </w:r>
    </w:p>
    <w:p w:rsidR="00D30AFD" w:rsidRPr="00C41C97" w:rsidRDefault="00D30AFD" w:rsidP="00C41C97">
      <w:pPr>
        <w:suppressAutoHyphens/>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Основной фазой водного режима рек является высокое весеннее половодье, летне-осенняя межень, прерываемая дождевыми паводками, и низкая зимняя межень. Весеннее половодье начинается в конце марта и заканчивается во 2-ой половине апреля; на р. Дон может затянуться до середины мая – начала июня. Общая продолжительность половодья составляет 30-40 дней, на р. Дон – 60-70 дней.</w:t>
      </w:r>
    </w:p>
    <w:p w:rsidR="00D30AFD" w:rsidRPr="00C41C97" w:rsidRDefault="00D30AFD" w:rsidP="00C41C97">
      <w:pPr>
        <w:widowControl w:val="0"/>
        <w:suppressAutoHyphens/>
        <w:spacing w:after="0" w:line="240" w:lineRule="auto"/>
        <w:ind w:firstLine="709"/>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В весенний период наблюдается самый высокий уровень воды в реках. Средняя интенсивность весеннего подъема уровня воды на р. Дон – 50-70 см/</w:t>
      </w:r>
      <w:proofErr w:type="spellStart"/>
      <w:r w:rsidRPr="00C41C97">
        <w:rPr>
          <w:rFonts w:ascii="Arial" w:eastAsia="Lucida Sans Unicode" w:hAnsi="Arial" w:cs="Times New Roman"/>
          <w:kern w:val="1"/>
          <w:sz w:val="24"/>
          <w:szCs w:val="24"/>
        </w:rPr>
        <w:t>сут</w:t>
      </w:r>
      <w:proofErr w:type="spellEnd"/>
      <w:r w:rsidRPr="00C41C97">
        <w:rPr>
          <w:rFonts w:ascii="Arial" w:eastAsia="Lucida Sans Unicode" w:hAnsi="Arial" w:cs="Times New Roman"/>
          <w:kern w:val="1"/>
          <w:sz w:val="24"/>
          <w:szCs w:val="24"/>
        </w:rPr>
        <w:t>, на р. Девица – 20-40 см/</w:t>
      </w:r>
      <w:proofErr w:type="spellStart"/>
      <w:r w:rsidRPr="00C41C97">
        <w:rPr>
          <w:rFonts w:ascii="Arial" w:eastAsia="Lucida Sans Unicode" w:hAnsi="Arial" w:cs="Times New Roman"/>
          <w:kern w:val="1"/>
          <w:sz w:val="24"/>
          <w:szCs w:val="24"/>
        </w:rPr>
        <w:t>сут</w:t>
      </w:r>
      <w:proofErr w:type="spellEnd"/>
      <w:r w:rsidRPr="00C41C97">
        <w:rPr>
          <w:rFonts w:ascii="Arial" w:eastAsia="Lucida Sans Unicode" w:hAnsi="Arial" w:cs="Times New Roman"/>
          <w:kern w:val="1"/>
          <w:sz w:val="24"/>
          <w:szCs w:val="24"/>
        </w:rPr>
        <w:t xml:space="preserve">, на р. </w:t>
      </w:r>
      <w:proofErr w:type="spellStart"/>
      <w:r w:rsidRPr="00C41C97">
        <w:rPr>
          <w:rFonts w:ascii="Arial" w:eastAsia="Lucida Sans Unicode" w:hAnsi="Arial" w:cs="Times New Roman"/>
          <w:kern w:val="1"/>
          <w:sz w:val="24"/>
          <w:szCs w:val="24"/>
        </w:rPr>
        <w:t>Еманче</w:t>
      </w:r>
      <w:proofErr w:type="spellEnd"/>
      <w:r w:rsidRPr="00C41C97">
        <w:rPr>
          <w:rFonts w:ascii="Arial" w:eastAsia="Lucida Sans Unicode" w:hAnsi="Arial" w:cs="Times New Roman"/>
          <w:kern w:val="1"/>
          <w:sz w:val="24"/>
          <w:szCs w:val="24"/>
        </w:rPr>
        <w:t xml:space="preserve"> – 10-25 см/</w:t>
      </w:r>
      <w:proofErr w:type="spellStart"/>
      <w:r w:rsidRPr="00C41C97">
        <w:rPr>
          <w:rFonts w:ascii="Arial" w:eastAsia="Lucida Sans Unicode" w:hAnsi="Arial" w:cs="Times New Roman"/>
          <w:kern w:val="1"/>
          <w:sz w:val="24"/>
          <w:szCs w:val="24"/>
        </w:rPr>
        <w:t>сут</w:t>
      </w:r>
      <w:proofErr w:type="spellEnd"/>
      <w:r w:rsidRPr="00C41C97">
        <w:rPr>
          <w:rFonts w:ascii="Arial" w:eastAsia="Lucida Sans Unicode" w:hAnsi="Arial" w:cs="Times New Roman"/>
          <w:kern w:val="1"/>
          <w:sz w:val="24"/>
          <w:szCs w:val="24"/>
        </w:rPr>
        <w:t>.</w:t>
      </w:r>
    </w:p>
    <w:p w:rsidR="00D30AFD" w:rsidRPr="00416CF8" w:rsidRDefault="00D30AFD" w:rsidP="001021BD">
      <w:pPr>
        <w:widowControl w:val="0"/>
        <w:suppressAutoHyphens/>
        <w:spacing w:after="0" w:line="240" w:lineRule="auto"/>
        <w:ind w:firstLine="709"/>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Температурный режим речных вод повторяет в основном температурный режим воздуха с некоторым опозданием. С конца апреля начинается интенсивный прогрев воды. Максимальных значений температура воды достигает в конце июня – июле и составляет 23-26ºС. Число дней в году с температурой более 16 градусов, когда более интенсивно идут окислительные процессы, составляет в среднем 110 дней. Это период, когда в воде наиболее активно проходят биологические процессы, определяющие п</w:t>
      </w:r>
      <w:r w:rsidR="001021BD">
        <w:rPr>
          <w:rFonts w:ascii="Arial" w:eastAsia="Lucida Sans Unicode" w:hAnsi="Arial" w:cs="Times New Roman"/>
          <w:kern w:val="1"/>
          <w:sz w:val="24"/>
          <w:szCs w:val="24"/>
        </w:rPr>
        <w:t>отенциал самоочищения водоёмов.</w:t>
      </w:r>
    </w:p>
    <w:p w:rsidR="001021BD" w:rsidRPr="001021BD" w:rsidRDefault="001021BD" w:rsidP="001021BD">
      <w:pPr>
        <w:widowControl w:val="0"/>
        <w:suppressAutoHyphens/>
        <w:spacing w:after="0" w:line="240" w:lineRule="auto"/>
        <w:ind w:firstLine="709"/>
        <w:jc w:val="right"/>
        <w:rPr>
          <w:rFonts w:ascii="Arial" w:eastAsia="Lucida Sans Unicode" w:hAnsi="Arial" w:cs="Times New Roman"/>
          <w:kern w:val="1"/>
          <w:sz w:val="24"/>
          <w:szCs w:val="24"/>
          <w:lang w:val="en-US"/>
        </w:rPr>
      </w:pPr>
      <w:proofErr w:type="spellStart"/>
      <w:proofErr w:type="gramStart"/>
      <w:r w:rsidRPr="001021BD">
        <w:rPr>
          <w:rFonts w:ascii="Arial" w:eastAsia="Lucida Sans Unicode" w:hAnsi="Arial" w:cs="Times New Roman"/>
          <w:kern w:val="1"/>
          <w:sz w:val="24"/>
          <w:szCs w:val="24"/>
          <w:lang w:val="en-US"/>
        </w:rPr>
        <w:t>Таблица</w:t>
      </w:r>
      <w:proofErr w:type="spellEnd"/>
      <w:r w:rsidRPr="001021BD">
        <w:rPr>
          <w:rFonts w:ascii="Arial" w:eastAsia="Lucida Sans Unicode" w:hAnsi="Arial" w:cs="Times New Roman"/>
          <w:kern w:val="1"/>
          <w:sz w:val="24"/>
          <w:szCs w:val="24"/>
          <w:lang w:val="en-US"/>
        </w:rPr>
        <w:t xml:space="preserve"> 1.</w:t>
      </w:r>
      <w:proofErr w:type="gramEnd"/>
      <w:r w:rsidRPr="001021BD">
        <w:rPr>
          <w:rFonts w:ascii="Arial" w:eastAsia="Lucida Sans Unicode" w:hAnsi="Arial" w:cs="Times New Roman"/>
          <w:kern w:val="1"/>
          <w:sz w:val="24"/>
          <w:szCs w:val="24"/>
          <w:lang w:val="en-US"/>
        </w:rPr>
        <w:t xml:space="preserve"> 5 </w:t>
      </w:r>
      <w:proofErr w:type="spellStart"/>
      <w:r w:rsidRPr="001021BD">
        <w:rPr>
          <w:rFonts w:ascii="Arial" w:eastAsia="Lucida Sans Unicode" w:hAnsi="Arial" w:cs="Times New Roman"/>
          <w:kern w:val="1"/>
          <w:sz w:val="24"/>
          <w:szCs w:val="24"/>
          <w:lang w:val="en-US"/>
        </w:rPr>
        <w:t>Потенциал</w:t>
      </w:r>
      <w:proofErr w:type="spellEnd"/>
      <w:r w:rsidRPr="001021BD">
        <w:rPr>
          <w:rFonts w:ascii="Arial" w:eastAsia="Lucida Sans Unicode" w:hAnsi="Arial" w:cs="Times New Roman"/>
          <w:kern w:val="1"/>
          <w:sz w:val="24"/>
          <w:szCs w:val="24"/>
          <w:lang w:val="en-US"/>
        </w:rPr>
        <w:t xml:space="preserve"> </w:t>
      </w:r>
      <w:proofErr w:type="spellStart"/>
      <w:r w:rsidRPr="001021BD">
        <w:rPr>
          <w:rFonts w:ascii="Arial" w:eastAsia="Lucida Sans Unicode" w:hAnsi="Arial" w:cs="Times New Roman"/>
          <w:kern w:val="1"/>
          <w:sz w:val="24"/>
          <w:szCs w:val="24"/>
          <w:lang w:val="en-US"/>
        </w:rPr>
        <w:t>самоочищения</w:t>
      </w:r>
      <w:proofErr w:type="spellEnd"/>
      <w:r w:rsidRPr="001021BD">
        <w:rPr>
          <w:rFonts w:ascii="Arial" w:eastAsia="Lucida Sans Unicode" w:hAnsi="Arial" w:cs="Times New Roman"/>
          <w:kern w:val="1"/>
          <w:sz w:val="24"/>
          <w:szCs w:val="24"/>
          <w:lang w:val="en-US"/>
        </w:rPr>
        <w:t xml:space="preserve"> </w:t>
      </w:r>
      <w:proofErr w:type="spellStart"/>
      <w:r w:rsidRPr="001021BD">
        <w:rPr>
          <w:rFonts w:ascii="Arial" w:eastAsia="Lucida Sans Unicode" w:hAnsi="Arial" w:cs="Times New Roman"/>
          <w:kern w:val="1"/>
          <w:sz w:val="24"/>
          <w:szCs w:val="24"/>
          <w:lang w:val="en-US"/>
        </w:rPr>
        <w:t>рек</w:t>
      </w:r>
      <w:proofErr w:type="spellEnd"/>
    </w:p>
    <w:tbl>
      <w:tblPr>
        <w:tblW w:w="9781" w:type="dxa"/>
        <w:tblInd w:w="108" w:type="dxa"/>
        <w:tblLayout w:type="fixed"/>
        <w:tblLook w:val="0000" w:firstRow="0" w:lastRow="0" w:firstColumn="0" w:lastColumn="0" w:noHBand="0" w:noVBand="0"/>
      </w:tblPr>
      <w:tblGrid>
        <w:gridCol w:w="709"/>
        <w:gridCol w:w="2977"/>
        <w:gridCol w:w="3827"/>
        <w:gridCol w:w="2268"/>
      </w:tblGrid>
      <w:tr w:rsidR="00D30AFD" w:rsidRPr="00C41C97" w:rsidTr="001021BD">
        <w:trPr>
          <w:trHeight w:val="253"/>
        </w:trPr>
        <w:tc>
          <w:tcPr>
            <w:tcW w:w="709" w:type="dxa"/>
            <w:tcBorders>
              <w:top w:val="single" w:sz="4" w:space="0" w:color="000000"/>
              <w:left w:val="single" w:sz="4" w:space="0" w:color="000000"/>
              <w:bottom w:val="single" w:sz="4" w:space="0" w:color="000000"/>
            </w:tcBorders>
            <w:shd w:val="clear" w:color="auto" w:fill="DAEEF3" w:themeFill="accent5" w:themeFillTint="33"/>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w:t>
            </w:r>
          </w:p>
          <w:p w:rsidR="00D30AFD" w:rsidRPr="00C41C97" w:rsidRDefault="00D30AFD" w:rsidP="001021BD">
            <w:pPr>
              <w:widowControl w:val="0"/>
              <w:suppressAutoHyphens/>
              <w:spacing w:after="0" w:line="240" w:lineRule="auto"/>
              <w:ind w:firstLine="34"/>
              <w:jc w:val="both"/>
              <w:rPr>
                <w:rFonts w:ascii="Arial" w:eastAsia="Times New Roman" w:hAnsi="Arial" w:cs="Times New Roman"/>
                <w:kern w:val="1"/>
                <w:sz w:val="24"/>
                <w:lang w:eastAsia="ar-SA"/>
              </w:rPr>
            </w:pPr>
            <w:proofErr w:type="gramStart"/>
            <w:r w:rsidRPr="00C41C97">
              <w:rPr>
                <w:rFonts w:ascii="Arial" w:eastAsia="Times New Roman" w:hAnsi="Arial" w:cs="Times New Roman"/>
                <w:kern w:val="1"/>
                <w:sz w:val="24"/>
                <w:lang w:eastAsia="ar-SA"/>
              </w:rPr>
              <w:t>п</w:t>
            </w:r>
            <w:proofErr w:type="gramEnd"/>
            <w:r w:rsidRPr="00C41C97">
              <w:rPr>
                <w:rFonts w:ascii="Arial" w:eastAsia="Times New Roman" w:hAnsi="Arial" w:cs="Times New Roman"/>
                <w:kern w:val="1"/>
                <w:sz w:val="24"/>
                <w:lang w:eastAsia="ar-SA"/>
              </w:rPr>
              <w:t>/п</w:t>
            </w:r>
          </w:p>
        </w:tc>
        <w:tc>
          <w:tcPr>
            <w:tcW w:w="2977" w:type="dxa"/>
            <w:tcBorders>
              <w:top w:val="single" w:sz="4" w:space="0" w:color="000000"/>
              <w:left w:val="single" w:sz="4" w:space="0" w:color="000000"/>
              <w:bottom w:val="single" w:sz="4" w:space="0" w:color="000000"/>
            </w:tcBorders>
            <w:shd w:val="clear" w:color="auto" w:fill="DAEEF3" w:themeFill="accent5" w:themeFillTint="33"/>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Название реки</w:t>
            </w:r>
          </w:p>
        </w:tc>
        <w:tc>
          <w:tcPr>
            <w:tcW w:w="3827" w:type="dxa"/>
            <w:tcBorders>
              <w:top w:val="single" w:sz="4" w:space="0" w:color="000000"/>
              <w:left w:val="single" w:sz="4" w:space="0" w:color="000000"/>
              <w:bottom w:val="single" w:sz="4" w:space="0" w:color="000000"/>
            </w:tcBorders>
            <w:shd w:val="clear" w:color="auto" w:fill="DAEEF3" w:themeFill="accent5" w:themeFillTint="33"/>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 xml:space="preserve">Температурный </w:t>
            </w:r>
          </w:p>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показатель потенциала самоочищения</w:t>
            </w:r>
          </w:p>
        </w:tc>
        <w:tc>
          <w:tcPr>
            <w:tcW w:w="2268"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Потенциал самоочищения</w:t>
            </w:r>
          </w:p>
        </w:tc>
      </w:tr>
      <w:tr w:rsidR="00D30AFD" w:rsidRPr="00C41C97" w:rsidTr="001021BD">
        <w:trPr>
          <w:trHeight w:val="253"/>
        </w:trPr>
        <w:tc>
          <w:tcPr>
            <w:tcW w:w="709" w:type="dxa"/>
            <w:tcBorders>
              <w:left w:val="single" w:sz="4" w:space="0" w:color="000000"/>
              <w:bottom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1</w:t>
            </w:r>
          </w:p>
        </w:tc>
        <w:tc>
          <w:tcPr>
            <w:tcW w:w="2977" w:type="dxa"/>
            <w:tcBorders>
              <w:left w:val="single" w:sz="4" w:space="0" w:color="000000"/>
              <w:bottom w:val="single" w:sz="4" w:space="0" w:color="000000"/>
            </w:tcBorders>
            <w:vAlign w:val="center"/>
          </w:tcPr>
          <w:p w:rsidR="00D30AFD" w:rsidRPr="00C41C97" w:rsidRDefault="00D30AFD" w:rsidP="001021BD">
            <w:pPr>
              <w:widowControl w:val="0"/>
              <w:autoSpaceDN w:val="0"/>
              <w:adjustRightInd w:val="0"/>
              <w:spacing w:after="0" w:line="240" w:lineRule="auto"/>
              <w:ind w:firstLine="34"/>
              <w:jc w:val="both"/>
              <w:rPr>
                <w:rFonts w:ascii="Arial" w:eastAsia="Times New Roman" w:hAnsi="Arial" w:cs="Times New Roman"/>
                <w:sz w:val="24"/>
                <w:lang w:eastAsia="ru-RU"/>
              </w:rPr>
            </w:pPr>
            <w:r w:rsidRPr="00C41C97">
              <w:rPr>
                <w:rFonts w:ascii="Arial" w:eastAsia="Times New Roman" w:hAnsi="Arial" w:cs="Times New Roman"/>
                <w:sz w:val="24"/>
                <w:lang w:eastAsia="ru-RU"/>
              </w:rPr>
              <w:t>р. Дон</w:t>
            </w:r>
          </w:p>
        </w:tc>
        <w:tc>
          <w:tcPr>
            <w:tcW w:w="3827" w:type="dxa"/>
            <w:tcBorders>
              <w:left w:val="single" w:sz="4" w:space="0" w:color="000000"/>
              <w:bottom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0,35</w:t>
            </w:r>
          </w:p>
        </w:tc>
        <w:tc>
          <w:tcPr>
            <w:tcW w:w="2268" w:type="dxa"/>
            <w:tcBorders>
              <w:left w:val="single" w:sz="4" w:space="0" w:color="000000"/>
              <w:bottom w:val="single" w:sz="4" w:space="0" w:color="000000"/>
              <w:right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умеренный</w:t>
            </w:r>
          </w:p>
        </w:tc>
      </w:tr>
      <w:tr w:rsidR="00D30AFD" w:rsidRPr="00C41C97" w:rsidTr="001021BD">
        <w:trPr>
          <w:trHeight w:val="253"/>
        </w:trPr>
        <w:tc>
          <w:tcPr>
            <w:tcW w:w="709" w:type="dxa"/>
            <w:tcBorders>
              <w:left w:val="single" w:sz="4" w:space="0" w:color="000000"/>
              <w:bottom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2</w:t>
            </w:r>
          </w:p>
        </w:tc>
        <w:tc>
          <w:tcPr>
            <w:tcW w:w="2977" w:type="dxa"/>
            <w:tcBorders>
              <w:left w:val="single" w:sz="4" w:space="0" w:color="000000"/>
              <w:bottom w:val="single" w:sz="4" w:space="0" w:color="000000"/>
            </w:tcBorders>
            <w:vAlign w:val="center"/>
          </w:tcPr>
          <w:p w:rsidR="00D30AFD" w:rsidRPr="00C41C97" w:rsidRDefault="00D30AFD" w:rsidP="001021BD">
            <w:pPr>
              <w:widowControl w:val="0"/>
              <w:autoSpaceDN w:val="0"/>
              <w:adjustRightInd w:val="0"/>
              <w:spacing w:after="0" w:line="240" w:lineRule="auto"/>
              <w:ind w:firstLine="34"/>
              <w:jc w:val="both"/>
              <w:rPr>
                <w:rFonts w:ascii="Arial" w:eastAsia="Times New Roman" w:hAnsi="Arial" w:cs="Times New Roman"/>
                <w:sz w:val="24"/>
                <w:lang w:eastAsia="ru-RU"/>
              </w:rPr>
            </w:pPr>
            <w:r w:rsidRPr="00C41C97">
              <w:rPr>
                <w:rFonts w:ascii="Arial" w:eastAsia="Times New Roman" w:hAnsi="Arial" w:cs="Times New Roman"/>
                <w:sz w:val="24"/>
                <w:lang w:eastAsia="ru-RU"/>
              </w:rPr>
              <w:t>р. Девица</w:t>
            </w:r>
          </w:p>
        </w:tc>
        <w:tc>
          <w:tcPr>
            <w:tcW w:w="3827" w:type="dxa"/>
            <w:tcBorders>
              <w:left w:val="single" w:sz="4" w:space="0" w:color="000000"/>
              <w:bottom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0,35</w:t>
            </w:r>
          </w:p>
        </w:tc>
        <w:tc>
          <w:tcPr>
            <w:tcW w:w="2268" w:type="dxa"/>
            <w:tcBorders>
              <w:left w:val="single" w:sz="4" w:space="0" w:color="000000"/>
              <w:bottom w:val="single" w:sz="4" w:space="0" w:color="000000"/>
              <w:right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Lucida Sans Unicode" w:hAnsi="Arial" w:cs="Times New Roman"/>
                <w:kern w:val="1"/>
                <w:sz w:val="24"/>
              </w:rPr>
              <w:t>низкий</w:t>
            </w:r>
          </w:p>
        </w:tc>
      </w:tr>
      <w:tr w:rsidR="00D30AFD" w:rsidRPr="00C41C97" w:rsidTr="001021BD">
        <w:trPr>
          <w:trHeight w:val="253"/>
        </w:trPr>
        <w:tc>
          <w:tcPr>
            <w:tcW w:w="709" w:type="dxa"/>
            <w:tcBorders>
              <w:left w:val="single" w:sz="4" w:space="0" w:color="000000"/>
              <w:bottom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3</w:t>
            </w:r>
          </w:p>
        </w:tc>
        <w:tc>
          <w:tcPr>
            <w:tcW w:w="2977" w:type="dxa"/>
            <w:tcBorders>
              <w:left w:val="single" w:sz="4" w:space="0" w:color="000000"/>
              <w:bottom w:val="single" w:sz="4" w:space="0" w:color="000000"/>
            </w:tcBorders>
            <w:vAlign w:val="center"/>
          </w:tcPr>
          <w:p w:rsidR="00D30AFD" w:rsidRPr="00C41C97" w:rsidRDefault="00D30AFD" w:rsidP="001021BD">
            <w:pPr>
              <w:widowControl w:val="0"/>
              <w:autoSpaceDN w:val="0"/>
              <w:adjustRightInd w:val="0"/>
              <w:spacing w:after="0" w:line="240" w:lineRule="auto"/>
              <w:ind w:firstLine="34"/>
              <w:jc w:val="both"/>
              <w:rPr>
                <w:rFonts w:ascii="Arial" w:eastAsia="Times New Roman" w:hAnsi="Arial" w:cs="Times New Roman"/>
                <w:sz w:val="24"/>
                <w:lang w:eastAsia="ru-RU"/>
              </w:rPr>
            </w:pPr>
            <w:r w:rsidRPr="00C41C97">
              <w:rPr>
                <w:rFonts w:ascii="Arial" w:eastAsia="Times New Roman" w:hAnsi="Arial" w:cs="Times New Roman"/>
                <w:sz w:val="24"/>
                <w:lang w:eastAsia="ru-RU"/>
              </w:rPr>
              <w:t xml:space="preserve">р. </w:t>
            </w:r>
            <w:proofErr w:type="spellStart"/>
            <w:r w:rsidRPr="00C41C97">
              <w:rPr>
                <w:rFonts w:ascii="Arial" w:eastAsia="Times New Roman" w:hAnsi="Arial" w:cs="Times New Roman"/>
                <w:sz w:val="24"/>
                <w:lang w:eastAsia="ru-RU"/>
              </w:rPr>
              <w:t>Еманча</w:t>
            </w:r>
            <w:proofErr w:type="spellEnd"/>
          </w:p>
        </w:tc>
        <w:tc>
          <w:tcPr>
            <w:tcW w:w="3827" w:type="dxa"/>
            <w:tcBorders>
              <w:left w:val="single" w:sz="4" w:space="0" w:color="000000"/>
              <w:bottom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0,35</w:t>
            </w:r>
          </w:p>
        </w:tc>
        <w:tc>
          <w:tcPr>
            <w:tcW w:w="2268" w:type="dxa"/>
            <w:tcBorders>
              <w:left w:val="single" w:sz="4" w:space="0" w:color="000000"/>
              <w:bottom w:val="single" w:sz="4" w:space="0" w:color="000000"/>
              <w:right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Lucida Sans Unicode" w:hAnsi="Arial" w:cs="Times New Roman"/>
                <w:kern w:val="1"/>
                <w:sz w:val="24"/>
              </w:rPr>
              <w:t>низкий</w:t>
            </w:r>
          </w:p>
        </w:tc>
      </w:tr>
      <w:tr w:rsidR="00D30AFD" w:rsidRPr="00C41C97" w:rsidTr="001021BD">
        <w:trPr>
          <w:trHeight w:val="253"/>
        </w:trPr>
        <w:tc>
          <w:tcPr>
            <w:tcW w:w="709" w:type="dxa"/>
            <w:tcBorders>
              <w:left w:val="single" w:sz="4" w:space="0" w:color="000000"/>
              <w:bottom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4</w:t>
            </w:r>
          </w:p>
        </w:tc>
        <w:tc>
          <w:tcPr>
            <w:tcW w:w="2977" w:type="dxa"/>
            <w:tcBorders>
              <w:left w:val="single" w:sz="4" w:space="0" w:color="000000"/>
              <w:bottom w:val="single" w:sz="4" w:space="0" w:color="000000"/>
            </w:tcBorders>
            <w:vAlign w:val="center"/>
          </w:tcPr>
          <w:p w:rsidR="00D30AFD" w:rsidRPr="00C41C97" w:rsidRDefault="00D30AFD" w:rsidP="001021BD">
            <w:pPr>
              <w:widowControl w:val="0"/>
              <w:autoSpaceDN w:val="0"/>
              <w:adjustRightInd w:val="0"/>
              <w:spacing w:after="0" w:line="240" w:lineRule="auto"/>
              <w:ind w:firstLine="34"/>
              <w:jc w:val="both"/>
              <w:rPr>
                <w:rFonts w:ascii="Arial" w:eastAsia="Times New Roman" w:hAnsi="Arial" w:cs="Times New Roman"/>
                <w:sz w:val="24"/>
                <w:lang w:eastAsia="ru-RU"/>
              </w:rPr>
            </w:pPr>
            <w:r w:rsidRPr="00C41C97">
              <w:rPr>
                <w:rFonts w:ascii="Arial" w:eastAsia="Times New Roman" w:hAnsi="Arial" w:cs="Times New Roman"/>
                <w:sz w:val="24"/>
                <w:lang w:eastAsia="ru-RU"/>
              </w:rPr>
              <w:t xml:space="preserve">р. </w:t>
            </w:r>
            <w:proofErr w:type="spellStart"/>
            <w:r w:rsidRPr="00C41C97">
              <w:rPr>
                <w:rFonts w:ascii="Arial" w:eastAsia="Times New Roman" w:hAnsi="Arial" w:cs="Times New Roman"/>
                <w:sz w:val="24"/>
                <w:lang w:eastAsia="ru-RU"/>
              </w:rPr>
              <w:t>Гнилуша</w:t>
            </w:r>
            <w:proofErr w:type="spellEnd"/>
          </w:p>
        </w:tc>
        <w:tc>
          <w:tcPr>
            <w:tcW w:w="3827" w:type="dxa"/>
            <w:tcBorders>
              <w:left w:val="single" w:sz="4" w:space="0" w:color="000000"/>
              <w:bottom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Times New Roman" w:hAnsi="Arial" w:cs="Times New Roman"/>
                <w:kern w:val="1"/>
                <w:sz w:val="24"/>
                <w:lang w:eastAsia="ar-SA"/>
              </w:rPr>
              <w:t>0,35</w:t>
            </w:r>
          </w:p>
        </w:tc>
        <w:tc>
          <w:tcPr>
            <w:tcW w:w="2268" w:type="dxa"/>
            <w:tcBorders>
              <w:left w:val="single" w:sz="4" w:space="0" w:color="000000"/>
              <w:bottom w:val="single" w:sz="4" w:space="0" w:color="000000"/>
              <w:right w:val="single" w:sz="4" w:space="0" w:color="000000"/>
            </w:tcBorders>
          </w:tcPr>
          <w:p w:rsidR="00D30AFD" w:rsidRPr="00C41C97" w:rsidRDefault="00D30AFD" w:rsidP="001021BD">
            <w:pPr>
              <w:widowControl w:val="0"/>
              <w:suppressAutoHyphens/>
              <w:snapToGrid w:val="0"/>
              <w:spacing w:after="0" w:line="240" w:lineRule="auto"/>
              <w:ind w:firstLine="34"/>
              <w:jc w:val="both"/>
              <w:rPr>
                <w:rFonts w:ascii="Arial" w:eastAsia="Times New Roman" w:hAnsi="Arial" w:cs="Times New Roman"/>
                <w:kern w:val="1"/>
                <w:sz w:val="24"/>
                <w:lang w:eastAsia="ar-SA"/>
              </w:rPr>
            </w:pPr>
            <w:r w:rsidRPr="00C41C97">
              <w:rPr>
                <w:rFonts w:ascii="Arial" w:eastAsia="Lucida Sans Unicode" w:hAnsi="Arial" w:cs="Times New Roman"/>
                <w:kern w:val="1"/>
                <w:sz w:val="24"/>
              </w:rPr>
              <w:t>низкий</w:t>
            </w:r>
          </w:p>
        </w:tc>
      </w:tr>
    </w:tbl>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Озера на территории Девицкого сельского поселения в основном пойменные, небольшой площадью. Общая площадь их составляет около 1,0км</w:t>
      </w:r>
      <w:proofErr w:type="gramStart"/>
      <w:r w:rsidRPr="00C41C97">
        <w:rPr>
          <w:rFonts w:ascii="Arial" w:eastAsia="Arial Unicode MS" w:hAnsi="Arial" w:cs="Times New Roman"/>
          <w:sz w:val="24"/>
          <w:szCs w:val="24"/>
          <w:vertAlign w:val="superscript"/>
        </w:rPr>
        <w:t>2</w:t>
      </w:r>
      <w:proofErr w:type="gramEnd"/>
      <w:r w:rsidRPr="00C41C97">
        <w:rPr>
          <w:rFonts w:ascii="Arial" w:eastAsia="Arial Unicode MS" w:hAnsi="Arial" w:cs="Times New Roman"/>
          <w:sz w:val="24"/>
          <w:szCs w:val="24"/>
        </w:rPr>
        <w:t>. В период половодья они сообщаются с руслом реки Дон, а в меженные периоды из них происходит отток воды в реку; наиболее мелкие из них в этот период пересыхают.</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iCs/>
          <w:spacing w:val="-2"/>
          <w:sz w:val="24"/>
          <w:szCs w:val="24"/>
        </w:rPr>
      </w:pPr>
      <w:r w:rsidRPr="00C41C97">
        <w:rPr>
          <w:rFonts w:ascii="Arial" w:eastAsia="Arial Unicode MS" w:hAnsi="Arial" w:cs="Times New Roman"/>
          <w:sz w:val="24"/>
          <w:szCs w:val="24"/>
        </w:rPr>
        <w:t xml:space="preserve">Для </w:t>
      </w:r>
      <w:proofErr w:type="gramStart"/>
      <w:r w:rsidRPr="00C41C97">
        <w:rPr>
          <w:rFonts w:ascii="Arial" w:eastAsia="Arial Unicode MS" w:hAnsi="Arial" w:cs="Times New Roman"/>
          <w:sz w:val="24"/>
          <w:szCs w:val="24"/>
        </w:rPr>
        <w:t>контроля за</w:t>
      </w:r>
      <w:proofErr w:type="gramEnd"/>
      <w:r w:rsidRPr="00C41C97">
        <w:rPr>
          <w:rFonts w:ascii="Arial" w:eastAsia="Arial Unicode MS" w:hAnsi="Arial" w:cs="Times New Roman"/>
          <w:sz w:val="24"/>
          <w:szCs w:val="24"/>
        </w:rPr>
        <w:t xml:space="preserve"> состоянием водных объектов на реке Девица, на земельном участке с кадастровым номером 36:28:1900026:46 развернут гидрологический пост 1 разряда. Для поста установлена охранная зона 200 м.</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iCs/>
          <w:sz w:val="24"/>
          <w:szCs w:val="24"/>
          <w:lang w:eastAsia="ru-RU"/>
        </w:rPr>
      </w:pPr>
    </w:p>
    <w:p w:rsidR="00D30AFD" w:rsidRPr="00C41C97" w:rsidRDefault="009869F9" w:rsidP="00C41C97">
      <w:pPr>
        <w:tabs>
          <w:tab w:val="left" w:pos="1134"/>
          <w:tab w:val="left" w:pos="1559"/>
        </w:tabs>
        <w:spacing w:after="0" w:line="240" w:lineRule="auto"/>
        <w:ind w:firstLine="709"/>
        <w:jc w:val="both"/>
        <w:rPr>
          <w:rFonts w:ascii="Arial" w:eastAsia="Times New Roman" w:hAnsi="Arial" w:cs="Times New Roman"/>
          <w:bCs/>
          <w:sz w:val="24"/>
          <w:lang w:eastAsia="ru-RU"/>
        </w:rPr>
      </w:pPr>
      <w:bookmarkStart w:id="33" w:name="_Toc499547782"/>
      <w:r w:rsidRPr="00C41C97">
        <w:rPr>
          <w:rFonts w:ascii="Arial" w:eastAsia="Times New Roman" w:hAnsi="Arial" w:cs="Times New Roman"/>
          <w:bCs/>
          <w:sz w:val="24"/>
          <w:lang w:eastAsia="ru-RU"/>
        </w:rPr>
        <w:t xml:space="preserve">1.4.4. </w:t>
      </w:r>
      <w:r w:rsidR="00D30AFD" w:rsidRPr="00C41C97">
        <w:rPr>
          <w:rFonts w:ascii="Arial" w:eastAsia="Times New Roman" w:hAnsi="Arial" w:cs="Times New Roman"/>
          <w:bCs/>
          <w:sz w:val="24"/>
          <w:lang w:eastAsia="ru-RU"/>
        </w:rPr>
        <w:t>Почвенные ресурсы</w:t>
      </w:r>
      <w:bookmarkEnd w:id="33"/>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Почвенные ресурсы Девицкого сельского поселения по большей части представлены типичными, оподзоленными и выщелоченными черноземами.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целом черноземы имеют прочную структуру, что обеспечивает благоприятный для растений водный и воздушный режим. Черноземные почвы, хотя и обладают сходными признаками строения и плодородия, могут отличаться мощностью гумусового слоя и богатством питательных веществ. Лучшими почвами по своим </w:t>
      </w:r>
      <w:proofErr w:type="spellStart"/>
      <w:r w:rsidRPr="00C41C97">
        <w:rPr>
          <w:rFonts w:ascii="Arial" w:eastAsia="Times New Roman" w:hAnsi="Arial" w:cs="Times New Roman"/>
          <w:sz w:val="24"/>
          <w:szCs w:val="24"/>
          <w:lang w:eastAsia="ru-RU"/>
        </w:rPr>
        <w:t>агропроизводственным</w:t>
      </w:r>
      <w:proofErr w:type="spellEnd"/>
      <w:r w:rsidRPr="00C41C97">
        <w:rPr>
          <w:rFonts w:ascii="Arial" w:eastAsia="Times New Roman" w:hAnsi="Arial" w:cs="Times New Roman"/>
          <w:sz w:val="24"/>
          <w:szCs w:val="24"/>
          <w:lang w:eastAsia="ru-RU"/>
        </w:rPr>
        <w:t xml:space="preserve"> характеристикам являются черноземы типичные. Так же благоприятны для сельскохозяйственного использования </w:t>
      </w:r>
      <w:r w:rsidRPr="00C41C97">
        <w:rPr>
          <w:rFonts w:ascii="Arial" w:eastAsia="Times New Roman" w:hAnsi="Arial" w:cs="Times New Roman"/>
          <w:sz w:val="24"/>
          <w:szCs w:val="24"/>
          <w:lang w:eastAsia="ru-RU"/>
        </w:rPr>
        <w:lastRenderedPageBreak/>
        <w:t>черноземы выщелоченные и оподзоленные.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Почвенные ресурсы так же характеризуются наличием интразональных почв: солодей, солонцов, лугово-черноземных, серых лесных, пойменных, лугово-болотных, овражно-балочного комплекса, которые создают пестроту почвенного комплекса.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9869F9" w:rsidP="00C41C97">
      <w:pPr>
        <w:tabs>
          <w:tab w:val="left" w:pos="1560"/>
        </w:tabs>
        <w:spacing w:after="0" w:line="240" w:lineRule="auto"/>
        <w:ind w:firstLine="709"/>
        <w:jc w:val="both"/>
        <w:rPr>
          <w:rFonts w:ascii="Arial" w:eastAsia="Times New Roman" w:hAnsi="Arial" w:cs="Times New Roman"/>
          <w:bCs/>
          <w:sz w:val="24"/>
          <w:lang w:eastAsia="ru-RU"/>
        </w:rPr>
      </w:pPr>
      <w:bookmarkStart w:id="34" w:name="_Toc499547783"/>
      <w:r w:rsidRPr="00C41C97">
        <w:rPr>
          <w:rFonts w:ascii="Arial" w:eastAsia="Times New Roman" w:hAnsi="Arial" w:cs="Times New Roman"/>
          <w:bCs/>
          <w:sz w:val="24"/>
          <w:lang w:eastAsia="ru-RU"/>
        </w:rPr>
        <w:t xml:space="preserve">1.4.5. </w:t>
      </w:r>
      <w:r w:rsidR="00D30AFD" w:rsidRPr="00C41C97">
        <w:rPr>
          <w:rFonts w:ascii="Arial" w:eastAsia="Times New Roman" w:hAnsi="Arial" w:cs="Times New Roman"/>
          <w:bCs/>
          <w:sz w:val="24"/>
          <w:lang w:eastAsia="ru-RU"/>
        </w:rPr>
        <w:t>Лесосырьевые ресурсы</w:t>
      </w:r>
      <w:bookmarkEnd w:id="34"/>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Лесосырьевые ресурсы.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Девицкое сельское поселение находится в лесостепной зоне и относится к малолесным территориям. К землям лесного фонда относятся леса, находящиеся в ведении Подгоренского лесничества Семилукского лесхоза. Общая площадь земель лесного фонда – 1,1 тыс. га, что составляет около10% от общей площади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Все леса отнесены к группе защитных лесов, которые выполняют преимущественно защитные и социальные функции.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Основными лесообразующими породами являются дуб, ясень, осина, и др. В возрастной структуре лесов преобладают средневозрастные насаждения.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Наряду с лесами большое значение имеют лесные насаждения не входящие в лесной фонд (на землях сельскохозяйственного назначения, железнодорожного транспорта и автомобильного транспорта и населенных пунктов). Из них наиболее значимы для сельскохозяйственной территории лесные насаждения, расположенные на землях сельскохозяйственного назначения.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Растительность. Ресурсы флоры и фауны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Ресурсы флоры. Девицкое сельское поселение относится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к малолесным территориям. Лесная растительность состоит в основном из неодинаковых по площади дубовых, лесов. Для лесов характерна яркая выраженность трех основных функций – защитной, </w:t>
      </w:r>
      <w:proofErr w:type="spellStart"/>
      <w:r w:rsidRPr="00C41C97">
        <w:rPr>
          <w:rFonts w:ascii="Arial" w:eastAsia="Times New Roman" w:hAnsi="Arial" w:cs="Times New Roman"/>
          <w:sz w:val="24"/>
          <w:szCs w:val="24"/>
          <w:lang w:eastAsia="ru-RU"/>
        </w:rPr>
        <w:t>средообразующей</w:t>
      </w:r>
      <w:proofErr w:type="spellEnd"/>
      <w:r w:rsidRPr="00C41C97">
        <w:rPr>
          <w:rFonts w:ascii="Arial" w:eastAsia="Times New Roman" w:hAnsi="Arial" w:cs="Times New Roman"/>
          <w:sz w:val="24"/>
          <w:szCs w:val="24"/>
          <w:lang w:eastAsia="ru-RU"/>
        </w:rPr>
        <w:t xml:space="preserve"> и социальной.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Кустарниковые сообщества встречаются на всех элементах рельефа: на водоразделах, склонах речных долин и балок, в поймах. К ним относятся ивняки, терновники, бобовники, розарии, </w:t>
      </w:r>
      <w:proofErr w:type="spellStart"/>
      <w:r w:rsidRPr="00C41C97">
        <w:rPr>
          <w:rFonts w:ascii="Arial" w:eastAsia="Times New Roman" w:hAnsi="Arial" w:cs="Times New Roman"/>
          <w:sz w:val="24"/>
          <w:szCs w:val="24"/>
          <w:lang w:eastAsia="ru-RU"/>
        </w:rPr>
        <w:t>вишарники</w:t>
      </w:r>
      <w:proofErr w:type="spellEnd"/>
      <w:r w:rsidRPr="00C41C97">
        <w:rPr>
          <w:rFonts w:ascii="Arial" w:eastAsia="Times New Roman" w:hAnsi="Arial" w:cs="Times New Roman"/>
          <w:sz w:val="24"/>
          <w:szCs w:val="24"/>
          <w:lang w:eastAsia="ru-RU"/>
        </w:rPr>
        <w:t>, березняки, ракитники.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Травяные сообщества представлены лугами, посевами культурных растений, растительностью водоемов. Луга являются источником естественных кормов для домашних животных, много ценных кормовых злаков – костер безостый, мятлик узколистный, овсяница луговая и др.</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Ресурсы фауны. Фауна территории испытывала и продолжает испытывать сильнейший антропогенный прессинг. </w:t>
      </w:r>
      <w:proofErr w:type="gramStart"/>
      <w:r w:rsidRPr="00C41C97">
        <w:rPr>
          <w:rFonts w:ascii="Arial" w:eastAsia="Times New Roman" w:hAnsi="Arial" w:cs="Times New Roman"/>
          <w:sz w:val="24"/>
          <w:szCs w:val="24"/>
          <w:lang w:eastAsia="ru-RU"/>
        </w:rPr>
        <w:t xml:space="preserve">Следует подчеркнуть, что в связи со значительной </w:t>
      </w:r>
      <w:proofErr w:type="spellStart"/>
      <w:r w:rsidRPr="00C41C97">
        <w:rPr>
          <w:rFonts w:ascii="Arial" w:eastAsia="Times New Roman" w:hAnsi="Arial" w:cs="Times New Roman"/>
          <w:sz w:val="24"/>
          <w:szCs w:val="24"/>
          <w:lang w:eastAsia="ru-RU"/>
        </w:rPr>
        <w:t>распаханностью</w:t>
      </w:r>
      <w:proofErr w:type="spellEnd"/>
      <w:r w:rsidRPr="00C41C97">
        <w:rPr>
          <w:rFonts w:ascii="Arial" w:eastAsia="Times New Roman" w:hAnsi="Arial" w:cs="Times New Roman"/>
          <w:sz w:val="24"/>
          <w:szCs w:val="24"/>
          <w:lang w:eastAsia="ru-RU"/>
        </w:rPr>
        <w:t xml:space="preserve"> территорий, численность всех видов животных значительно сократилась.</w:t>
      </w:r>
      <w:proofErr w:type="gramEnd"/>
      <w:r w:rsidRPr="00C41C97">
        <w:rPr>
          <w:rFonts w:ascii="Arial" w:eastAsia="Times New Roman" w:hAnsi="Arial" w:cs="Times New Roman"/>
          <w:sz w:val="24"/>
          <w:szCs w:val="24"/>
          <w:lang w:eastAsia="ru-RU"/>
        </w:rPr>
        <w:t xml:space="preserve"> В наибольшей степени от хозяйственной деятельности пострадали птицы открытых пространств.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Для нераспаханных участков характерны такие представители фауны как, полевка, степной хорек, хомяк, типичный </w:t>
      </w:r>
      <w:proofErr w:type="spellStart"/>
      <w:r w:rsidRPr="00C41C97">
        <w:rPr>
          <w:rFonts w:ascii="Arial" w:eastAsia="Times New Roman" w:hAnsi="Arial" w:cs="Times New Roman"/>
          <w:sz w:val="24"/>
          <w:szCs w:val="24"/>
          <w:lang w:eastAsia="ru-RU"/>
        </w:rPr>
        <w:t>землерой</w:t>
      </w:r>
      <w:proofErr w:type="spellEnd"/>
      <w:r w:rsidRPr="00C41C97">
        <w:rPr>
          <w:rFonts w:ascii="Arial" w:eastAsia="Times New Roman" w:hAnsi="Arial" w:cs="Times New Roman"/>
          <w:sz w:val="24"/>
          <w:szCs w:val="24"/>
          <w:lang w:eastAsia="ru-RU"/>
        </w:rPr>
        <w:t xml:space="preserve"> слепыш, суслик крапчатый, а так же заяц-русак и лисица. </w:t>
      </w:r>
      <w:proofErr w:type="gramStart"/>
      <w:r w:rsidRPr="00C41C97">
        <w:rPr>
          <w:rFonts w:ascii="Arial" w:eastAsia="Times New Roman" w:hAnsi="Arial" w:cs="Times New Roman"/>
          <w:sz w:val="24"/>
          <w:szCs w:val="24"/>
          <w:lang w:eastAsia="ru-RU"/>
        </w:rPr>
        <w:t>Фауна лиственных лесов гораздо богаче и разнообразнее, встречаются лиса, темный (лесной) хорек, некоторые виды летучих мышей, лесная соня, белка, заяц беляк,. Разнообразен видовой состав птиц: зяблик, поползень, славки, пеночки, камышевки, мухоловки, синицы, овсянки, дрозды, сойки, дятлы, сизоворонки и др.</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Неотъемлемой частью природного комплекса являются беспозвоночные виды животных, определяющих круговорот вещества и энергии в любой экосистеме. Особо важно сохранение видового разнообразия опылителей и увеличение их ресурсов в </w:t>
      </w:r>
      <w:proofErr w:type="spellStart"/>
      <w:r w:rsidRPr="00C41C97">
        <w:rPr>
          <w:rFonts w:ascii="Arial" w:eastAsia="Times New Roman" w:hAnsi="Arial" w:cs="Times New Roman"/>
          <w:sz w:val="24"/>
          <w:szCs w:val="24"/>
          <w:lang w:eastAsia="ru-RU"/>
        </w:rPr>
        <w:t>агроценозах</w:t>
      </w:r>
      <w:proofErr w:type="spellEnd"/>
      <w:r w:rsidRPr="00C41C97">
        <w:rPr>
          <w:rFonts w:ascii="Arial" w:eastAsia="Times New Roman" w:hAnsi="Arial" w:cs="Times New Roman"/>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CCFFFF"/>
          <w:lang w:eastAsia="ru-RU"/>
        </w:rPr>
      </w:pPr>
    </w:p>
    <w:p w:rsidR="00D30AFD" w:rsidRPr="00C41C97" w:rsidRDefault="009869F9" w:rsidP="00C41C97">
      <w:pPr>
        <w:tabs>
          <w:tab w:val="left" w:pos="1134"/>
          <w:tab w:val="left" w:pos="1559"/>
        </w:tabs>
        <w:spacing w:after="0" w:line="240" w:lineRule="auto"/>
        <w:ind w:firstLine="709"/>
        <w:jc w:val="both"/>
        <w:rPr>
          <w:rFonts w:ascii="Arial" w:eastAsia="Times New Roman" w:hAnsi="Arial" w:cs="Times New Roman"/>
          <w:bCs/>
          <w:sz w:val="24"/>
          <w:lang w:eastAsia="ru-RU"/>
        </w:rPr>
      </w:pPr>
      <w:bookmarkStart w:id="35" w:name="_Toc499547784"/>
      <w:r w:rsidRPr="00C41C97">
        <w:rPr>
          <w:rFonts w:ascii="Arial" w:eastAsia="Times New Roman" w:hAnsi="Arial" w:cs="Times New Roman"/>
          <w:bCs/>
          <w:sz w:val="24"/>
          <w:lang w:eastAsia="ru-RU"/>
        </w:rPr>
        <w:lastRenderedPageBreak/>
        <w:t xml:space="preserve">1.4.6. </w:t>
      </w:r>
      <w:r w:rsidR="00D30AFD" w:rsidRPr="00C41C97">
        <w:rPr>
          <w:rFonts w:ascii="Arial" w:eastAsia="Times New Roman" w:hAnsi="Arial" w:cs="Times New Roman"/>
          <w:bCs/>
          <w:sz w:val="24"/>
          <w:lang w:eastAsia="ru-RU"/>
        </w:rPr>
        <w:t>Система особо охраняемых природных территорий</w:t>
      </w:r>
      <w:bookmarkEnd w:id="35"/>
    </w:p>
    <w:p w:rsidR="00D30AFD" w:rsidRPr="00C41C97" w:rsidRDefault="00D30AFD" w:rsidP="00C41C97">
      <w:pPr>
        <w:widowControl w:val="0"/>
        <w:tabs>
          <w:tab w:val="left" w:pos="-6663"/>
        </w:tabs>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 данным паспорта сельского поселения на его территории земли особо охраняемых природных территорий не зарегистрированы.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9869F9" w:rsidP="00C41C97">
      <w:pPr>
        <w:tabs>
          <w:tab w:val="left" w:pos="1134"/>
          <w:tab w:val="left" w:pos="1559"/>
        </w:tabs>
        <w:spacing w:after="0" w:line="240" w:lineRule="auto"/>
        <w:ind w:firstLine="709"/>
        <w:jc w:val="both"/>
        <w:rPr>
          <w:rFonts w:ascii="Arial" w:eastAsia="Times New Roman" w:hAnsi="Arial" w:cs="Times New Roman"/>
          <w:bCs/>
          <w:sz w:val="24"/>
          <w:lang w:eastAsia="ru-RU"/>
        </w:rPr>
      </w:pPr>
      <w:bookmarkStart w:id="36" w:name="_Toc499547785"/>
      <w:r w:rsidRPr="00C41C97">
        <w:rPr>
          <w:rFonts w:ascii="Arial" w:eastAsia="Times New Roman" w:hAnsi="Arial" w:cs="Times New Roman"/>
          <w:bCs/>
          <w:sz w:val="24"/>
          <w:lang w:eastAsia="ru-RU"/>
        </w:rPr>
        <w:t xml:space="preserve">1.4.7. </w:t>
      </w:r>
      <w:r w:rsidR="00D30AFD" w:rsidRPr="00C41C97">
        <w:rPr>
          <w:rFonts w:ascii="Arial" w:eastAsia="Times New Roman" w:hAnsi="Arial" w:cs="Times New Roman"/>
          <w:bCs/>
          <w:sz w:val="24"/>
          <w:lang w:eastAsia="ru-RU"/>
        </w:rPr>
        <w:t>Ландшафтно-рекреационный потенциал</w:t>
      </w:r>
      <w:bookmarkEnd w:id="36"/>
    </w:p>
    <w:p w:rsidR="00D30AFD" w:rsidRPr="00C41C97" w:rsidRDefault="00D30AFD" w:rsidP="00C41C97">
      <w:pPr>
        <w:shd w:val="clear" w:color="auto" w:fill="FFFFFF"/>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Территория Девицкого сельского поселения относится к территории возвышенных эрозионных равнин с покровными суглинками, приуроченными к Среднерусской возвышенности, придонскому меловому району типичной лесостепи. Территория характеризуется пойменными, </w:t>
      </w:r>
      <w:proofErr w:type="spellStart"/>
      <w:r w:rsidRPr="00C41C97">
        <w:rPr>
          <w:rFonts w:ascii="Arial" w:eastAsia="Times New Roman" w:hAnsi="Arial" w:cs="Times New Roman"/>
          <w:sz w:val="24"/>
          <w:szCs w:val="24"/>
          <w:lang w:eastAsia="ru-RU"/>
        </w:rPr>
        <w:t>надпойменно</w:t>
      </w:r>
      <w:proofErr w:type="spellEnd"/>
      <w:r w:rsidRPr="00C41C97">
        <w:rPr>
          <w:rFonts w:ascii="Arial" w:eastAsia="Times New Roman" w:hAnsi="Arial" w:cs="Times New Roman"/>
          <w:sz w:val="24"/>
          <w:szCs w:val="24"/>
          <w:lang w:eastAsia="ru-RU"/>
        </w:rPr>
        <w:t xml:space="preserve">-террасовыми, склоновыми, </w:t>
      </w:r>
      <w:proofErr w:type="spellStart"/>
      <w:r w:rsidRPr="00C41C97">
        <w:rPr>
          <w:rFonts w:ascii="Arial" w:eastAsia="Times New Roman" w:hAnsi="Arial" w:cs="Times New Roman"/>
          <w:sz w:val="24"/>
          <w:szCs w:val="24"/>
          <w:lang w:eastAsia="ru-RU"/>
        </w:rPr>
        <w:t>плакорными</w:t>
      </w:r>
      <w:proofErr w:type="spellEnd"/>
      <w:r w:rsidRPr="00C41C97">
        <w:rPr>
          <w:rFonts w:ascii="Arial" w:eastAsia="Times New Roman" w:hAnsi="Arial" w:cs="Times New Roman"/>
          <w:sz w:val="24"/>
          <w:szCs w:val="24"/>
          <w:lang w:eastAsia="ru-RU"/>
        </w:rPr>
        <w:t xml:space="preserve"> типами местности, доминирующим является </w:t>
      </w:r>
      <w:proofErr w:type="spellStart"/>
      <w:r w:rsidRPr="00C41C97">
        <w:rPr>
          <w:rFonts w:ascii="Arial" w:eastAsia="Times New Roman" w:hAnsi="Arial" w:cs="Times New Roman"/>
          <w:sz w:val="24"/>
          <w:szCs w:val="24"/>
          <w:lang w:eastAsia="ru-RU"/>
        </w:rPr>
        <w:t>плакорный</w:t>
      </w:r>
      <w:proofErr w:type="spellEnd"/>
      <w:r w:rsidRPr="00C41C97">
        <w:rPr>
          <w:rFonts w:ascii="Arial" w:eastAsia="Times New Roman" w:hAnsi="Arial" w:cs="Times New Roman"/>
          <w:sz w:val="24"/>
          <w:szCs w:val="24"/>
          <w:lang w:eastAsia="ru-RU"/>
        </w:rPr>
        <w:t xml:space="preserve"> тип.</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spellStart"/>
      <w:proofErr w:type="gramStart"/>
      <w:r w:rsidRPr="00C41C97">
        <w:rPr>
          <w:rFonts w:ascii="Arial" w:eastAsia="Times New Roman" w:hAnsi="Arial" w:cs="Times New Roman"/>
          <w:sz w:val="24"/>
          <w:szCs w:val="24"/>
          <w:lang w:eastAsia="ru-RU"/>
        </w:rPr>
        <w:t>Плакорный</w:t>
      </w:r>
      <w:proofErr w:type="spellEnd"/>
      <w:r w:rsidRPr="00C41C97">
        <w:rPr>
          <w:rFonts w:ascii="Arial" w:eastAsia="Times New Roman" w:hAnsi="Arial" w:cs="Times New Roman"/>
          <w:sz w:val="24"/>
          <w:szCs w:val="24"/>
          <w:lang w:eastAsia="ru-RU"/>
        </w:rPr>
        <w:t xml:space="preserve"> тип местности представлен пониженными (менее 200 м) плоскими суглинистыми </w:t>
      </w:r>
      <w:proofErr w:type="spellStart"/>
      <w:r w:rsidRPr="00C41C97">
        <w:rPr>
          <w:rFonts w:ascii="Arial" w:eastAsia="Times New Roman" w:hAnsi="Arial" w:cs="Times New Roman"/>
          <w:sz w:val="24"/>
          <w:szCs w:val="24"/>
          <w:lang w:eastAsia="ru-RU"/>
        </w:rPr>
        <w:t>лесо</w:t>
      </w:r>
      <w:proofErr w:type="spellEnd"/>
      <w:r w:rsidRPr="00C41C97">
        <w:rPr>
          <w:rFonts w:ascii="Arial" w:eastAsia="Times New Roman" w:hAnsi="Arial" w:cs="Times New Roman"/>
          <w:sz w:val="24"/>
          <w:szCs w:val="24"/>
          <w:lang w:eastAsia="ru-RU"/>
        </w:rPr>
        <w:t>-</w:t>
      </w:r>
      <w:proofErr w:type="spellStart"/>
      <w:r w:rsidRPr="00C41C97">
        <w:rPr>
          <w:rFonts w:ascii="Arial" w:eastAsia="Times New Roman" w:hAnsi="Arial" w:cs="Times New Roman"/>
          <w:sz w:val="24"/>
          <w:szCs w:val="24"/>
          <w:lang w:eastAsia="ru-RU"/>
        </w:rPr>
        <w:t>полево</w:t>
      </w:r>
      <w:proofErr w:type="spellEnd"/>
      <w:r w:rsidRPr="00C41C97">
        <w:rPr>
          <w:rFonts w:ascii="Arial" w:eastAsia="Times New Roman" w:hAnsi="Arial" w:cs="Times New Roman"/>
          <w:sz w:val="24"/>
          <w:szCs w:val="24"/>
          <w:lang w:eastAsia="ru-RU"/>
        </w:rPr>
        <w:t xml:space="preserve">-степными равнинами с чернозёмными почвами, склоновый тип местности - наклонными суглинисто-меловыми и суглинисто-известняковыми </w:t>
      </w:r>
      <w:proofErr w:type="spellStart"/>
      <w:r w:rsidRPr="00C41C97">
        <w:rPr>
          <w:rFonts w:ascii="Arial" w:eastAsia="Times New Roman" w:hAnsi="Arial" w:cs="Times New Roman"/>
          <w:sz w:val="24"/>
          <w:szCs w:val="24"/>
          <w:lang w:eastAsia="ru-RU"/>
        </w:rPr>
        <w:t>лесо</w:t>
      </w:r>
      <w:proofErr w:type="spellEnd"/>
      <w:r w:rsidRPr="00C41C97">
        <w:rPr>
          <w:rFonts w:ascii="Arial" w:eastAsia="Times New Roman" w:hAnsi="Arial" w:cs="Times New Roman"/>
          <w:sz w:val="24"/>
          <w:szCs w:val="24"/>
          <w:lang w:eastAsia="ru-RU"/>
        </w:rPr>
        <w:t xml:space="preserve">-лугово-степными поверхностями с глубоко врезанной (более 30м) овражно-балочной сетью и комплексом смытых почв, пойменный тип местности характеризуется как, пониженный (от 4 до 6 м над урезом воды), объединяющий плоские песчаные </w:t>
      </w:r>
      <w:proofErr w:type="spellStart"/>
      <w:r w:rsidRPr="00C41C97">
        <w:rPr>
          <w:rFonts w:ascii="Arial" w:eastAsia="Times New Roman" w:hAnsi="Arial" w:cs="Times New Roman"/>
          <w:sz w:val="24"/>
          <w:szCs w:val="24"/>
          <w:lang w:eastAsia="ru-RU"/>
        </w:rPr>
        <w:t>лесо</w:t>
      </w:r>
      <w:proofErr w:type="spellEnd"/>
      <w:r w:rsidRPr="00C41C97">
        <w:rPr>
          <w:rFonts w:ascii="Arial" w:eastAsia="Times New Roman" w:hAnsi="Arial" w:cs="Times New Roman"/>
          <w:sz w:val="24"/>
          <w:szCs w:val="24"/>
          <w:lang w:eastAsia="ru-RU"/>
        </w:rPr>
        <w:t>-луговые поверхности пойм с аллювиальными слоисто-зернистыми почвами.</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Территория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характеризуется овражно-балочной расчлененностью, и высокими эстетическими свойствами ландшафтов долин рек. В целом водоразделы характеризуются однообразием, связанным с высокой освоенностью территории.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Наибольшей рекреационной ценностью обладают долины рек и территории с лесной растительностью.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Развитию рекреации способствуют следующие факторы:</w:t>
      </w:r>
    </w:p>
    <w:p w:rsidR="00D30AFD" w:rsidRPr="00C41C97" w:rsidRDefault="00D30AFD" w:rsidP="00C41C97">
      <w:pPr>
        <w:widowControl w:val="0"/>
        <w:numPr>
          <w:ilvl w:val="0"/>
          <w:numId w:val="1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наличие водоемов, привлекающих </w:t>
      </w:r>
      <w:proofErr w:type="spellStart"/>
      <w:r w:rsidRPr="00C41C97">
        <w:rPr>
          <w:rFonts w:ascii="Arial" w:eastAsia="Times New Roman" w:hAnsi="Arial" w:cs="Times New Roman"/>
          <w:sz w:val="24"/>
          <w:szCs w:val="24"/>
          <w:lang w:eastAsia="ru-RU"/>
        </w:rPr>
        <w:t>рекреантов</w:t>
      </w:r>
      <w:proofErr w:type="spellEnd"/>
      <w:r w:rsidRPr="00C41C97">
        <w:rPr>
          <w:rFonts w:ascii="Arial" w:eastAsia="Times New Roman" w:hAnsi="Arial" w:cs="Times New Roman"/>
          <w:sz w:val="24"/>
          <w:szCs w:val="24"/>
          <w:lang w:eastAsia="ru-RU"/>
        </w:rPr>
        <w:t xml:space="preserve"> для отдыха выходного дня;</w:t>
      </w:r>
    </w:p>
    <w:p w:rsidR="00D30AFD" w:rsidRPr="00C41C97" w:rsidRDefault="00D30AFD" w:rsidP="00C41C97">
      <w:pPr>
        <w:widowControl w:val="0"/>
        <w:numPr>
          <w:ilvl w:val="0"/>
          <w:numId w:val="1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купальный период с температурами массового купания 20-22</w:t>
      </w:r>
      <w:r w:rsidRPr="00C41C97">
        <w:rPr>
          <w:rFonts w:ascii="Arial" w:eastAsia="Times New Roman" w:hAnsi="Arial" w:cs="Times New Roman"/>
          <w:sz w:val="24"/>
          <w:szCs w:val="24"/>
          <w:vertAlign w:val="superscript"/>
          <w:lang w:eastAsia="ru-RU"/>
        </w:rPr>
        <w:t>0</w:t>
      </w:r>
      <w:r w:rsidRPr="00C41C97">
        <w:rPr>
          <w:rFonts w:ascii="Arial" w:eastAsia="Times New Roman" w:hAnsi="Arial" w:cs="Times New Roman"/>
          <w:sz w:val="24"/>
          <w:szCs w:val="24"/>
          <w:lang w:eastAsia="ru-RU"/>
        </w:rPr>
        <w:t>С продолжается в среднем 70-80 дней;</w:t>
      </w:r>
    </w:p>
    <w:p w:rsidR="00D30AFD" w:rsidRPr="00C41C97" w:rsidRDefault="00D30AFD" w:rsidP="00C41C97">
      <w:pPr>
        <w:widowControl w:val="0"/>
        <w:numPr>
          <w:ilvl w:val="0"/>
          <w:numId w:val="1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наличие лесных массивов;</w:t>
      </w:r>
    </w:p>
    <w:p w:rsidR="00D30AFD" w:rsidRPr="00C41C97" w:rsidRDefault="00D30AFD" w:rsidP="00C41C97">
      <w:pPr>
        <w:widowControl w:val="0"/>
        <w:numPr>
          <w:ilvl w:val="0"/>
          <w:numId w:val="1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хорошая транспортная доступность;</w:t>
      </w:r>
    </w:p>
    <w:p w:rsidR="00D30AFD" w:rsidRPr="00C41C97" w:rsidRDefault="00D30AFD" w:rsidP="00C41C97">
      <w:pPr>
        <w:widowControl w:val="0"/>
        <w:numPr>
          <w:ilvl w:val="0"/>
          <w:numId w:val="12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близость областного центра.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Основными лимитирующими факторами развития рекреации являются следующие:</w:t>
      </w:r>
    </w:p>
    <w:p w:rsidR="00D30AFD" w:rsidRPr="00C41C97" w:rsidRDefault="00D30AFD" w:rsidP="00C41C97">
      <w:pPr>
        <w:widowControl w:val="0"/>
        <w:numPr>
          <w:ilvl w:val="0"/>
          <w:numId w:val="1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овражно-балочный рельеф;</w:t>
      </w:r>
    </w:p>
    <w:p w:rsidR="00D30AFD" w:rsidRPr="00C41C97" w:rsidRDefault="00D30AFD" w:rsidP="00C41C97">
      <w:pPr>
        <w:widowControl w:val="0"/>
        <w:numPr>
          <w:ilvl w:val="0"/>
          <w:numId w:val="1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низкий уровень развития рекреационной инфраструктуры и сервиса.</w:t>
      </w:r>
    </w:p>
    <w:p w:rsidR="00D30AFD" w:rsidRPr="00C41C97" w:rsidRDefault="00D30AFD" w:rsidP="00C41C97">
      <w:pPr>
        <w:widowControl w:val="0"/>
        <w:numPr>
          <w:ilvl w:val="0"/>
          <w:numId w:val="128"/>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высокая освоенность территории.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yellow"/>
          <w:lang w:eastAsia="ru-RU"/>
        </w:rPr>
      </w:pPr>
    </w:p>
    <w:p w:rsidR="00D30AFD" w:rsidRPr="00C41C97" w:rsidRDefault="009869F9" w:rsidP="00C41C97">
      <w:pPr>
        <w:pStyle w:val="a5"/>
        <w:widowControl w:val="0"/>
        <w:numPr>
          <w:ilvl w:val="1"/>
          <w:numId w:val="139"/>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Население и демография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Динамика численности населения и его возрастная структура по праву считаются важнейшими социально-экономическими показателями. Именно они определяют характер воспроизводства населения, оказывают влияние на изменение численности населения, характеризуют состояние рынка труда и устойчивость развития территории. Демографические процессы определяют характер воспроизводства населения, оказывают влияние на изменение численности населения. На сегодняшний день демографическая проблема – одна из важнейших социально-экономических проблем как для страны в целом, так и Девицкого сельского поселения в частности.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Согласно данным паспорта сельского поселения на 1 января 2016 года </w:t>
      </w:r>
      <w:r w:rsidRPr="00C41C97">
        <w:rPr>
          <w:rFonts w:ascii="Arial" w:eastAsia="Times New Roman" w:hAnsi="Arial" w:cs="Times New Roman"/>
          <w:sz w:val="24"/>
          <w:szCs w:val="24"/>
          <w:lang w:eastAsia="ru-RU"/>
        </w:rPr>
        <w:lastRenderedPageBreak/>
        <w:t>численность населения Девицкого сельского поселения составила 6222 человека.</w:t>
      </w:r>
    </w:p>
    <w:p w:rsidR="00D30AFD" w:rsidRPr="001021BD" w:rsidRDefault="00D30AFD" w:rsidP="001021BD">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Динамика численности населения Девицкого сельского поселения представлена в таблице</w:t>
      </w:r>
      <w:r w:rsidRPr="00C41C97">
        <w:rPr>
          <w:rFonts w:ascii="Arial" w:eastAsia="Arial Unicode MS" w:hAnsi="Arial" w:cs="Times New Roman"/>
          <w:sz w:val="24"/>
          <w:szCs w:val="24"/>
          <w:vertAlign w:val="superscript"/>
        </w:rPr>
        <w:footnoteReference w:id="1"/>
      </w:r>
      <w:r w:rsidR="001021BD">
        <w:rPr>
          <w:rFonts w:ascii="Arial" w:eastAsia="Arial Unicode MS" w:hAnsi="Arial" w:cs="Times New Roman"/>
          <w:sz w:val="24"/>
          <w:szCs w:val="24"/>
        </w:rPr>
        <w:t>:</w:t>
      </w:r>
    </w:p>
    <w:p w:rsidR="001021BD" w:rsidRPr="001021BD" w:rsidRDefault="001021BD" w:rsidP="001021BD">
      <w:pPr>
        <w:widowControl w:val="0"/>
        <w:autoSpaceDN w:val="0"/>
        <w:adjustRightInd w:val="0"/>
        <w:spacing w:after="0" w:line="240" w:lineRule="auto"/>
        <w:jc w:val="both"/>
        <w:rPr>
          <w:rFonts w:ascii="Arial" w:eastAsia="Arial Unicode MS" w:hAnsi="Arial" w:cs="Times New Roman"/>
          <w:sz w:val="24"/>
          <w:szCs w:val="24"/>
        </w:rPr>
      </w:pPr>
      <w:r w:rsidRPr="001021BD">
        <w:rPr>
          <w:rFonts w:ascii="Arial" w:eastAsia="Arial Unicode MS" w:hAnsi="Arial" w:cs="Times New Roman"/>
          <w:sz w:val="24"/>
          <w:szCs w:val="24"/>
        </w:rPr>
        <w:t>Таблица 1. 6 Динамика численности населения Девицкого сельского поселения</w:t>
      </w:r>
    </w:p>
    <w:tbl>
      <w:tblPr>
        <w:tblStyle w:val="42"/>
        <w:tblW w:w="0" w:type="auto"/>
        <w:tblInd w:w="108" w:type="dxa"/>
        <w:tblLook w:val="04A0" w:firstRow="1" w:lastRow="0" w:firstColumn="1" w:lastColumn="0" w:noHBand="0" w:noVBand="1"/>
      </w:tblPr>
      <w:tblGrid>
        <w:gridCol w:w="2475"/>
        <w:gridCol w:w="980"/>
        <w:gridCol w:w="979"/>
        <w:gridCol w:w="979"/>
        <w:gridCol w:w="979"/>
        <w:gridCol w:w="979"/>
        <w:gridCol w:w="1008"/>
        <w:gridCol w:w="1083"/>
      </w:tblGrid>
      <w:tr w:rsidR="00C41C97" w:rsidRPr="00C41C97" w:rsidTr="000B6666">
        <w:tc>
          <w:tcPr>
            <w:tcW w:w="2638" w:type="dxa"/>
            <w:shd w:val="clear" w:color="auto" w:fill="DAEEF3" w:themeFill="accent5" w:themeFillTint="33"/>
            <w:vAlign w:val="center"/>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r w:rsidRPr="001021BD">
              <w:rPr>
                <w:rFonts w:ascii="Arial" w:eastAsia="Lucida Sans Unicode" w:hAnsi="Arial"/>
                <w:kern w:val="1"/>
                <w:sz w:val="20"/>
                <w:szCs w:val="20"/>
              </w:rPr>
              <w:t>Показатели</w:t>
            </w:r>
          </w:p>
        </w:tc>
        <w:tc>
          <w:tcPr>
            <w:tcW w:w="1029" w:type="dxa"/>
            <w:shd w:val="clear" w:color="auto" w:fill="DAEEF3" w:themeFill="accent5" w:themeFillTint="33"/>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r w:rsidRPr="001021BD">
              <w:rPr>
                <w:rFonts w:ascii="Arial" w:eastAsia="Lucida Sans Unicode" w:hAnsi="Arial"/>
                <w:kern w:val="1"/>
                <w:sz w:val="20"/>
                <w:szCs w:val="20"/>
                <w:lang w:val="en-US"/>
              </w:rPr>
              <w:t>20</w:t>
            </w:r>
            <w:r w:rsidRPr="001021BD">
              <w:rPr>
                <w:rFonts w:ascii="Arial" w:eastAsia="Lucida Sans Unicode" w:hAnsi="Arial"/>
                <w:kern w:val="1"/>
                <w:sz w:val="20"/>
                <w:szCs w:val="20"/>
              </w:rPr>
              <w:t>11 год</w:t>
            </w:r>
          </w:p>
        </w:tc>
        <w:tc>
          <w:tcPr>
            <w:tcW w:w="1028" w:type="dxa"/>
            <w:shd w:val="clear" w:color="auto" w:fill="DAEEF3" w:themeFill="accent5" w:themeFillTint="33"/>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r w:rsidRPr="001021BD">
              <w:rPr>
                <w:rFonts w:ascii="Arial" w:eastAsia="Lucida Sans Unicode" w:hAnsi="Arial"/>
                <w:kern w:val="1"/>
                <w:sz w:val="20"/>
                <w:szCs w:val="20"/>
                <w:lang w:val="en-US"/>
              </w:rPr>
              <w:t>20</w:t>
            </w:r>
            <w:r w:rsidRPr="001021BD">
              <w:rPr>
                <w:rFonts w:ascii="Arial" w:eastAsia="Lucida Sans Unicode" w:hAnsi="Arial"/>
                <w:kern w:val="1"/>
                <w:sz w:val="20"/>
                <w:szCs w:val="20"/>
              </w:rPr>
              <w:t>12 год</w:t>
            </w:r>
          </w:p>
        </w:tc>
        <w:tc>
          <w:tcPr>
            <w:tcW w:w="1028" w:type="dxa"/>
            <w:shd w:val="clear" w:color="auto" w:fill="DAEEF3" w:themeFill="accent5" w:themeFillTint="33"/>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r w:rsidRPr="001021BD">
              <w:rPr>
                <w:rFonts w:ascii="Arial" w:eastAsia="Lucida Sans Unicode" w:hAnsi="Arial"/>
                <w:kern w:val="1"/>
                <w:sz w:val="20"/>
                <w:szCs w:val="20"/>
                <w:lang w:val="en-US"/>
              </w:rPr>
              <w:t>20</w:t>
            </w:r>
            <w:r w:rsidRPr="001021BD">
              <w:rPr>
                <w:rFonts w:ascii="Arial" w:eastAsia="Lucida Sans Unicode" w:hAnsi="Arial"/>
                <w:kern w:val="1"/>
                <w:sz w:val="20"/>
                <w:szCs w:val="20"/>
              </w:rPr>
              <w:t>13 год</w:t>
            </w:r>
          </w:p>
        </w:tc>
        <w:tc>
          <w:tcPr>
            <w:tcW w:w="1028" w:type="dxa"/>
            <w:shd w:val="clear" w:color="auto" w:fill="DAEEF3" w:themeFill="accent5" w:themeFillTint="33"/>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lang w:val="en-US"/>
              </w:rPr>
            </w:pPr>
            <w:r w:rsidRPr="001021BD">
              <w:rPr>
                <w:rFonts w:ascii="Arial" w:eastAsia="Lucida Sans Unicode" w:hAnsi="Arial"/>
                <w:kern w:val="1"/>
                <w:sz w:val="20"/>
                <w:szCs w:val="20"/>
                <w:lang w:val="en-US"/>
              </w:rPr>
              <w:t>20</w:t>
            </w:r>
            <w:r w:rsidRPr="001021BD">
              <w:rPr>
                <w:rFonts w:ascii="Arial" w:eastAsia="Lucida Sans Unicode" w:hAnsi="Arial"/>
                <w:kern w:val="1"/>
                <w:sz w:val="20"/>
                <w:szCs w:val="20"/>
              </w:rPr>
              <w:t>14 год</w:t>
            </w:r>
          </w:p>
        </w:tc>
        <w:tc>
          <w:tcPr>
            <w:tcW w:w="1028" w:type="dxa"/>
            <w:shd w:val="clear" w:color="auto" w:fill="DAEEF3" w:themeFill="accent5" w:themeFillTint="33"/>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r w:rsidRPr="001021BD">
              <w:rPr>
                <w:rFonts w:ascii="Arial" w:eastAsia="Lucida Sans Unicode" w:hAnsi="Arial"/>
                <w:kern w:val="1"/>
                <w:sz w:val="20"/>
                <w:szCs w:val="20"/>
                <w:lang w:val="en-US"/>
              </w:rPr>
              <w:t>20</w:t>
            </w:r>
            <w:r w:rsidRPr="001021BD">
              <w:rPr>
                <w:rFonts w:ascii="Arial" w:eastAsia="Lucida Sans Unicode" w:hAnsi="Arial"/>
                <w:kern w:val="1"/>
                <w:sz w:val="20"/>
                <w:szCs w:val="20"/>
              </w:rPr>
              <w:t>15</w:t>
            </w:r>
            <w:r w:rsidRPr="001021BD">
              <w:rPr>
                <w:rFonts w:ascii="Arial" w:eastAsia="Lucida Sans Unicode" w:hAnsi="Arial"/>
                <w:kern w:val="1"/>
                <w:sz w:val="20"/>
                <w:szCs w:val="20"/>
                <w:lang w:val="en-US"/>
              </w:rPr>
              <w:t xml:space="preserve"> </w:t>
            </w:r>
            <w:r w:rsidRPr="001021BD">
              <w:rPr>
                <w:rFonts w:ascii="Arial" w:eastAsia="Lucida Sans Unicode" w:hAnsi="Arial"/>
                <w:kern w:val="1"/>
                <w:sz w:val="20"/>
                <w:szCs w:val="20"/>
              </w:rPr>
              <w:t>год</w:t>
            </w:r>
          </w:p>
        </w:tc>
        <w:tc>
          <w:tcPr>
            <w:tcW w:w="1061" w:type="dxa"/>
            <w:shd w:val="clear" w:color="auto" w:fill="DAEEF3" w:themeFill="accent5" w:themeFillTint="33"/>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r w:rsidRPr="001021BD">
              <w:rPr>
                <w:rFonts w:ascii="Arial" w:eastAsia="Lucida Sans Unicode" w:hAnsi="Arial"/>
                <w:kern w:val="1"/>
                <w:sz w:val="20"/>
                <w:szCs w:val="20"/>
                <w:lang w:val="en-US"/>
              </w:rPr>
              <w:t>20</w:t>
            </w:r>
            <w:r w:rsidRPr="001021BD">
              <w:rPr>
                <w:rFonts w:ascii="Arial" w:eastAsia="Lucida Sans Unicode" w:hAnsi="Arial"/>
                <w:kern w:val="1"/>
                <w:sz w:val="20"/>
                <w:szCs w:val="20"/>
              </w:rPr>
              <w:t>16</w:t>
            </w:r>
            <w:r w:rsidRPr="001021BD">
              <w:rPr>
                <w:rFonts w:ascii="Arial" w:eastAsia="Lucida Sans Unicode" w:hAnsi="Arial"/>
                <w:kern w:val="1"/>
                <w:sz w:val="20"/>
                <w:szCs w:val="20"/>
                <w:lang w:val="en-US"/>
              </w:rPr>
              <w:t xml:space="preserve"> </w:t>
            </w:r>
            <w:r w:rsidRPr="001021BD">
              <w:rPr>
                <w:rFonts w:ascii="Arial" w:eastAsia="Lucida Sans Unicode" w:hAnsi="Arial"/>
                <w:kern w:val="1"/>
                <w:sz w:val="20"/>
                <w:szCs w:val="20"/>
              </w:rPr>
              <w:t>год</w:t>
            </w:r>
          </w:p>
        </w:tc>
        <w:tc>
          <w:tcPr>
            <w:tcW w:w="1148" w:type="dxa"/>
            <w:shd w:val="clear" w:color="auto" w:fill="DAEEF3" w:themeFill="accent5" w:themeFillTint="33"/>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r w:rsidRPr="001021BD">
              <w:rPr>
                <w:rFonts w:ascii="Arial" w:eastAsia="Lucida Sans Unicode" w:hAnsi="Arial"/>
                <w:kern w:val="1"/>
                <w:sz w:val="20"/>
                <w:szCs w:val="20"/>
              </w:rPr>
              <w:t xml:space="preserve">2016 год к 2011 году, </w:t>
            </w:r>
            <w:proofErr w:type="gramStart"/>
            <w:r w:rsidRPr="001021BD">
              <w:rPr>
                <w:rFonts w:ascii="Arial" w:eastAsia="Lucida Sans Unicode" w:hAnsi="Arial"/>
                <w:kern w:val="1"/>
                <w:sz w:val="20"/>
                <w:szCs w:val="20"/>
              </w:rPr>
              <w:t>в</w:t>
            </w:r>
            <w:proofErr w:type="gramEnd"/>
            <w:r w:rsidRPr="001021BD">
              <w:rPr>
                <w:rFonts w:ascii="Arial" w:eastAsia="Lucida Sans Unicode" w:hAnsi="Arial"/>
                <w:kern w:val="1"/>
                <w:sz w:val="20"/>
                <w:szCs w:val="20"/>
              </w:rPr>
              <w:t xml:space="preserve"> %</w:t>
            </w:r>
          </w:p>
        </w:tc>
      </w:tr>
      <w:tr w:rsidR="00C41C97" w:rsidRPr="00C41C97" w:rsidTr="000B6666">
        <w:tc>
          <w:tcPr>
            <w:tcW w:w="2638" w:type="dxa"/>
            <w:vAlign w:val="center"/>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r w:rsidRPr="001021BD">
              <w:rPr>
                <w:rFonts w:ascii="Arial" w:eastAsia="Lucida Sans Unicode" w:hAnsi="Arial"/>
                <w:kern w:val="1"/>
                <w:sz w:val="20"/>
                <w:szCs w:val="20"/>
              </w:rPr>
              <w:t>Численность постоянного населения на 1 января, всего чел.</w:t>
            </w:r>
          </w:p>
        </w:tc>
        <w:tc>
          <w:tcPr>
            <w:tcW w:w="1029" w:type="dxa"/>
            <w:vAlign w:val="center"/>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bookmarkStart w:id="37" w:name="_Toc484096754"/>
            <w:bookmarkStart w:id="38" w:name="_Toc487449637"/>
            <w:bookmarkStart w:id="39" w:name="_Toc488920118"/>
            <w:bookmarkStart w:id="40" w:name="_Toc489275954"/>
            <w:bookmarkStart w:id="41" w:name="_Toc489280246"/>
            <w:bookmarkStart w:id="42" w:name="_Toc499547787"/>
            <w:r w:rsidRPr="001021BD">
              <w:rPr>
                <w:rFonts w:ascii="Arial" w:eastAsia="Lucida Sans Unicode" w:hAnsi="Arial"/>
                <w:kern w:val="1"/>
                <w:sz w:val="20"/>
                <w:szCs w:val="20"/>
              </w:rPr>
              <w:t>5176</w:t>
            </w:r>
            <w:bookmarkEnd w:id="37"/>
            <w:bookmarkEnd w:id="38"/>
            <w:bookmarkEnd w:id="39"/>
            <w:bookmarkEnd w:id="40"/>
            <w:bookmarkEnd w:id="41"/>
            <w:bookmarkEnd w:id="42"/>
          </w:p>
        </w:tc>
        <w:tc>
          <w:tcPr>
            <w:tcW w:w="1028" w:type="dxa"/>
            <w:vAlign w:val="center"/>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bookmarkStart w:id="43" w:name="_Toc484096755"/>
            <w:bookmarkStart w:id="44" w:name="_Toc487449638"/>
            <w:bookmarkStart w:id="45" w:name="_Toc488920119"/>
            <w:bookmarkStart w:id="46" w:name="_Toc489275955"/>
            <w:bookmarkStart w:id="47" w:name="_Toc489280247"/>
            <w:bookmarkStart w:id="48" w:name="_Toc499547788"/>
            <w:r w:rsidRPr="001021BD">
              <w:rPr>
                <w:rFonts w:ascii="Arial" w:eastAsia="Lucida Sans Unicode" w:hAnsi="Arial"/>
                <w:kern w:val="1"/>
                <w:sz w:val="20"/>
                <w:szCs w:val="20"/>
              </w:rPr>
              <w:t>5264</w:t>
            </w:r>
            <w:bookmarkEnd w:id="43"/>
            <w:bookmarkEnd w:id="44"/>
            <w:bookmarkEnd w:id="45"/>
            <w:bookmarkEnd w:id="46"/>
            <w:bookmarkEnd w:id="47"/>
            <w:bookmarkEnd w:id="48"/>
          </w:p>
        </w:tc>
        <w:tc>
          <w:tcPr>
            <w:tcW w:w="1028" w:type="dxa"/>
            <w:vAlign w:val="center"/>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bookmarkStart w:id="49" w:name="_Toc484096756"/>
            <w:bookmarkStart w:id="50" w:name="_Toc487449639"/>
            <w:bookmarkStart w:id="51" w:name="_Toc488920120"/>
            <w:bookmarkStart w:id="52" w:name="_Toc489275956"/>
            <w:bookmarkStart w:id="53" w:name="_Toc489280248"/>
            <w:bookmarkStart w:id="54" w:name="_Toc499547789"/>
            <w:r w:rsidRPr="001021BD">
              <w:rPr>
                <w:rFonts w:ascii="Arial" w:eastAsia="Lucida Sans Unicode" w:hAnsi="Arial"/>
                <w:kern w:val="1"/>
                <w:sz w:val="20"/>
                <w:szCs w:val="20"/>
              </w:rPr>
              <w:t>5402</w:t>
            </w:r>
            <w:bookmarkEnd w:id="49"/>
            <w:bookmarkEnd w:id="50"/>
            <w:bookmarkEnd w:id="51"/>
            <w:bookmarkEnd w:id="52"/>
            <w:bookmarkEnd w:id="53"/>
            <w:bookmarkEnd w:id="54"/>
          </w:p>
        </w:tc>
        <w:tc>
          <w:tcPr>
            <w:tcW w:w="1028" w:type="dxa"/>
            <w:vAlign w:val="center"/>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bookmarkStart w:id="55" w:name="_Toc484096757"/>
            <w:bookmarkStart w:id="56" w:name="_Toc487449640"/>
            <w:bookmarkStart w:id="57" w:name="_Toc488920121"/>
            <w:bookmarkStart w:id="58" w:name="_Toc489275957"/>
            <w:bookmarkStart w:id="59" w:name="_Toc489280249"/>
            <w:bookmarkStart w:id="60" w:name="_Toc499547790"/>
            <w:r w:rsidRPr="001021BD">
              <w:rPr>
                <w:rFonts w:ascii="Arial" w:eastAsia="Lucida Sans Unicode" w:hAnsi="Arial"/>
                <w:kern w:val="1"/>
                <w:sz w:val="20"/>
                <w:szCs w:val="20"/>
              </w:rPr>
              <w:t>5454</w:t>
            </w:r>
            <w:bookmarkEnd w:id="55"/>
            <w:bookmarkEnd w:id="56"/>
            <w:bookmarkEnd w:id="57"/>
            <w:bookmarkEnd w:id="58"/>
            <w:bookmarkEnd w:id="59"/>
            <w:bookmarkEnd w:id="60"/>
          </w:p>
        </w:tc>
        <w:tc>
          <w:tcPr>
            <w:tcW w:w="1028" w:type="dxa"/>
            <w:vAlign w:val="center"/>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bookmarkStart w:id="61" w:name="_Toc484096758"/>
            <w:bookmarkStart w:id="62" w:name="_Toc487449641"/>
            <w:bookmarkStart w:id="63" w:name="_Toc488920122"/>
            <w:bookmarkStart w:id="64" w:name="_Toc489275958"/>
            <w:bookmarkStart w:id="65" w:name="_Toc489280250"/>
            <w:bookmarkStart w:id="66" w:name="_Toc499547791"/>
            <w:r w:rsidRPr="001021BD">
              <w:rPr>
                <w:rFonts w:ascii="Arial" w:eastAsia="Lucida Sans Unicode" w:hAnsi="Arial"/>
                <w:kern w:val="1"/>
                <w:sz w:val="20"/>
                <w:szCs w:val="20"/>
              </w:rPr>
              <w:t>5656</w:t>
            </w:r>
            <w:bookmarkEnd w:id="61"/>
            <w:bookmarkEnd w:id="62"/>
            <w:bookmarkEnd w:id="63"/>
            <w:bookmarkEnd w:id="64"/>
            <w:bookmarkEnd w:id="65"/>
            <w:bookmarkEnd w:id="66"/>
          </w:p>
        </w:tc>
        <w:tc>
          <w:tcPr>
            <w:tcW w:w="1061" w:type="dxa"/>
            <w:vAlign w:val="center"/>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bookmarkStart w:id="67" w:name="_Toc484096759"/>
            <w:bookmarkStart w:id="68" w:name="_Toc487449642"/>
            <w:bookmarkStart w:id="69" w:name="_Toc488920123"/>
            <w:bookmarkStart w:id="70" w:name="_Toc489275959"/>
            <w:bookmarkStart w:id="71" w:name="_Toc489280251"/>
            <w:bookmarkStart w:id="72" w:name="_Toc499547792"/>
            <w:r w:rsidRPr="001021BD">
              <w:rPr>
                <w:rFonts w:ascii="Arial" w:eastAsia="Lucida Sans Unicode" w:hAnsi="Arial"/>
                <w:kern w:val="1"/>
                <w:sz w:val="20"/>
                <w:szCs w:val="20"/>
              </w:rPr>
              <w:t>5730</w:t>
            </w:r>
            <w:bookmarkEnd w:id="67"/>
            <w:bookmarkEnd w:id="68"/>
            <w:bookmarkEnd w:id="69"/>
            <w:bookmarkEnd w:id="70"/>
            <w:bookmarkEnd w:id="71"/>
            <w:bookmarkEnd w:id="72"/>
          </w:p>
        </w:tc>
        <w:tc>
          <w:tcPr>
            <w:tcW w:w="1148" w:type="dxa"/>
            <w:vAlign w:val="center"/>
          </w:tcPr>
          <w:p w:rsidR="00D30AFD" w:rsidRPr="001021BD" w:rsidRDefault="00D30AFD" w:rsidP="001021BD">
            <w:pPr>
              <w:widowControl w:val="0"/>
              <w:suppressLineNumbers/>
              <w:suppressAutoHyphens/>
              <w:autoSpaceDN w:val="0"/>
              <w:adjustRightInd w:val="0"/>
              <w:jc w:val="both"/>
              <w:rPr>
                <w:rFonts w:ascii="Arial" w:eastAsia="Lucida Sans Unicode" w:hAnsi="Arial"/>
                <w:kern w:val="1"/>
                <w:sz w:val="20"/>
                <w:szCs w:val="20"/>
              </w:rPr>
            </w:pPr>
            <w:r w:rsidRPr="001021BD">
              <w:rPr>
                <w:rFonts w:ascii="Arial" w:eastAsia="Lucida Sans Unicode" w:hAnsi="Arial"/>
                <w:kern w:val="1"/>
                <w:sz w:val="20"/>
                <w:szCs w:val="20"/>
              </w:rPr>
              <w:t>111</w:t>
            </w:r>
          </w:p>
        </w:tc>
      </w:tr>
    </w:tbl>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Динамика численности постоянного населения Девицкого сельского поселения представлена на рисунке.</w:t>
      </w:r>
    </w:p>
    <w:p w:rsidR="00D30AFD" w:rsidRPr="00C41C97" w:rsidRDefault="00D30AFD" w:rsidP="001021BD">
      <w:pPr>
        <w:widowControl w:val="0"/>
        <w:autoSpaceDN w:val="0"/>
        <w:adjustRightInd w:val="0"/>
        <w:spacing w:after="0" w:line="240" w:lineRule="auto"/>
        <w:jc w:val="both"/>
        <w:rPr>
          <w:rFonts w:ascii="Arial" w:eastAsia="Arial Unicode MS" w:hAnsi="Arial" w:cs="Times New Roman"/>
          <w:sz w:val="24"/>
          <w:szCs w:val="24"/>
          <w:highlight w:val="yellow"/>
        </w:rPr>
      </w:pPr>
      <w:r w:rsidRPr="00C41C97">
        <w:rPr>
          <w:rFonts w:ascii="Arial" w:eastAsia="Arial Unicode MS" w:hAnsi="Arial" w:cs="Tahoma"/>
          <w:noProof/>
          <w:sz w:val="24"/>
          <w:lang w:eastAsia="ru-RU"/>
        </w:rPr>
        <w:drawing>
          <wp:inline distT="0" distB="0" distL="0" distR="0" wp14:anchorId="2523307C" wp14:editId="5207B97F">
            <wp:extent cx="6038850" cy="2743200"/>
            <wp:effectExtent l="0" t="0" r="19050"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30AFD" w:rsidRPr="00C41C97" w:rsidRDefault="00D30AFD" w:rsidP="001021BD">
      <w:pPr>
        <w:widowControl w:val="0"/>
        <w:autoSpaceDN w:val="0"/>
        <w:adjustRightInd w:val="0"/>
        <w:spacing w:after="0" w:line="240" w:lineRule="auto"/>
        <w:jc w:val="both"/>
        <w:rPr>
          <w:rFonts w:ascii="Arial" w:eastAsia="Times New Roman" w:hAnsi="Arial" w:cs="Times New Roman"/>
          <w:iCs/>
          <w:noProof/>
          <w:sz w:val="24"/>
          <w:szCs w:val="24"/>
          <w:highlight w:val="yellow"/>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10</w:t>
      </w:r>
      <w:r w:rsidRPr="00C41C97">
        <w:rPr>
          <w:rFonts w:ascii="Arial" w:eastAsia="Times New Roman" w:hAnsi="Arial" w:cs="Tahoma"/>
          <w:iCs/>
          <w:sz w:val="24"/>
          <w:szCs w:val="24"/>
          <w:lang w:eastAsia="ru-RU"/>
        </w:rPr>
        <w:t xml:space="preserve"> Динамика численности постоянного населения Девицкого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highlight w:val="yellow"/>
        </w:rPr>
      </w:pPr>
    </w:p>
    <w:p w:rsidR="00D30AFD" w:rsidRPr="00C41C97" w:rsidRDefault="00D30AFD" w:rsidP="001021BD">
      <w:pPr>
        <w:keepNext/>
        <w:widowControl w:val="0"/>
        <w:autoSpaceDN w:val="0"/>
        <w:adjustRightInd w:val="0"/>
        <w:spacing w:after="0" w:line="240" w:lineRule="auto"/>
        <w:ind w:firstLine="709"/>
        <w:jc w:val="right"/>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7</w:t>
      </w:r>
      <w:r w:rsidRPr="00C41C97">
        <w:rPr>
          <w:rFonts w:ascii="Arial" w:eastAsia="Times New Roman" w:hAnsi="Arial" w:cs="Tahoma"/>
          <w:iCs/>
          <w:sz w:val="24"/>
          <w:szCs w:val="24"/>
          <w:lang w:eastAsia="ru-RU"/>
        </w:rPr>
        <w:t xml:space="preserve"> Основные показатели движения населения за 2015г.</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7960"/>
        <w:gridCol w:w="1474"/>
      </w:tblGrid>
      <w:tr w:rsidR="00C41C97" w:rsidRPr="00C41C97" w:rsidTr="000B6666">
        <w:trPr>
          <w:trHeight w:val="662"/>
          <w:tblCellSpacing w:w="0" w:type="dxa"/>
        </w:trPr>
        <w:tc>
          <w:tcPr>
            <w:tcW w:w="4219" w:type="pct"/>
            <w:shd w:val="clear" w:color="auto" w:fill="DAEEF3" w:themeFill="accent5" w:themeFillTint="33"/>
            <w:vAlign w:val="center"/>
            <w:hideMark/>
          </w:tcPr>
          <w:p w:rsidR="00D30AFD" w:rsidRPr="001021BD" w:rsidRDefault="00D30AFD" w:rsidP="001021BD">
            <w:pPr>
              <w:widowControl w:val="0"/>
              <w:autoSpaceDN w:val="0"/>
              <w:adjustRightInd w:val="0"/>
              <w:spacing w:after="0" w:line="240" w:lineRule="auto"/>
              <w:ind w:firstLine="709"/>
              <w:jc w:val="both"/>
              <w:rPr>
                <w:rFonts w:ascii="Arial" w:eastAsia="Times New Roman" w:hAnsi="Arial" w:cs="Times New Roman"/>
                <w:sz w:val="20"/>
                <w:szCs w:val="20"/>
                <w:vertAlign w:val="superscript"/>
                <w:lang w:val="en-US" w:eastAsia="ru-RU"/>
              </w:rPr>
            </w:pPr>
            <w:r w:rsidRPr="001021BD">
              <w:rPr>
                <w:rFonts w:ascii="Arial" w:eastAsia="Times New Roman" w:hAnsi="Arial" w:cs="Times New Roman"/>
                <w:sz w:val="20"/>
                <w:szCs w:val="20"/>
                <w:lang w:eastAsia="ru-RU"/>
              </w:rPr>
              <w:t>Показатели</w:t>
            </w:r>
            <w:r w:rsidR="001021BD">
              <w:rPr>
                <w:rFonts w:ascii="Arial" w:eastAsia="Times New Roman" w:hAnsi="Arial" w:cs="Times New Roman"/>
                <w:sz w:val="20"/>
                <w:szCs w:val="20"/>
                <w:lang w:val="en-US" w:eastAsia="ru-RU"/>
              </w:rPr>
              <w:t>*</w:t>
            </w:r>
          </w:p>
        </w:tc>
        <w:tc>
          <w:tcPr>
            <w:tcW w:w="781" w:type="pct"/>
            <w:shd w:val="clear" w:color="auto" w:fill="DAEEF3" w:themeFill="accent5" w:themeFillTint="33"/>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2015 г.</w:t>
            </w:r>
          </w:p>
        </w:tc>
      </w:tr>
      <w:tr w:rsidR="00C41C97" w:rsidRPr="00C41C97" w:rsidTr="000B6666">
        <w:trPr>
          <w:trHeight w:val="585"/>
          <w:tblCellSpacing w:w="0" w:type="dxa"/>
        </w:trPr>
        <w:tc>
          <w:tcPr>
            <w:tcW w:w="4219" w:type="pct"/>
            <w:vAlign w:val="center"/>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Численность постоянного населения, всего чел.</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6222</w:t>
            </w:r>
          </w:p>
        </w:tc>
      </w:tr>
      <w:tr w:rsidR="00C41C97" w:rsidRPr="00C41C97" w:rsidTr="000B6666">
        <w:trPr>
          <w:trHeight w:val="270"/>
          <w:tblCellSpacing w:w="0" w:type="dxa"/>
        </w:trPr>
        <w:tc>
          <w:tcPr>
            <w:tcW w:w="4219" w:type="pct"/>
            <w:vAlign w:val="center"/>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Родилось, чел</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40</w:t>
            </w:r>
          </w:p>
        </w:tc>
      </w:tr>
      <w:tr w:rsidR="00C41C97" w:rsidRPr="00C41C97" w:rsidTr="000B6666">
        <w:trPr>
          <w:trHeight w:val="270"/>
          <w:tblCellSpacing w:w="0" w:type="dxa"/>
        </w:trPr>
        <w:tc>
          <w:tcPr>
            <w:tcW w:w="4219" w:type="pct"/>
            <w:vAlign w:val="center"/>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Умерло, чел.</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83</w:t>
            </w:r>
          </w:p>
        </w:tc>
      </w:tr>
      <w:tr w:rsidR="00C41C97" w:rsidRPr="00C41C97" w:rsidTr="000B6666">
        <w:trPr>
          <w:trHeight w:val="270"/>
          <w:tblCellSpacing w:w="0" w:type="dxa"/>
        </w:trPr>
        <w:tc>
          <w:tcPr>
            <w:tcW w:w="4219" w:type="pct"/>
            <w:vAlign w:val="center"/>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Естественный прирост населения прирост</w:t>
            </w:r>
            <w:proofErr w:type="gramStart"/>
            <w:r w:rsidRPr="001021BD">
              <w:rPr>
                <w:rFonts w:ascii="Arial" w:eastAsia="Times New Roman" w:hAnsi="Arial" w:cs="Times New Roman"/>
                <w:sz w:val="20"/>
                <w:szCs w:val="20"/>
                <w:lang w:eastAsia="ru-RU"/>
              </w:rPr>
              <w:t xml:space="preserve"> (+), </w:t>
            </w:r>
            <w:proofErr w:type="gramEnd"/>
            <w:r w:rsidRPr="001021BD">
              <w:rPr>
                <w:rFonts w:ascii="Arial" w:eastAsia="Times New Roman" w:hAnsi="Arial" w:cs="Times New Roman"/>
                <w:sz w:val="20"/>
                <w:szCs w:val="20"/>
                <w:lang w:eastAsia="ru-RU"/>
              </w:rPr>
              <w:t>убыль (-) населения, чел.</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-43</w:t>
            </w:r>
          </w:p>
        </w:tc>
      </w:tr>
      <w:tr w:rsidR="00C41C97" w:rsidRPr="00C41C97" w:rsidTr="000B6666">
        <w:trPr>
          <w:trHeight w:val="270"/>
          <w:tblCellSpacing w:w="0" w:type="dxa"/>
        </w:trPr>
        <w:tc>
          <w:tcPr>
            <w:tcW w:w="4219" w:type="pct"/>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Прибыло, чел.</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315</w:t>
            </w:r>
          </w:p>
        </w:tc>
      </w:tr>
      <w:tr w:rsidR="00C41C97" w:rsidRPr="00C41C97" w:rsidTr="000B6666">
        <w:trPr>
          <w:trHeight w:val="270"/>
          <w:tblCellSpacing w:w="0" w:type="dxa"/>
        </w:trPr>
        <w:tc>
          <w:tcPr>
            <w:tcW w:w="4219" w:type="pct"/>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Выбыло, чел.</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210</w:t>
            </w:r>
          </w:p>
        </w:tc>
      </w:tr>
      <w:tr w:rsidR="00C41C97" w:rsidRPr="00C41C97" w:rsidTr="000B6666">
        <w:trPr>
          <w:trHeight w:val="270"/>
          <w:tblCellSpacing w:w="0" w:type="dxa"/>
        </w:trPr>
        <w:tc>
          <w:tcPr>
            <w:tcW w:w="4219" w:type="pct"/>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Миграционный прирост</w:t>
            </w:r>
            <w:proofErr w:type="gramStart"/>
            <w:r w:rsidRPr="001021BD">
              <w:rPr>
                <w:rFonts w:ascii="Arial" w:eastAsia="Times New Roman" w:hAnsi="Arial" w:cs="Times New Roman"/>
                <w:sz w:val="20"/>
                <w:szCs w:val="20"/>
                <w:lang w:eastAsia="ru-RU"/>
              </w:rPr>
              <w:t xml:space="preserve"> (+),</w:t>
            </w:r>
            <w:r w:rsidR="00C41C97" w:rsidRPr="001021BD">
              <w:rPr>
                <w:rFonts w:ascii="Arial" w:eastAsia="Times New Roman" w:hAnsi="Arial" w:cs="Times New Roman"/>
                <w:sz w:val="20"/>
                <w:szCs w:val="20"/>
                <w:lang w:eastAsia="ru-RU"/>
              </w:rPr>
              <w:t xml:space="preserve"> </w:t>
            </w:r>
            <w:proofErr w:type="gramEnd"/>
            <w:r w:rsidRPr="001021BD">
              <w:rPr>
                <w:rFonts w:ascii="Arial" w:eastAsia="Times New Roman" w:hAnsi="Arial" w:cs="Times New Roman"/>
                <w:sz w:val="20"/>
                <w:szCs w:val="20"/>
                <w:lang w:eastAsia="ru-RU"/>
              </w:rPr>
              <w:t>убыль (-), чел.</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105</w:t>
            </w:r>
          </w:p>
        </w:tc>
      </w:tr>
      <w:tr w:rsidR="00C41C97" w:rsidRPr="00C41C97" w:rsidTr="000B6666">
        <w:trPr>
          <w:trHeight w:val="270"/>
          <w:tblCellSpacing w:w="0" w:type="dxa"/>
        </w:trPr>
        <w:tc>
          <w:tcPr>
            <w:tcW w:w="4219" w:type="pct"/>
            <w:vAlign w:val="center"/>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Общий прирост (убыль) населения, чел.</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highlight w:val="yellow"/>
                <w:lang w:eastAsia="ru-RU"/>
              </w:rPr>
            </w:pPr>
            <w:r w:rsidRPr="001021BD">
              <w:rPr>
                <w:rFonts w:ascii="Arial" w:eastAsia="Times New Roman" w:hAnsi="Arial" w:cs="Times New Roman"/>
                <w:sz w:val="20"/>
                <w:szCs w:val="20"/>
                <w:lang w:eastAsia="ru-RU"/>
              </w:rPr>
              <w:t>62</w:t>
            </w:r>
          </w:p>
        </w:tc>
      </w:tr>
      <w:tr w:rsidR="00C41C97" w:rsidRPr="00C41C97" w:rsidTr="000B6666">
        <w:trPr>
          <w:trHeight w:val="270"/>
          <w:tblCellSpacing w:w="0" w:type="dxa"/>
        </w:trPr>
        <w:tc>
          <w:tcPr>
            <w:tcW w:w="4219" w:type="pct"/>
            <w:vAlign w:val="center"/>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Общий коэффициент рождаемости, промилле</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6,4</w:t>
            </w:r>
          </w:p>
        </w:tc>
      </w:tr>
      <w:tr w:rsidR="00C41C97" w:rsidRPr="00C41C97" w:rsidTr="000B6666">
        <w:trPr>
          <w:trHeight w:val="270"/>
          <w:tblCellSpacing w:w="0" w:type="dxa"/>
        </w:trPr>
        <w:tc>
          <w:tcPr>
            <w:tcW w:w="4219" w:type="pct"/>
            <w:vAlign w:val="center"/>
            <w:hideMark/>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Общий коэффициент смертности, промилле </w:t>
            </w:r>
          </w:p>
        </w:tc>
        <w:tc>
          <w:tcPr>
            <w:tcW w:w="781" w:type="pct"/>
            <w:vAlign w:val="center"/>
          </w:tcPr>
          <w:p w:rsidR="00D30AFD" w:rsidRPr="001021BD"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13,3</w:t>
            </w:r>
          </w:p>
        </w:tc>
      </w:tr>
    </w:tbl>
    <w:p w:rsidR="00D30AFD" w:rsidRPr="00C41C97" w:rsidRDefault="00D30AFD" w:rsidP="001021BD">
      <w:pPr>
        <w:widowControl w:val="0"/>
        <w:autoSpaceDN w:val="0"/>
        <w:adjustRightInd w:val="0"/>
        <w:spacing w:after="0" w:line="240" w:lineRule="auto"/>
        <w:jc w:val="both"/>
        <w:rPr>
          <w:rFonts w:ascii="Arial" w:eastAsia="Arial Unicode MS" w:hAnsi="Arial" w:cs="Times New Roman"/>
          <w:sz w:val="24"/>
          <w:szCs w:val="24"/>
        </w:rPr>
      </w:pPr>
      <w:r w:rsidRPr="001021BD">
        <w:rPr>
          <w:rFonts w:ascii="Arial" w:eastAsia="Arial Unicode MS" w:hAnsi="Arial" w:cs="Times New Roman"/>
          <w:sz w:val="24"/>
          <w:szCs w:val="24"/>
          <w:u w:val="single"/>
        </w:rPr>
        <w:t xml:space="preserve">*Данные паспорта </w:t>
      </w:r>
      <w:r w:rsidRPr="00C41C97">
        <w:rPr>
          <w:rFonts w:ascii="Arial" w:eastAsia="Arial Unicode MS" w:hAnsi="Arial" w:cs="Times New Roman"/>
          <w:sz w:val="24"/>
          <w:szCs w:val="24"/>
        </w:rPr>
        <w:t>Девицкого сельского поселения по состоянию на 01.01.2016 г.</w:t>
      </w:r>
    </w:p>
    <w:p w:rsidR="00D30AFD" w:rsidRPr="001021BD"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lastRenderedPageBreak/>
        <w:t xml:space="preserve">Смертность в поселении </w:t>
      </w:r>
      <w:r w:rsidRPr="00C41C97">
        <w:rPr>
          <w:rFonts w:ascii="Arial" w:eastAsia="Arial Unicode MS" w:hAnsi="Arial" w:cs="Times New Roman"/>
          <w:sz w:val="24"/>
          <w:szCs w:val="24"/>
          <w:lang w:eastAsia="ru-RU"/>
        </w:rPr>
        <w:t>в 2016 году</w:t>
      </w:r>
      <w:r w:rsidR="00C41C97" w:rsidRPr="00C41C97">
        <w:rPr>
          <w:rFonts w:ascii="Arial" w:eastAsia="Arial Unicode MS" w:hAnsi="Arial" w:cs="Times New Roman"/>
          <w:sz w:val="24"/>
          <w:szCs w:val="24"/>
          <w:lang w:eastAsia="ru-RU"/>
        </w:rPr>
        <w:t xml:space="preserve"> </w:t>
      </w:r>
      <w:r w:rsidR="001021BD">
        <w:rPr>
          <w:rFonts w:ascii="Arial" w:eastAsia="Arial Unicode MS" w:hAnsi="Arial" w:cs="Times New Roman"/>
          <w:sz w:val="24"/>
          <w:szCs w:val="24"/>
          <w:lang w:eastAsia="ru-RU"/>
        </w:rPr>
        <w:t>превышает рождаемость в 2 раза.</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proofErr w:type="gramStart"/>
      <w:r w:rsidRPr="00C41C97">
        <w:rPr>
          <w:rFonts w:ascii="Arial" w:eastAsia="Arial Unicode MS" w:hAnsi="Arial" w:cs="Times New Roman"/>
          <w:sz w:val="24"/>
          <w:szCs w:val="24"/>
        </w:rPr>
        <w:t>Срединный условный коэффициент депопуляции (отношение числа родившихся к числу умерших) в Девицком сельском поселении в 2016 году составил 0,5 при пороговых значениях 1,0-1,3.</w:t>
      </w:r>
      <w:proofErr w:type="gramEnd"/>
      <w:r w:rsidRPr="00C41C97">
        <w:rPr>
          <w:rFonts w:ascii="Arial" w:eastAsia="Arial Unicode MS" w:hAnsi="Arial" w:cs="Times New Roman"/>
          <w:sz w:val="24"/>
          <w:szCs w:val="24"/>
        </w:rPr>
        <w:t xml:space="preserve"> Сложившаяся в поселении демографическая модель воспроизводства населения является неблагополучной для дальнейшего развития территории.</w:t>
      </w:r>
    </w:p>
    <w:p w:rsidR="00D30AFD" w:rsidRPr="00C41C97" w:rsidRDefault="00D30AFD" w:rsidP="001021BD">
      <w:pPr>
        <w:widowControl w:val="0"/>
        <w:autoSpaceDN w:val="0"/>
        <w:adjustRightInd w:val="0"/>
        <w:spacing w:after="0" w:line="240" w:lineRule="auto"/>
        <w:jc w:val="both"/>
        <w:rPr>
          <w:rFonts w:ascii="Arial" w:eastAsia="Arial Unicode MS" w:hAnsi="Arial" w:cs="Times New Roman"/>
          <w:sz w:val="24"/>
          <w:szCs w:val="24"/>
        </w:rPr>
      </w:pPr>
      <w:r w:rsidRPr="00C41C97">
        <w:rPr>
          <w:rFonts w:ascii="Arial" w:eastAsia="Arial Unicode MS" w:hAnsi="Arial" w:cs="Tahoma"/>
          <w:noProof/>
          <w:sz w:val="24"/>
          <w:lang w:eastAsia="ru-RU"/>
        </w:rPr>
        <w:drawing>
          <wp:inline distT="0" distB="0" distL="0" distR="0" wp14:anchorId="0D641CAC" wp14:editId="54ACBCAA">
            <wp:extent cx="5943600" cy="390525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30AFD" w:rsidRPr="00C41C97" w:rsidRDefault="00D30AFD" w:rsidP="001021BD">
      <w:pPr>
        <w:widowControl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11</w:t>
      </w:r>
      <w:r w:rsidRPr="00C41C97">
        <w:rPr>
          <w:rFonts w:ascii="Arial" w:eastAsia="Times New Roman" w:hAnsi="Arial" w:cs="Tahoma"/>
          <w:iCs/>
          <w:sz w:val="24"/>
          <w:szCs w:val="24"/>
          <w:lang w:eastAsia="ru-RU"/>
        </w:rPr>
        <w:t xml:space="preserve"> Естественное движение населения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В современных условиях миграция играет важную роль в формировании численности населения.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половозрастной структуры.</w:t>
      </w:r>
    </w:p>
    <w:p w:rsidR="00D30AFD" w:rsidRPr="00C41C97" w:rsidRDefault="00D30AFD" w:rsidP="001021BD">
      <w:pPr>
        <w:keepNext/>
        <w:widowControl w:val="0"/>
        <w:autoSpaceDN w:val="0"/>
        <w:adjustRightInd w:val="0"/>
        <w:spacing w:after="0" w:line="240" w:lineRule="auto"/>
        <w:jc w:val="both"/>
        <w:rPr>
          <w:rFonts w:ascii="Arial" w:eastAsia="Arial Unicode MS" w:hAnsi="Arial" w:cs="Tahoma"/>
          <w:sz w:val="24"/>
          <w:highlight w:val="yellow"/>
        </w:rPr>
      </w:pPr>
      <w:r w:rsidRPr="00C41C97">
        <w:rPr>
          <w:rFonts w:ascii="Arial" w:eastAsia="Arial Unicode MS" w:hAnsi="Arial" w:cs="Tahoma"/>
          <w:noProof/>
          <w:sz w:val="24"/>
          <w:lang w:eastAsia="ru-RU"/>
        </w:rPr>
        <w:drawing>
          <wp:inline distT="0" distB="0" distL="0" distR="0" wp14:anchorId="01CE98DB" wp14:editId="6DCACDE4">
            <wp:extent cx="5943600" cy="3009900"/>
            <wp:effectExtent l="0" t="0" r="19050"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12</w:t>
      </w:r>
      <w:r w:rsidRPr="00C41C97">
        <w:rPr>
          <w:rFonts w:ascii="Arial" w:eastAsia="Times New Roman" w:hAnsi="Arial" w:cs="Tahoma"/>
          <w:iCs/>
          <w:sz w:val="24"/>
          <w:szCs w:val="24"/>
          <w:lang w:eastAsia="ru-RU"/>
        </w:rPr>
        <w:t xml:space="preserve"> Механическое движение населения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highlight w:val="yellow"/>
        </w:rPr>
      </w:pP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lastRenderedPageBreak/>
        <w:t>В 2016 году показатель количества прибывших составил 315 человек. Показатель количества выбывших составил</w:t>
      </w:r>
      <w:r w:rsidR="00C41C97" w:rsidRPr="00C41C97">
        <w:rPr>
          <w:rFonts w:ascii="Arial" w:eastAsia="Arial Unicode MS" w:hAnsi="Arial" w:cs="Times New Roman"/>
          <w:sz w:val="24"/>
          <w:szCs w:val="24"/>
        </w:rPr>
        <w:t xml:space="preserve"> </w:t>
      </w:r>
      <w:r w:rsidRPr="00C41C97">
        <w:rPr>
          <w:rFonts w:ascii="Arial" w:eastAsia="Arial Unicode MS" w:hAnsi="Arial" w:cs="Times New Roman"/>
          <w:sz w:val="24"/>
          <w:szCs w:val="24"/>
        </w:rPr>
        <w:t>210 человек. Показатель миграционного прироста, за рассматриваемый период, составил</w:t>
      </w:r>
      <w:r w:rsidR="00C41C97" w:rsidRPr="00C41C97">
        <w:rPr>
          <w:rFonts w:ascii="Arial" w:eastAsia="Arial Unicode MS" w:hAnsi="Arial" w:cs="Times New Roman"/>
          <w:sz w:val="24"/>
          <w:szCs w:val="24"/>
        </w:rPr>
        <w:t xml:space="preserve"> </w:t>
      </w:r>
      <w:r w:rsidRPr="00C41C97">
        <w:rPr>
          <w:rFonts w:ascii="Arial" w:eastAsia="Arial Unicode MS" w:hAnsi="Arial" w:cs="Times New Roman"/>
          <w:sz w:val="24"/>
          <w:szCs w:val="24"/>
        </w:rPr>
        <w:t xml:space="preserve">105 человек. Таким образом, миграционные процессы в Девицком сельском поселении характеризуются миграционным приростом.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8</w:t>
      </w:r>
      <w:r w:rsidRPr="00C41C97">
        <w:rPr>
          <w:rFonts w:ascii="Arial" w:eastAsia="Times New Roman" w:hAnsi="Arial" w:cs="Tahoma"/>
          <w:iCs/>
          <w:sz w:val="24"/>
          <w:szCs w:val="24"/>
          <w:lang w:eastAsia="ru-RU"/>
        </w:rPr>
        <w:t xml:space="preserve"> Возрастная структура населения Девицкого сельского поселения в 2015г.</w:t>
      </w:r>
    </w:p>
    <w:tbl>
      <w:tblPr>
        <w:tblW w:w="994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069"/>
        <w:gridCol w:w="1879"/>
      </w:tblGrid>
      <w:tr w:rsidR="00D30AFD" w:rsidRPr="00C41C97" w:rsidTr="000B6666">
        <w:trPr>
          <w:trHeight w:val="285"/>
          <w:tblCellSpacing w:w="0" w:type="dxa"/>
        </w:trPr>
        <w:tc>
          <w:tcPr>
            <w:tcW w:w="8069" w:type="dxa"/>
            <w:shd w:val="clear" w:color="auto" w:fill="DAEEF3" w:themeFill="accent5" w:themeFillTint="33"/>
            <w:hideMark/>
          </w:tcPr>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Показатели</w:t>
            </w:r>
          </w:p>
        </w:tc>
        <w:tc>
          <w:tcPr>
            <w:tcW w:w="1879" w:type="dxa"/>
            <w:shd w:val="clear" w:color="auto" w:fill="DAEEF3" w:themeFill="accent5" w:themeFillTint="33"/>
          </w:tcPr>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2015</w:t>
            </w:r>
          </w:p>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год</w:t>
            </w:r>
          </w:p>
        </w:tc>
      </w:tr>
      <w:tr w:rsidR="00D30AFD" w:rsidRPr="00C41C97" w:rsidTr="000B6666">
        <w:trPr>
          <w:trHeight w:val="453"/>
          <w:tblCellSpacing w:w="0" w:type="dxa"/>
        </w:trPr>
        <w:tc>
          <w:tcPr>
            <w:tcW w:w="8069" w:type="dxa"/>
            <w:hideMark/>
          </w:tcPr>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Численность населения моложе трудоспособного возраста, всего чел.</w:t>
            </w:r>
          </w:p>
        </w:tc>
        <w:tc>
          <w:tcPr>
            <w:tcW w:w="1879" w:type="dxa"/>
          </w:tcPr>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609</w:t>
            </w:r>
          </w:p>
        </w:tc>
      </w:tr>
      <w:tr w:rsidR="00D30AFD" w:rsidRPr="00C41C97" w:rsidTr="000B6666">
        <w:trPr>
          <w:trHeight w:val="371"/>
          <w:tblCellSpacing w:w="0" w:type="dxa"/>
        </w:trPr>
        <w:tc>
          <w:tcPr>
            <w:tcW w:w="8069" w:type="dxa"/>
            <w:hideMark/>
          </w:tcPr>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Численность населения трудоспособного возраста, всего чел.</w:t>
            </w:r>
          </w:p>
        </w:tc>
        <w:tc>
          <w:tcPr>
            <w:tcW w:w="1879" w:type="dxa"/>
          </w:tcPr>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3104</w:t>
            </w:r>
          </w:p>
        </w:tc>
      </w:tr>
      <w:tr w:rsidR="00D30AFD" w:rsidRPr="00C41C97" w:rsidTr="000B6666">
        <w:trPr>
          <w:trHeight w:val="363"/>
          <w:tblCellSpacing w:w="0" w:type="dxa"/>
        </w:trPr>
        <w:tc>
          <w:tcPr>
            <w:tcW w:w="8069" w:type="dxa"/>
            <w:hideMark/>
          </w:tcPr>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Численность населения старше трудоспособного возраста, всего чел.</w:t>
            </w:r>
          </w:p>
        </w:tc>
        <w:tc>
          <w:tcPr>
            <w:tcW w:w="1879" w:type="dxa"/>
          </w:tcPr>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2509</w:t>
            </w:r>
          </w:p>
        </w:tc>
      </w:tr>
    </w:tbl>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highlight w:val="yellow"/>
        </w:rPr>
      </w:pPr>
    </w:p>
    <w:p w:rsidR="00D30AFD" w:rsidRPr="00C41C97" w:rsidRDefault="00D30AFD" w:rsidP="001021BD">
      <w:pPr>
        <w:keepNext/>
        <w:widowControl w:val="0"/>
        <w:autoSpaceDN w:val="0"/>
        <w:adjustRightInd w:val="0"/>
        <w:spacing w:after="0" w:line="240" w:lineRule="auto"/>
        <w:jc w:val="both"/>
        <w:rPr>
          <w:rFonts w:ascii="Arial" w:eastAsia="Arial Unicode MS" w:hAnsi="Arial" w:cs="Tahoma"/>
          <w:sz w:val="24"/>
        </w:rPr>
      </w:pPr>
      <w:r w:rsidRPr="00C41C97">
        <w:rPr>
          <w:rFonts w:ascii="Arial" w:eastAsia="Arial Unicode MS" w:hAnsi="Arial" w:cs="Tahoma"/>
          <w:noProof/>
          <w:sz w:val="24"/>
          <w:lang w:eastAsia="ru-RU"/>
        </w:rPr>
        <w:drawing>
          <wp:inline distT="0" distB="0" distL="0" distR="0" wp14:anchorId="184996D9" wp14:editId="5A2CC657">
            <wp:extent cx="6095999" cy="3786867"/>
            <wp:effectExtent l="0" t="0" r="19685" b="2349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13</w:t>
      </w:r>
      <w:r w:rsidRPr="00C41C97">
        <w:rPr>
          <w:rFonts w:ascii="Arial" w:eastAsia="Times New Roman" w:hAnsi="Arial" w:cs="Tahoma"/>
          <w:iCs/>
          <w:sz w:val="24"/>
          <w:szCs w:val="24"/>
          <w:lang w:eastAsia="ru-RU"/>
        </w:rPr>
        <w:t xml:space="preserve"> Возрастная структура населения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p>
    <w:p w:rsidR="00D30AFD" w:rsidRPr="001021BD"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Основная часть населения в 2015 году – это</w:t>
      </w:r>
      <w:r w:rsidR="001021BD">
        <w:rPr>
          <w:rFonts w:ascii="Arial" w:eastAsia="Arial Unicode MS" w:hAnsi="Arial" w:cs="Times New Roman"/>
          <w:sz w:val="24"/>
          <w:szCs w:val="24"/>
        </w:rPr>
        <w:t xml:space="preserve"> лица трудоспособного возраста.</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Численность населения старше трудоспособного возраста в Девицком сельском поселении в 2015 году составила 40,3%, и это высокий показатель, учитывая небольшую долю численности населения моложе трудоспособного возраста (9,8%), можно сделать вывод, что в дальнейшем численность населения старших возрастов будет только увеличиваться.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 xml:space="preserve">Старение населения и изменение его возрастной структуры находят отражение в изменении показателя демографической нагрузки: соотношения численности населения трудоспособного и нетрудоспособного возраста. В настоящее время в Девицком сельском поселении на 1000 лиц трудоспособного возраста приходится 1005 лиц нетрудоспособного возраста, из которых большую </w:t>
      </w:r>
      <w:r w:rsidRPr="00C41C97">
        <w:rPr>
          <w:rFonts w:ascii="Arial" w:eastAsia="Arial Unicode MS" w:hAnsi="Arial" w:cs="Times New Roman"/>
          <w:sz w:val="24"/>
          <w:szCs w:val="24"/>
        </w:rPr>
        <w:lastRenderedPageBreak/>
        <w:t>часть составляют лица в пенсионном возрасте. Высокая демографическая нагрузка – это весьма острая социально-демографическая и экономическая проблема, так как со снижением рождаемости и ростом продолжительности жизни усиливается «давление» на трудоспособное население за счет лиц пожилого возраста.</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Таким образом, демографические процессы, сложившиеся в поселении за рассматриваемый период в сочетании с высокой численностью людей старших возрастов сделали процесс демографического старения населения поселения практически необратимым.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Calibri"/>
          <w:bCs/>
          <w:sz w:val="24"/>
        </w:rPr>
      </w:pPr>
      <w:r w:rsidRPr="00C41C97">
        <w:rPr>
          <w:rFonts w:ascii="Arial" w:eastAsia="Times New Roman" w:hAnsi="Arial" w:cs="Calibri"/>
          <w:bCs/>
          <w:sz w:val="24"/>
        </w:rPr>
        <w:t>Трудовые ресурсы и занятость населения.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Численность трудоспособного населения в трудоспособном возрасте по данным за 2015 год составила</w:t>
      </w:r>
      <w:r w:rsidR="00C41C97" w:rsidRPr="00C41C97">
        <w:rPr>
          <w:rFonts w:ascii="Arial" w:eastAsia="Arial Unicode MS" w:hAnsi="Arial" w:cs="Times New Roman"/>
          <w:sz w:val="24"/>
          <w:szCs w:val="24"/>
        </w:rPr>
        <w:t xml:space="preserve"> </w:t>
      </w:r>
      <w:r w:rsidRPr="00C41C97">
        <w:rPr>
          <w:rFonts w:ascii="Arial" w:eastAsia="Arial Unicode MS" w:hAnsi="Arial" w:cs="Times New Roman"/>
          <w:sz w:val="24"/>
          <w:szCs w:val="24"/>
        </w:rPr>
        <w:t>3104 человека, что составляет 50% численности населения сельского поселения. Численность занятого трудового населения составила 2256 чел. (36 % численности населения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noProof/>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9</w:t>
      </w:r>
      <w:r w:rsidRPr="00C41C97">
        <w:rPr>
          <w:rFonts w:ascii="Arial" w:eastAsia="Times New Roman" w:hAnsi="Arial" w:cs="Tahoma"/>
          <w:iCs/>
          <w:sz w:val="24"/>
          <w:szCs w:val="24"/>
          <w:lang w:eastAsia="ru-RU"/>
        </w:rPr>
        <w:t xml:space="preserve"> Занятость трудоспособного населения Девицкого сельского поселения по видам экономической деятельности</w:t>
      </w:r>
    </w:p>
    <w:tbl>
      <w:tblPr>
        <w:tblW w:w="9356" w:type="dxa"/>
        <w:tblInd w:w="108" w:type="dxa"/>
        <w:tblLook w:val="04A0" w:firstRow="1" w:lastRow="0" w:firstColumn="1" w:lastColumn="0" w:noHBand="0" w:noVBand="1"/>
      </w:tblPr>
      <w:tblGrid>
        <w:gridCol w:w="7797"/>
        <w:gridCol w:w="1559"/>
      </w:tblGrid>
      <w:tr w:rsidR="00D30AFD" w:rsidRPr="00C41C97" w:rsidTr="001021BD">
        <w:trPr>
          <w:trHeight w:val="377"/>
        </w:trPr>
        <w:tc>
          <w:tcPr>
            <w:tcW w:w="7797" w:type="dxa"/>
            <w:tcBorders>
              <w:top w:val="single" w:sz="8" w:space="0" w:color="000000"/>
              <w:left w:val="single" w:sz="8" w:space="0" w:color="000000"/>
              <w:bottom w:val="single" w:sz="4" w:space="0" w:color="auto"/>
              <w:right w:val="single" w:sz="4" w:space="0" w:color="auto"/>
            </w:tcBorders>
            <w:shd w:val="clear" w:color="auto" w:fill="DAEEF3" w:themeFill="accent5" w:themeFillTint="33"/>
            <w:hideMark/>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Показатели</w:t>
            </w:r>
          </w:p>
        </w:tc>
        <w:tc>
          <w:tcPr>
            <w:tcW w:w="1559"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2015 год</w:t>
            </w:r>
          </w:p>
        </w:tc>
      </w:tr>
      <w:tr w:rsidR="00D30AFD" w:rsidRPr="00C41C97" w:rsidTr="001021BD">
        <w:trPr>
          <w:trHeight w:val="377"/>
        </w:trPr>
        <w:tc>
          <w:tcPr>
            <w:tcW w:w="7797" w:type="dxa"/>
            <w:tcBorders>
              <w:top w:val="single" w:sz="8" w:space="0" w:color="000000"/>
              <w:left w:val="single" w:sz="8" w:space="0" w:color="000000"/>
              <w:bottom w:val="single" w:sz="4" w:space="0" w:color="auto"/>
              <w:right w:val="single" w:sz="4" w:space="0" w:color="auto"/>
            </w:tcBorders>
            <w:shd w:val="clear" w:color="auto" w:fill="auto"/>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Производство и распределение электроэнергии, газа и воды</w:t>
            </w:r>
          </w:p>
        </w:tc>
        <w:tc>
          <w:tcPr>
            <w:tcW w:w="1559" w:type="dxa"/>
            <w:tcBorders>
              <w:top w:val="single" w:sz="4" w:space="0" w:color="auto"/>
              <w:left w:val="single" w:sz="4" w:space="0" w:color="auto"/>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11</w:t>
            </w:r>
          </w:p>
        </w:tc>
      </w:tr>
      <w:tr w:rsidR="00D30AFD" w:rsidRPr="00C41C97" w:rsidTr="001021BD">
        <w:trPr>
          <w:trHeight w:val="371"/>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Сельское хозяйство, охота и лесное хозяйство</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1214</w:t>
            </w:r>
          </w:p>
        </w:tc>
      </w:tr>
      <w:tr w:rsidR="00D30AFD" w:rsidRPr="00C41C97" w:rsidTr="001021BD">
        <w:trPr>
          <w:trHeight w:val="371"/>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Обрабатывающие производства (производство пищевых продуктов, включая напитки и табака)</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25</w:t>
            </w:r>
          </w:p>
        </w:tc>
      </w:tr>
      <w:tr w:rsidR="00D30AFD" w:rsidRPr="00C41C97" w:rsidTr="001021BD">
        <w:trPr>
          <w:trHeight w:val="679"/>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Оптовая и розничная торговля;</w:t>
            </w:r>
            <w:r w:rsidR="00C41C97" w:rsidRPr="001021BD">
              <w:rPr>
                <w:rFonts w:ascii="Arial" w:eastAsia="Times New Roman" w:hAnsi="Arial" w:cs="Times New Roman"/>
                <w:sz w:val="20"/>
                <w:szCs w:val="20"/>
                <w:lang w:eastAsia="ru-RU"/>
              </w:rPr>
              <w:t xml:space="preserve"> </w:t>
            </w:r>
            <w:r w:rsidRPr="001021BD">
              <w:rPr>
                <w:rFonts w:ascii="Arial" w:eastAsia="Times New Roman" w:hAnsi="Arial" w:cs="Times New Roman"/>
                <w:sz w:val="20"/>
                <w:szCs w:val="20"/>
                <w:lang w:eastAsia="ru-RU"/>
              </w:rPr>
              <w:t>ремонт автотранспортных средств, мотоциклов, бытовых изделий и предметов личного пользования</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81</w:t>
            </w:r>
          </w:p>
        </w:tc>
      </w:tr>
      <w:tr w:rsidR="00D30AFD" w:rsidRPr="00C41C97" w:rsidTr="001021BD">
        <w:trPr>
          <w:trHeight w:val="230"/>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Образование</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90</w:t>
            </w:r>
          </w:p>
        </w:tc>
      </w:tr>
      <w:tr w:rsidR="00D30AFD" w:rsidRPr="00C41C97" w:rsidTr="001021BD">
        <w:trPr>
          <w:trHeight w:val="414"/>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Здравоохранение и предоставление социальных услуг</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16</w:t>
            </w:r>
          </w:p>
        </w:tc>
      </w:tr>
      <w:tr w:rsidR="00D30AFD" w:rsidRPr="00C41C97" w:rsidTr="001021BD">
        <w:trPr>
          <w:trHeight w:val="575"/>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Предоставление прочих коммунальных, социальных и персональных услуг</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40</w:t>
            </w:r>
          </w:p>
        </w:tc>
      </w:tr>
      <w:tr w:rsidR="00D30AFD" w:rsidRPr="00C41C97" w:rsidTr="001021BD">
        <w:trPr>
          <w:trHeight w:val="270"/>
        </w:trPr>
        <w:tc>
          <w:tcPr>
            <w:tcW w:w="7797" w:type="dxa"/>
            <w:tcBorders>
              <w:top w:val="single" w:sz="4" w:space="0" w:color="auto"/>
              <w:left w:val="single" w:sz="4" w:space="0" w:color="auto"/>
              <w:bottom w:val="single" w:sz="4" w:space="0" w:color="auto"/>
              <w:right w:val="single" w:sz="4" w:space="0" w:color="auto"/>
            </w:tcBorders>
            <w:shd w:val="clear" w:color="auto" w:fill="auto"/>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Гостиницы и рестораны</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1021BD">
              <w:rPr>
                <w:rFonts w:ascii="Arial" w:eastAsia="Times New Roman" w:hAnsi="Arial" w:cs="Times New Roman"/>
                <w:sz w:val="20"/>
                <w:szCs w:val="20"/>
                <w:lang w:eastAsia="ru-RU"/>
              </w:rPr>
              <w:t>-</w:t>
            </w:r>
          </w:p>
        </w:tc>
      </w:tr>
      <w:tr w:rsidR="00D30AFD" w:rsidRPr="00C41C97" w:rsidTr="001021BD">
        <w:trPr>
          <w:trHeight w:val="380"/>
        </w:trPr>
        <w:tc>
          <w:tcPr>
            <w:tcW w:w="7797" w:type="dxa"/>
            <w:tcBorders>
              <w:top w:val="single" w:sz="4" w:space="0" w:color="auto"/>
              <w:left w:val="single" w:sz="4" w:space="0" w:color="auto"/>
              <w:bottom w:val="single" w:sz="4" w:space="0" w:color="auto"/>
              <w:right w:val="single" w:sz="4" w:space="0" w:color="auto"/>
            </w:tcBorders>
            <w:shd w:val="clear" w:color="auto" w:fill="auto"/>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Строительство</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47</w:t>
            </w:r>
          </w:p>
        </w:tc>
      </w:tr>
      <w:tr w:rsidR="00D30AFD" w:rsidRPr="00C41C97" w:rsidTr="001021BD">
        <w:trPr>
          <w:trHeight w:val="414"/>
        </w:trPr>
        <w:tc>
          <w:tcPr>
            <w:tcW w:w="7797" w:type="dxa"/>
            <w:tcBorders>
              <w:top w:val="single" w:sz="4" w:space="0" w:color="auto"/>
              <w:left w:val="single" w:sz="4" w:space="0" w:color="auto"/>
              <w:bottom w:val="single" w:sz="4" w:space="0" w:color="auto"/>
              <w:right w:val="single" w:sz="4" w:space="0" w:color="auto"/>
            </w:tcBorders>
            <w:shd w:val="clear" w:color="auto" w:fill="auto"/>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Финансовая деятельность</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w:t>
            </w:r>
          </w:p>
        </w:tc>
      </w:tr>
      <w:tr w:rsidR="00D30AFD" w:rsidRPr="00C41C97" w:rsidTr="001021BD">
        <w:trPr>
          <w:trHeight w:val="314"/>
        </w:trPr>
        <w:tc>
          <w:tcPr>
            <w:tcW w:w="7797" w:type="dxa"/>
            <w:tcBorders>
              <w:top w:val="single" w:sz="4" w:space="0" w:color="auto"/>
              <w:left w:val="single" w:sz="4" w:space="0" w:color="auto"/>
              <w:bottom w:val="single" w:sz="4" w:space="0" w:color="auto"/>
              <w:right w:val="single" w:sz="4" w:space="0" w:color="auto"/>
            </w:tcBorders>
            <w:shd w:val="clear" w:color="auto" w:fill="auto"/>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Операции с недвижимым имуществом, аренда и предоставление услуг</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1021BD">
              <w:rPr>
                <w:rFonts w:ascii="Arial" w:eastAsia="Times New Roman" w:hAnsi="Arial" w:cs="Times New Roman"/>
                <w:sz w:val="20"/>
                <w:szCs w:val="20"/>
                <w:lang w:eastAsia="ru-RU"/>
              </w:rPr>
              <w:t>-</w:t>
            </w:r>
          </w:p>
        </w:tc>
      </w:tr>
      <w:tr w:rsidR="00D30AFD" w:rsidRPr="00C41C97" w:rsidTr="001021BD">
        <w:trPr>
          <w:trHeight w:val="276"/>
        </w:trPr>
        <w:tc>
          <w:tcPr>
            <w:tcW w:w="7797" w:type="dxa"/>
            <w:tcBorders>
              <w:top w:val="single" w:sz="4" w:space="0" w:color="auto"/>
              <w:left w:val="single" w:sz="4" w:space="0" w:color="auto"/>
              <w:bottom w:val="single" w:sz="4" w:space="0" w:color="auto"/>
              <w:right w:val="single" w:sz="4" w:space="0" w:color="auto"/>
            </w:tcBorders>
            <w:shd w:val="clear" w:color="auto" w:fill="auto"/>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Транспорт и связь</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12</w:t>
            </w:r>
          </w:p>
        </w:tc>
      </w:tr>
      <w:tr w:rsidR="00D30AFD" w:rsidRPr="00C41C97" w:rsidTr="001021BD">
        <w:trPr>
          <w:trHeight w:val="276"/>
        </w:trPr>
        <w:tc>
          <w:tcPr>
            <w:tcW w:w="7797" w:type="dxa"/>
            <w:tcBorders>
              <w:top w:val="single" w:sz="4" w:space="0" w:color="auto"/>
              <w:left w:val="single" w:sz="4" w:space="0" w:color="auto"/>
              <w:bottom w:val="single" w:sz="4" w:space="0" w:color="auto"/>
              <w:right w:val="single" w:sz="4" w:space="0" w:color="auto"/>
            </w:tcBorders>
            <w:shd w:val="clear" w:color="auto" w:fill="auto"/>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Государственное управление и обеспечение военной безопасности, социальное страхование</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w:t>
            </w:r>
          </w:p>
        </w:tc>
      </w:tr>
      <w:tr w:rsidR="00D30AFD" w:rsidRPr="00C41C97" w:rsidTr="001021BD">
        <w:trPr>
          <w:trHeight w:val="274"/>
        </w:trPr>
        <w:tc>
          <w:tcPr>
            <w:tcW w:w="7797" w:type="dxa"/>
            <w:tcBorders>
              <w:top w:val="single" w:sz="4" w:space="0" w:color="auto"/>
              <w:left w:val="single" w:sz="4" w:space="0" w:color="auto"/>
              <w:bottom w:val="single" w:sz="4" w:space="0" w:color="auto"/>
              <w:right w:val="single" w:sz="4" w:space="0" w:color="auto"/>
            </w:tcBorders>
            <w:shd w:val="clear" w:color="auto" w:fill="auto"/>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Предприятия/организации</w:t>
            </w:r>
          </w:p>
        </w:tc>
        <w:tc>
          <w:tcPr>
            <w:tcW w:w="1559" w:type="dxa"/>
            <w:tcBorders>
              <w:top w:val="single" w:sz="4" w:space="0" w:color="auto"/>
              <w:left w:val="nil"/>
              <w:bottom w:val="single" w:sz="4" w:space="0" w:color="auto"/>
              <w:right w:val="single" w:sz="4" w:space="0" w:color="auto"/>
            </w:tcBorders>
            <w:vAlign w:val="bottom"/>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1543</w:t>
            </w:r>
          </w:p>
        </w:tc>
      </w:tr>
    </w:tbl>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highlight w:val="yellow"/>
        </w:rPr>
      </w:pP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lang w:eastAsia="ru-RU"/>
        </w:rPr>
      </w:pPr>
      <w:r w:rsidRPr="00C41C97">
        <w:rPr>
          <w:rFonts w:ascii="Arial" w:eastAsia="Arial Unicode MS" w:hAnsi="Arial" w:cs="Times New Roman"/>
          <w:sz w:val="24"/>
          <w:szCs w:val="24"/>
          <w:lang w:eastAsia="ru-RU"/>
        </w:rPr>
        <w:t>Вывод:</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 xml:space="preserve">Проведенный анализ демографической ситуации в Девицком сельском поселении показывает, что территория находится в стадии длительной и устойчивой депопуляции, которая обусловлена изменением параметров воспроизводства населения. Об этом говорят высокие показатели смертности, низкие показатели рождаемости, так же, необходимо отметить высокую демографическую нагрузку, старение населения. </w:t>
      </w:r>
      <w:proofErr w:type="gramStart"/>
      <w:r w:rsidRPr="00C41C97">
        <w:rPr>
          <w:rFonts w:ascii="Arial" w:eastAsia="Arial Unicode MS" w:hAnsi="Arial" w:cs="Times New Roman"/>
          <w:sz w:val="24"/>
          <w:szCs w:val="24"/>
        </w:rPr>
        <w:t xml:space="preserve">Таким образом, все свидетельствует о том, что сельское поселение относится к регрессивном типу. </w:t>
      </w:r>
      <w:proofErr w:type="gramEnd"/>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 xml:space="preserve">Учитывая эти особенности, единственным инструментом стабилизации численности населения и возрастной его структуры является увеличение миграционного прироста. При этом, учитывая соразмерность происходящих естественных процессов и миграционную подвижность, привлечение и сохранение </w:t>
      </w:r>
      <w:r w:rsidRPr="00C41C97">
        <w:rPr>
          <w:rFonts w:ascii="Arial" w:eastAsia="Arial Unicode MS" w:hAnsi="Arial" w:cs="Times New Roman"/>
          <w:sz w:val="24"/>
          <w:szCs w:val="24"/>
        </w:rPr>
        <w:lastRenderedPageBreak/>
        <w:t xml:space="preserve">на территории сельского поселения молодых поколений сможет только способствовать некоторому сохранению трудовых ресурсов и возобновлению демографического потенциала на отдаленную перспективу. </w:t>
      </w:r>
      <w:proofErr w:type="gramStart"/>
      <w:r w:rsidRPr="00C41C97">
        <w:rPr>
          <w:rFonts w:ascii="Arial" w:eastAsia="Arial Unicode MS" w:hAnsi="Arial" w:cs="Times New Roman"/>
          <w:sz w:val="24"/>
          <w:szCs w:val="24"/>
        </w:rPr>
        <w:t>Так же для улучшения демографической ситуации в Девицком сельском поселении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 населения</w:t>
      </w:r>
      <w:proofErr w:type="gramEnd"/>
      <w:r w:rsidRPr="00C41C97">
        <w:rPr>
          <w:rFonts w:ascii="Arial" w:eastAsia="Arial Unicode MS" w:hAnsi="Arial" w:cs="Times New Roman"/>
          <w:sz w:val="24"/>
          <w:szCs w:val="24"/>
        </w:rPr>
        <w:t>,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w:t>
      </w:r>
      <w:r w:rsidR="009869F9" w:rsidRPr="00C41C97">
        <w:rPr>
          <w:rFonts w:ascii="Arial" w:eastAsia="Arial Unicode MS" w:hAnsi="Arial" w:cs="Times New Roman"/>
          <w:sz w:val="24"/>
          <w:szCs w:val="24"/>
        </w:rPr>
        <w:t>держку материнства и детства.</w:t>
      </w:r>
    </w:p>
    <w:p w:rsidR="009869F9" w:rsidRPr="00C41C97" w:rsidRDefault="009869F9" w:rsidP="00C41C97">
      <w:pPr>
        <w:widowControl w:val="0"/>
        <w:autoSpaceDN w:val="0"/>
        <w:adjustRightInd w:val="0"/>
        <w:spacing w:after="0" w:line="240" w:lineRule="auto"/>
        <w:ind w:firstLine="709"/>
        <w:jc w:val="both"/>
        <w:rPr>
          <w:rFonts w:ascii="Arial" w:eastAsia="Arial Unicode MS" w:hAnsi="Arial" w:cs="Times New Roman"/>
          <w:sz w:val="24"/>
          <w:szCs w:val="24"/>
        </w:rPr>
      </w:pPr>
    </w:p>
    <w:p w:rsidR="009869F9" w:rsidRPr="00C41C97" w:rsidRDefault="009869F9" w:rsidP="00C41C97">
      <w:pPr>
        <w:pStyle w:val="a5"/>
        <w:widowControl w:val="0"/>
        <w:numPr>
          <w:ilvl w:val="1"/>
          <w:numId w:val="22"/>
        </w:numPr>
        <w:autoSpaceDN w:val="0"/>
        <w:adjustRightInd w:val="0"/>
        <w:spacing w:after="0" w:line="240" w:lineRule="auto"/>
        <w:ind w:left="0" w:firstLine="709"/>
        <w:jc w:val="both"/>
        <w:rPr>
          <w:rFonts w:ascii="Arial" w:eastAsia="Arial Unicode MS" w:hAnsi="Arial" w:cs="Times New Roman"/>
          <w:sz w:val="24"/>
          <w:szCs w:val="24"/>
        </w:rPr>
      </w:pPr>
      <w:r w:rsidRPr="00C41C97">
        <w:rPr>
          <w:rFonts w:ascii="Arial" w:eastAsia="Arial Unicode MS" w:hAnsi="Arial" w:cs="Times New Roman"/>
          <w:sz w:val="24"/>
          <w:szCs w:val="24"/>
        </w:rPr>
        <w:t>Экономическая база и анализ бюджета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 xml:space="preserve">Целью успешного функционирования поселения как административно-территориальной единицы является создание </w:t>
      </w:r>
      <w:proofErr w:type="gramStart"/>
      <w:r w:rsidRPr="00C41C97">
        <w:rPr>
          <w:rFonts w:ascii="Arial" w:eastAsia="Arial Unicode MS" w:hAnsi="Arial" w:cs="Times New Roman"/>
          <w:sz w:val="24"/>
          <w:szCs w:val="24"/>
        </w:rPr>
        <w:t>экономического механизма</w:t>
      </w:r>
      <w:proofErr w:type="gramEnd"/>
      <w:r w:rsidRPr="00C41C97">
        <w:rPr>
          <w:rFonts w:ascii="Arial" w:eastAsia="Arial Unicode MS" w:hAnsi="Arial" w:cs="Times New Roman"/>
          <w:sz w:val="24"/>
          <w:szCs w:val="24"/>
        </w:rPr>
        <w:t xml:space="preserve"> саморазвития, формирование бюджета на основе надёжных источников финансирования.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Наличие эффективно развивающейся системы хозяйственного комплекса в поселении — это необходимое условие жизнеспособности и воспроизводства поселения в целях сбалансированного территориального развития.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10</w:t>
      </w:r>
      <w:r w:rsidRPr="00C41C97">
        <w:rPr>
          <w:rFonts w:ascii="Arial" w:eastAsia="Times New Roman" w:hAnsi="Arial" w:cs="Tahoma"/>
          <w:iCs/>
          <w:sz w:val="24"/>
          <w:szCs w:val="24"/>
          <w:lang w:eastAsia="ru-RU"/>
        </w:rPr>
        <w:t xml:space="preserve"> Предприятия и организации Девицкого сельского поселения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46"/>
        <w:gridCol w:w="5016"/>
      </w:tblGrid>
      <w:tr w:rsidR="00C41C97" w:rsidRPr="00C41C97" w:rsidTr="000B6666">
        <w:tc>
          <w:tcPr>
            <w:tcW w:w="4677" w:type="dxa"/>
            <w:shd w:val="clear" w:color="auto" w:fill="DAEEF3" w:themeFill="accent5" w:themeFillTint="33"/>
          </w:tcPr>
          <w:p w:rsidR="00D30AFD" w:rsidRPr="001021BD" w:rsidRDefault="00D30AFD" w:rsidP="001021BD">
            <w:pPr>
              <w:widowControl w:val="0"/>
              <w:tabs>
                <w:tab w:val="left" w:pos="915"/>
                <w:tab w:val="center" w:pos="4677"/>
              </w:tabs>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Наименование предприятия</w:t>
            </w:r>
          </w:p>
        </w:tc>
        <w:tc>
          <w:tcPr>
            <w:tcW w:w="5246" w:type="dxa"/>
            <w:shd w:val="clear" w:color="auto" w:fill="DAEEF3" w:themeFill="accent5" w:themeFillTint="33"/>
          </w:tcPr>
          <w:p w:rsidR="00D30AFD" w:rsidRPr="001021BD" w:rsidRDefault="00D30AFD" w:rsidP="001021BD">
            <w:pPr>
              <w:widowControl w:val="0"/>
              <w:tabs>
                <w:tab w:val="left" w:pos="915"/>
                <w:tab w:val="center" w:pos="4677"/>
              </w:tabs>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Вид деятельности</w:t>
            </w:r>
          </w:p>
        </w:tc>
      </w:tr>
      <w:tr w:rsidR="00C41C97" w:rsidRPr="00C41C97" w:rsidTr="000B6666">
        <w:trPr>
          <w:trHeight w:val="279"/>
        </w:trPr>
        <w:tc>
          <w:tcPr>
            <w:tcW w:w="4677"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ООО «Девицкий колос»</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Сельское хозяйство</w:t>
            </w:r>
          </w:p>
        </w:tc>
      </w:tr>
      <w:tr w:rsidR="00C41C97" w:rsidRPr="00C41C97" w:rsidTr="000B6666">
        <w:tc>
          <w:tcPr>
            <w:tcW w:w="4677"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ООО «Жито»</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Выращивание сельскохозяйственных культур</w:t>
            </w:r>
          </w:p>
        </w:tc>
      </w:tr>
      <w:tr w:rsidR="00C41C97" w:rsidRPr="00C41C97" w:rsidTr="000B6666">
        <w:tc>
          <w:tcPr>
            <w:tcW w:w="4677"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КФХ Князев А.В.</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Выращивание сельскохозяйственных культур</w:t>
            </w:r>
          </w:p>
        </w:tc>
      </w:tr>
      <w:tr w:rsidR="00C41C97" w:rsidRPr="00C41C97" w:rsidTr="000B6666">
        <w:tc>
          <w:tcPr>
            <w:tcW w:w="4677"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КФХ </w:t>
            </w:r>
            <w:proofErr w:type="spellStart"/>
            <w:r w:rsidRPr="001021BD">
              <w:rPr>
                <w:rFonts w:ascii="Arial" w:eastAsia="Times New Roman" w:hAnsi="Arial" w:cs="Times New Roman"/>
                <w:sz w:val="20"/>
                <w:szCs w:val="20"/>
                <w:lang w:eastAsia="ru-RU"/>
              </w:rPr>
              <w:t>Контанистый</w:t>
            </w:r>
            <w:proofErr w:type="spellEnd"/>
            <w:r w:rsidRPr="001021BD">
              <w:rPr>
                <w:rFonts w:ascii="Arial" w:eastAsia="Times New Roman" w:hAnsi="Arial" w:cs="Times New Roman"/>
                <w:sz w:val="20"/>
                <w:szCs w:val="20"/>
                <w:lang w:eastAsia="ru-RU"/>
              </w:rPr>
              <w:t xml:space="preserve"> В.И.</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Выращивание сельскохозяйственных культур</w:t>
            </w:r>
          </w:p>
        </w:tc>
      </w:tr>
      <w:tr w:rsidR="00C41C97" w:rsidRPr="00C41C97" w:rsidTr="000B6666">
        <w:tc>
          <w:tcPr>
            <w:tcW w:w="4677"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ООО «</w:t>
            </w:r>
            <w:proofErr w:type="spellStart"/>
            <w:r w:rsidRPr="001021BD">
              <w:rPr>
                <w:rFonts w:ascii="Arial" w:eastAsia="Times New Roman" w:hAnsi="Arial" w:cs="Times New Roman"/>
                <w:sz w:val="20"/>
                <w:szCs w:val="20"/>
                <w:lang w:eastAsia="ru-RU"/>
              </w:rPr>
              <w:t>Студеновское</w:t>
            </w:r>
            <w:proofErr w:type="spellEnd"/>
            <w:r w:rsidRPr="001021BD">
              <w:rPr>
                <w:rFonts w:ascii="Arial" w:eastAsia="Times New Roman" w:hAnsi="Arial" w:cs="Times New Roman"/>
                <w:sz w:val="20"/>
                <w:szCs w:val="20"/>
                <w:lang w:eastAsia="ru-RU"/>
              </w:rPr>
              <w:t xml:space="preserve"> поле»</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Выращивание сельскохозяйственных культур</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ООО «АБЗ-Западный»</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Приготовление </w:t>
            </w:r>
            <w:proofErr w:type="spellStart"/>
            <w:proofErr w:type="gramStart"/>
            <w:r w:rsidRPr="001021BD">
              <w:rPr>
                <w:rFonts w:ascii="Arial" w:eastAsia="Times New Roman" w:hAnsi="Arial" w:cs="Times New Roman"/>
                <w:sz w:val="20"/>
                <w:szCs w:val="20"/>
                <w:lang w:eastAsia="ru-RU"/>
              </w:rPr>
              <w:t>асфальто</w:t>
            </w:r>
            <w:proofErr w:type="spellEnd"/>
            <w:r w:rsidRPr="001021BD">
              <w:rPr>
                <w:rFonts w:ascii="Arial" w:eastAsia="Times New Roman" w:hAnsi="Arial" w:cs="Times New Roman"/>
                <w:sz w:val="20"/>
                <w:szCs w:val="20"/>
                <w:lang w:eastAsia="ru-RU"/>
              </w:rPr>
              <w:t>-бетонных</w:t>
            </w:r>
            <w:proofErr w:type="gramEnd"/>
            <w:r w:rsidRPr="001021BD">
              <w:rPr>
                <w:rFonts w:ascii="Arial" w:eastAsia="Times New Roman" w:hAnsi="Arial" w:cs="Times New Roman"/>
                <w:sz w:val="20"/>
                <w:szCs w:val="20"/>
                <w:lang w:eastAsia="ru-RU"/>
              </w:rPr>
              <w:t xml:space="preserve"> смесей</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ООО «Девицкий бройлер»</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Сельское хозяйство (теплицы)</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ООО «</w:t>
            </w:r>
            <w:proofErr w:type="spellStart"/>
            <w:r w:rsidRPr="001021BD">
              <w:rPr>
                <w:rFonts w:ascii="Arial" w:eastAsia="Times New Roman" w:hAnsi="Arial" w:cs="Times New Roman"/>
                <w:sz w:val="20"/>
                <w:szCs w:val="20"/>
                <w:lang w:eastAsia="ru-RU"/>
              </w:rPr>
              <w:t>Конхел</w:t>
            </w:r>
            <w:proofErr w:type="spellEnd"/>
            <w:r w:rsidRPr="001021BD">
              <w:rPr>
                <w:rFonts w:ascii="Arial" w:eastAsia="Times New Roman" w:hAnsi="Arial" w:cs="Times New Roman"/>
                <w:sz w:val="20"/>
                <w:szCs w:val="20"/>
                <w:lang w:eastAsia="ru-RU"/>
              </w:rPr>
              <w:t>»</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Производство сухих бетонных смесей</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Arial Unicode MS" w:hAnsi="Arial" w:cs="Times New Roman"/>
                <w:sz w:val="20"/>
                <w:szCs w:val="20"/>
              </w:rPr>
            </w:pPr>
            <w:r w:rsidRPr="001021BD">
              <w:rPr>
                <w:rFonts w:ascii="Arial" w:eastAsia="Arial Unicode MS" w:hAnsi="Arial" w:cs="Times New Roman"/>
                <w:sz w:val="20"/>
                <w:szCs w:val="20"/>
              </w:rPr>
              <w:t>ООО «</w:t>
            </w:r>
            <w:proofErr w:type="spellStart"/>
            <w:r w:rsidRPr="001021BD">
              <w:rPr>
                <w:rFonts w:ascii="Arial" w:eastAsia="Arial Unicode MS" w:hAnsi="Arial" w:cs="Times New Roman"/>
                <w:sz w:val="20"/>
                <w:szCs w:val="20"/>
              </w:rPr>
              <w:t>Техдорсервис</w:t>
            </w:r>
            <w:proofErr w:type="spellEnd"/>
            <w:r w:rsidRPr="001021BD">
              <w:rPr>
                <w:rFonts w:ascii="Arial" w:eastAsia="Arial Unicode MS" w:hAnsi="Arial" w:cs="Times New Roman"/>
                <w:sz w:val="20"/>
                <w:szCs w:val="20"/>
              </w:rPr>
              <w:t>»</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Строительные работы, обрабатывающее производство</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Arial Unicode MS" w:hAnsi="Arial" w:cs="Times New Roman"/>
                <w:sz w:val="20"/>
                <w:szCs w:val="20"/>
              </w:rPr>
            </w:pPr>
            <w:r w:rsidRPr="001021BD">
              <w:rPr>
                <w:rFonts w:ascii="Arial" w:eastAsia="Arial Unicode MS" w:hAnsi="Arial" w:cs="Times New Roman"/>
                <w:sz w:val="20"/>
                <w:szCs w:val="20"/>
              </w:rPr>
              <w:t>ООО «ЮВЕНТА и</w:t>
            </w:r>
            <w:proofErr w:type="gramStart"/>
            <w:r w:rsidRPr="001021BD">
              <w:rPr>
                <w:rFonts w:ascii="Arial" w:eastAsia="Arial Unicode MS" w:hAnsi="Arial" w:cs="Times New Roman"/>
                <w:sz w:val="20"/>
                <w:szCs w:val="20"/>
              </w:rPr>
              <w:t xml:space="preserve"> К</w:t>
            </w:r>
            <w:proofErr w:type="gramEnd"/>
            <w:r w:rsidRPr="001021BD">
              <w:rPr>
                <w:rFonts w:ascii="Arial" w:eastAsia="Arial Unicode MS" w:hAnsi="Arial" w:cs="Times New Roman"/>
                <w:sz w:val="20"/>
                <w:szCs w:val="20"/>
              </w:rPr>
              <w:t>»</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Производство хлебобулочных изделий</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Arial Unicode MS" w:hAnsi="Arial" w:cs="Times New Roman"/>
                <w:sz w:val="20"/>
                <w:szCs w:val="20"/>
              </w:rPr>
            </w:pPr>
            <w:r w:rsidRPr="001021BD">
              <w:rPr>
                <w:rFonts w:ascii="Arial" w:eastAsia="Arial Unicode MS" w:hAnsi="Arial" w:cs="Times New Roman"/>
                <w:sz w:val="20"/>
                <w:szCs w:val="20"/>
              </w:rPr>
              <w:t>ООО «Каскад»</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Сбор и сортировка ТКО</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КФХ </w:t>
            </w:r>
            <w:proofErr w:type="spellStart"/>
            <w:r w:rsidRPr="001021BD">
              <w:rPr>
                <w:rFonts w:ascii="Arial" w:eastAsia="Times New Roman" w:hAnsi="Arial" w:cs="Times New Roman"/>
                <w:sz w:val="20"/>
                <w:szCs w:val="20"/>
                <w:lang w:eastAsia="ru-RU"/>
              </w:rPr>
              <w:t>Жерноклеев</w:t>
            </w:r>
            <w:proofErr w:type="spellEnd"/>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Рыбное хозяйство</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КФХ </w:t>
            </w:r>
            <w:proofErr w:type="spellStart"/>
            <w:r w:rsidRPr="001021BD">
              <w:rPr>
                <w:rFonts w:ascii="Arial" w:eastAsia="Times New Roman" w:hAnsi="Arial" w:cs="Times New Roman"/>
                <w:sz w:val="20"/>
                <w:szCs w:val="20"/>
                <w:lang w:eastAsia="ru-RU"/>
              </w:rPr>
              <w:t>Жерноклеев</w:t>
            </w:r>
            <w:proofErr w:type="spellEnd"/>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Животноводство</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КФХ Черникова</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Выращивание сельскохозяйственных культур</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КФХ Домнин</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Выращивание сельскохозяйственных культур</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КФХ Косов</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Выращивание сельскохозяйственных культур</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ЗАО «Тенистое»</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Выращивание сельскохозяйственных культур</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ООО «Черкизово»</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Сельское хозяйство</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ООО «Алмаз-А»</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Производство изделий из стального проката</w:t>
            </w:r>
          </w:p>
        </w:tc>
      </w:tr>
      <w:tr w:rsidR="00C41C97" w:rsidRPr="00C41C97" w:rsidTr="000B6666">
        <w:tc>
          <w:tcPr>
            <w:tcW w:w="4677"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ИП Попов С.В.</w:t>
            </w:r>
          </w:p>
        </w:tc>
        <w:tc>
          <w:tcPr>
            <w:tcW w:w="5246"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Техническое обслуживание и ремонт автотранспортных средств</w:t>
            </w:r>
          </w:p>
        </w:tc>
      </w:tr>
    </w:tbl>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 xml:space="preserve">Земельные ресурсы в сельском хозяйстве имеют главное значение. Земля является предметом и средством производства в сельском хозяйстве, а также ресурсом, который позволяет получать материальные блага благодаря своим специфическим особенностям. Земля нуждается в обработке и при рациональном и эффективном землеведении позволяет получать высокие урожаи, выращивать </w:t>
      </w:r>
      <w:r w:rsidRPr="00C41C97">
        <w:rPr>
          <w:rFonts w:ascii="Arial" w:eastAsia="Arial Unicode MS" w:hAnsi="Arial" w:cs="Times New Roman"/>
          <w:sz w:val="24"/>
          <w:szCs w:val="24"/>
        </w:rPr>
        <w:lastRenderedPageBreak/>
        <w:t>различные культуры и животных.</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p>
    <w:p w:rsidR="00D30AFD" w:rsidRPr="00C41C97" w:rsidRDefault="00D30AFD" w:rsidP="00C41C97">
      <w:pPr>
        <w:keepNext/>
        <w:widowControl w:val="0"/>
        <w:autoSpaceDN w:val="0"/>
        <w:adjustRightInd w:val="0"/>
        <w:spacing w:after="0" w:line="240" w:lineRule="auto"/>
        <w:ind w:firstLine="709"/>
        <w:jc w:val="both"/>
        <w:rPr>
          <w:rFonts w:ascii="Arial" w:eastAsia="Arial Unicode MS" w:hAnsi="Arial" w:cs="Tahoma"/>
          <w:sz w:val="24"/>
        </w:rPr>
      </w:pPr>
      <w:r w:rsidRPr="00C41C97">
        <w:rPr>
          <w:rFonts w:ascii="Arial" w:eastAsia="Arial Unicode MS" w:hAnsi="Arial" w:cs="Tahoma"/>
          <w:noProof/>
          <w:sz w:val="24"/>
          <w:lang w:eastAsia="ru-RU"/>
        </w:rPr>
        <w:drawing>
          <wp:inline distT="0" distB="0" distL="0" distR="0" wp14:anchorId="02C1EAB3" wp14:editId="64558880">
            <wp:extent cx="4224338" cy="3552826"/>
            <wp:effectExtent l="0" t="0" r="24130"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ahoma"/>
          <w:iCs/>
          <w:sz w:val="24"/>
          <w:szCs w:val="24"/>
          <w:lang w:eastAsia="ru-RU"/>
        </w:rPr>
        <w:t xml:space="preserve">Рисунок 1. </w:t>
      </w:r>
      <w:r w:rsidRPr="00C41C97">
        <w:rPr>
          <w:rFonts w:ascii="Arial" w:eastAsia="Times New Roman" w:hAnsi="Arial" w:cs="Tahoma"/>
          <w:iCs/>
          <w:noProof/>
          <w:sz w:val="24"/>
          <w:szCs w:val="24"/>
          <w:lang w:eastAsia="ru-RU"/>
        </w:rPr>
        <w:t>14</w:t>
      </w:r>
      <w:r w:rsidRPr="00C41C97">
        <w:rPr>
          <w:rFonts w:ascii="Arial" w:eastAsia="Times New Roman" w:hAnsi="Arial" w:cs="Tahoma"/>
          <w:iCs/>
          <w:sz w:val="24"/>
          <w:szCs w:val="24"/>
          <w:lang w:eastAsia="ru-RU"/>
        </w:rPr>
        <w:t xml:space="preserve"> Структура земельных ресурсов в Девицком сельском поселении</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rPr>
      </w:pP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Анализ бюджета поселения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Главной задачей бюджетного процесса в поселении является выполнение доходной части бюджета, так как без этого невозможно развитие территории поселения. Основной статьей собственных доходов бюджета поселения являются налоговые поступления.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Вывод</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sz w:val="24"/>
          <w:szCs w:val="24"/>
        </w:rPr>
      </w:pPr>
      <w:r w:rsidRPr="00C41C97">
        <w:rPr>
          <w:rFonts w:ascii="Arial" w:eastAsia="Arial Unicode MS" w:hAnsi="Arial" w:cs="Times New Roman"/>
          <w:sz w:val="24"/>
          <w:szCs w:val="24"/>
        </w:rPr>
        <w:t xml:space="preserve">Проведенный анализ бюджетного процесса Девицкого сельского поселения показал, что существующие местные налоги и налогооблагаемая база поселения по-прежнему не обеспечивают необходимый объем расходов местного бюджета. </w:t>
      </w:r>
      <w:proofErr w:type="gramStart"/>
      <w:r w:rsidRPr="00C41C97">
        <w:rPr>
          <w:rFonts w:ascii="Arial" w:eastAsia="Arial Unicode MS" w:hAnsi="Arial" w:cs="Times New Roman"/>
          <w:sz w:val="24"/>
          <w:szCs w:val="24"/>
        </w:rPr>
        <w:t xml:space="preserve">Исходя из этого можно сделать вывод, что для Девицкого сельского поселения является актуальным решение множества задач: повышение социально-экономического развития территории, усиление контроля за оформлением земельных участков в собственность, регулярное и своевременное обновление сведений, необходимых для начисления местных налогов, проведение работы по легализации заработной платы, применение мер административного воздействия в отношении недоимщиков по местным налогам. </w:t>
      </w:r>
      <w:proofErr w:type="gramEnd"/>
    </w:p>
    <w:p w:rsidR="00A34DC2" w:rsidRPr="00C41C97" w:rsidRDefault="00A34DC2"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A34DC2" w:rsidP="00C41C97">
      <w:pPr>
        <w:pStyle w:val="a5"/>
        <w:widowControl w:val="0"/>
        <w:numPr>
          <w:ilvl w:val="1"/>
          <w:numId w:val="22"/>
        </w:numPr>
        <w:autoSpaceDN w:val="0"/>
        <w:adjustRightInd w:val="0"/>
        <w:spacing w:after="0" w:line="240" w:lineRule="auto"/>
        <w:ind w:left="0"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Земельный фонд сельского поселения и категории земель. Кадастровая оценка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Согласно Земельному кодексу </w:t>
      </w:r>
      <w:r w:rsidRPr="00C41C97">
        <w:rPr>
          <w:rFonts w:ascii="Arial" w:eastAsia="Times New Roman" w:hAnsi="Arial" w:cs="Times New Roman"/>
          <w:sz w:val="24"/>
          <w:szCs w:val="24"/>
          <w:lang w:eastAsia="ru-RU"/>
        </w:rPr>
        <w:t>земли в Российской Федерации по целевому назначению подразделяются на следующие категории: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земли сельскохозяйственного назначения;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земли населенных пунктов;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4) земли особо охраняемых территорий и объектов;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 земли лесного фонда;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6) земли водного фонда;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7) земли запаса.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В свою очередь, каждая из категорий, имеет разделение по целевому назначению и соответствующему разрешенному использованию.</w:t>
      </w:r>
    </w:p>
    <w:p w:rsidR="00D30AFD" w:rsidRPr="00C41C97" w:rsidRDefault="00D30AFD" w:rsidP="00C41C97">
      <w:pPr>
        <w:widowControl w:val="0"/>
        <w:autoSpaceDE w:val="0"/>
        <w:autoSpaceDN w:val="0"/>
        <w:adjustRightInd w:val="0"/>
        <w:spacing w:after="0" w:line="240" w:lineRule="auto"/>
        <w:ind w:firstLine="709"/>
        <w:jc w:val="both"/>
        <w:rPr>
          <w:rFonts w:ascii="Arial" w:eastAsia="TimesNewRomanPSMT" w:hAnsi="Arial" w:cs="Times New Roman"/>
          <w:sz w:val="24"/>
          <w:szCs w:val="24"/>
          <w:lang w:eastAsia="ru-RU"/>
        </w:rPr>
      </w:pPr>
      <w:r w:rsidRPr="00C41C97">
        <w:rPr>
          <w:rFonts w:ascii="Arial" w:eastAsia="Times New Roman" w:hAnsi="Arial" w:cs="Times New Roman"/>
          <w:sz w:val="24"/>
          <w:szCs w:val="24"/>
          <w:lang w:eastAsia="ru-RU"/>
        </w:rPr>
        <w:t xml:space="preserve">Общая площадь земель в границах сельского поселения в соответствии с данными паспорта муниципального образования составляет 11168,9 га. </w:t>
      </w:r>
      <w:proofErr w:type="gramStart"/>
      <w:r w:rsidRPr="00C41C97">
        <w:rPr>
          <w:rFonts w:ascii="Arial" w:eastAsia="TimesNewRomanPSMT" w:hAnsi="Arial" w:cs="Times New Roman"/>
          <w:sz w:val="24"/>
          <w:szCs w:val="24"/>
          <w:lang w:eastAsia="ru-RU"/>
        </w:rPr>
        <w:t xml:space="preserve">Границы сельского поселения утверждены Законом Воронежской области </w:t>
      </w:r>
      <w:r w:rsidRPr="00C41C97">
        <w:rPr>
          <w:rFonts w:ascii="Arial" w:eastAsia="Times New Roman" w:hAnsi="Arial" w:cs="Times New Roman"/>
          <w:sz w:val="24"/>
          <w:szCs w:val="24"/>
          <w:lang w:eastAsia="ru-RU"/>
        </w:rPr>
        <w:t xml:space="preserve">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C41C97">
        <w:rPr>
          <w:rFonts w:ascii="Arial" w:eastAsia="Times New Roman" w:hAnsi="Arial" w:cs="Times New Roman"/>
          <w:sz w:val="24"/>
          <w:szCs w:val="24"/>
          <w:lang w:eastAsia="ru-RU"/>
        </w:rPr>
        <w:t>Острогожского</w:t>
      </w:r>
      <w:proofErr w:type="spellEnd"/>
      <w:r w:rsidRPr="00C41C97">
        <w:rPr>
          <w:rFonts w:ascii="Arial" w:eastAsia="Times New Roman" w:hAnsi="Arial" w:cs="Times New Roman"/>
          <w:sz w:val="24"/>
          <w:szCs w:val="24"/>
          <w:lang w:eastAsia="ru-RU"/>
        </w:rPr>
        <w:t xml:space="preserve">, Семилукского, </w:t>
      </w:r>
      <w:proofErr w:type="spellStart"/>
      <w:r w:rsidRPr="00C41C97">
        <w:rPr>
          <w:rFonts w:ascii="Arial" w:eastAsia="Times New Roman" w:hAnsi="Arial" w:cs="Times New Roman"/>
          <w:sz w:val="24"/>
          <w:szCs w:val="24"/>
          <w:lang w:eastAsia="ru-RU"/>
        </w:rPr>
        <w:t>Таловского</w:t>
      </w:r>
      <w:proofErr w:type="spellEnd"/>
      <w:r w:rsidRPr="00C41C97">
        <w:rPr>
          <w:rFonts w:ascii="Arial" w:eastAsia="Times New Roman" w:hAnsi="Arial" w:cs="Times New Roman"/>
          <w:sz w:val="24"/>
          <w:szCs w:val="24"/>
          <w:lang w:eastAsia="ru-RU"/>
        </w:rPr>
        <w:t xml:space="preserve">, Хохольского районов и города </w:t>
      </w:r>
      <w:proofErr w:type="spellStart"/>
      <w:r w:rsidRPr="00C41C97">
        <w:rPr>
          <w:rFonts w:ascii="Arial" w:eastAsia="Times New Roman" w:hAnsi="Arial" w:cs="Times New Roman"/>
          <w:sz w:val="24"/>
          <w:szCs w:val="24"/>
          <w:lang w:eastAsia="ru-RU"/>
        </w:rPr>
        <w:t>Нововоронеж</w:t>
      </w:r>
      <w:proofErr w:type="spellEnd"/>
      <w:r w:rsidRPr="00C41C97">
        <w:rPr>
          <w:rFonts w:ascii="Arial" w:eastAsia="Times New Roman" w:hAnsi="Arial" w:cs="Times New Roman"/>
          <w:sz w:val="24"/>
          <w:szCs w:val="24"/>
          <w:lang w:eastAsia="ru-RU"/>
        </w:rPr>
        <w:t>»</w:t>
      </w:r>
      <w:r w:rsidRPr="00C41C97">
        <w:rPr>
          <w:rFonts w:ascii="Arial" w:eastAsia="TimesNewRomanPSMT" w:hAnsi="Arial" w:cs="Times New Roman"/>
          <w:sz w:val="24"/>
          <w:szCs w:val="24"/>
          <w:lang w:eastAsia="ru-RU"/>
        </w:rPr>
        <w:t>, в котором общая площадь земель Девицкого сельского поселения составляет 11146,93 га.</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NewRomanPSMT"/>
          <w:sz w:val="24"/>
          <w:szCs w:val="24"/>
          <w:lang w:eastAsia="ru-RU"/>
        </w:rPr>
      </w:pPr>
      <w:r w:rsidRPr="00C41C97">
        <w:rPr>
          <w:rFonts w:ascii="Arial" w:eastAsia="Times New Roman" w:hAnsi="Arial" w:cs="Times New Roman"/>
          <w:sz w:val="24"/>
          <w:szCs w:val="24"/>
          <w:lang w:eastAsia="ru-RU"/>
        </w:rPr>
        <w:t>Таким образом, данные, указанные в паспорте муниципального образования разнятся с данными графического приложения к закону Воронежской области и требуют актуализации.</w:t>
      </w:r>
    </w:p>
    <w:p w:rsidR="00D30AFD" w:rsidRPr="00416CF8" w:rsidRDefault="00D30AFD" w:rsidP="001021BD">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Показатели паспорта сельского поселения</w:t>
      </w:r>
      <w:r w:rsidR="00C41C97" w:rsidRPr="00C41C97">
        <w:rPr>
          <w:rFonts w:ascii="Arial" w:eastAsia="Times New Roman" w:hAnsi="Arial" w:cs="Times New Roman"/>
          <w:sz w:val="24"/>
          <w:szCs w:val="24"/>
          <w:lang w:eastAsia="ru-RU"/>
        </w:rPr>
        <w:t xml:space="preserve"> </w:t>
      </w:r>
      <w:r w:rsidR="001021BD">
        <w:rPr>
          <w:rFonts w:ascii="Arial" w:eastAsia="Times New Roman" w:hAnsi="Arial" w:cs="Times New Roman"/>
          <w:sz w:val="24"/>
          <w:szCs w:val="24"/>
          <w:lang w:eastAsia="ru-RU"/>
        </w:rPr>
        <w:t>представлены в таблице:</w:t>
      </w:r>
    </w:p>
    <w:p w:rsidR="001021BD" w:rsidRPr="00416CF8" w:rsidRDefault="001021BD" w:rsidP="001021BD">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1021BD" w:rsidRPr="001021BD" w:rsidRDefault="001021BD" w:rsidP="001021BD">
      <w:pPr>
        <w:widowControl w:val="0"/>
        <w:autoSpaceDN w:val="0"/>
        <w:adjustRightInd w:val="0"/>
        <w:spacing w:after="0" w:line="240" w:lineRule="auto"/>
        <w:ind w:firstLine="709"/>
        <w:jc w:val="right"/>
        <w:rPr>
          <w:rFonts w:ascii="Arial" w:eastAsia="Times New Roman" w:hAnsi="Arial" w:cs="Times New Roman"/>
          <w:sz w:val="24"/>
          <w:szCs w:val="24"/>
          <w:lang w:eastAsia="ru-RU"/>
        </w:rPr>
      </w:pPr>
      <w:r w:rsidRPr="001021BD">
        <w:rPr>
          <w:rFonts w:ascii="Arial" w:eastAsia="Times New Roman" w:hAnsi="Arial" w:cs="Times New Roman"/>
          <w:sz w:val="24"/>
          <w:szCs w:val="24"/>
          <w:lang w:eastAsia="ru-RU"/>
        </w:rPr>
        <w:t>Таблица 1. 11 Земельный фонд Девицкого сельского поселения</w:t>
      </w:r>
    </w:p>
    <w:tbl>
      <w:tblPr>
        <w:tblW w:w="10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65"/>
        <w:gridCol w:w="7376"/>
        <w:gridCol w:w="1663"/>
      </w:tblGrid>
      <w:tr w:rsidR="00D30AFD" w:rsidRPr="00C41C97" w:rsidTr="001021BD">
        <w:trPr>
          <w:trHeight w:val="240"/>
          <w:jc w:val="center"/>
        </w:trPr>
        <w:tc>
          <w:tcPr>
            <w:tcW w:w="1065" w:type="dxa"/>
            <w:shd w:val="clear" w:color="auto" w:fill="DAEEF3" w:themeFill="accent5" w:themeFillTint="33"/>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 xml:space="preserve">№ </w:t>
            </w:r>
            <w:proofErr w:type="gramStart"/>
            <w:r w:rsidRPr="001021BD">
              <w:rPr>
                <w:rFonts w:ascii="Arial" w:eastAsia="Times New Roman" w:hAnsi="Arial" w:cs="Times New Roman"/>
                <w:bCs/>
                <w:sz w:val="20"/>
                <w:szCs w:val="20"/>
                <w:lang w:eastAsia="ru-RU"/>
              </w:rPr>
              <w:t>п</w:t>
            </w:r>
            <w:proofErr w:type="gramEnd"/>
            <w:r w:rsidRPr="001021BD">
              <w:rPr>
                <w:rFonts w:ascii="Arial" w:eastAsia="Times New Roman" w:hAnsi="Arial" w:cs="Times New Roman"/>
                <w:bCs/>
                <w:sz w:val="20"/>
                <w:szCs w:val="20"/>
                <w:lang w:eastAsia="ru-RU"/>
              </w:rPr>
              <w:t>/п</w:t>
            </w:r>
          </w:p>
        </w:tc>
        <w:tc>
          <w:tcPr>
            <w:tcW w:w="7376" w:type="dxa"/>
            <w:shd w:val="clear" w:color="auto" w:fill="DAEEF3" w:themeFill="accent5" w:themeFillTint="33"/>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Наименование показателя</w:t>
            </w:r>
          </w:p>
        </w:tc>
        <w:tc>
          <w:tcPr>
            <w:tcW w:w="1663" w:type="dxa"/>
            <w:shd w:val="clear" w:color="auto" w:fill="DAEEF3" w:themeFill="accent5" w:themeFillTint="33"/>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 xml:space="preserve"> 2015 год</w:t>
            </w:r>
          </w:p>
        </w:tc>
      </w:tr>
      <w:tr w:rsidR="00D30AFD" w:rsidRPr="00C41C97" w:rsidTr="001021BD">
        <w:trPr>
          <w:trHeight w:val="637"/>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1</w:t>
            </w: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Общая площадь земель в границах муниципального образования, всего, тыс. га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11,17</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в </w:t>
            </w:r>
            <w:proofErr w:type="spellStart"/>
            <w:r w:rsidRPr="001021BD">
              <w:rPr>
                <w:rFonts w:ascii="Arial" w:eastAsia="Times New Roman" w:hAnsi="Arial" w:cs="Times New Roman"/>
                <w:sz w:val="20"/>
                <w:szCs w:val="20"/>
                <w:lang w:eastAsia="ru-RU"/>
              </w:rPr>
              <w:t>т.ч</w:t>
            </w:r>
            <w:proofErr w:type="spellEnd"/>
            <w:r w:rsidRPr="001021BD">
              <w:rPr>
                <w:rFonts w:ascii="Arial" w:eastAsia="Times New Roman" w:hAnsi="Arial" w:cs="Times New Roman"/>
                <w:sz w:val="20"/>
                <w:szCs w:val="20"/>
                <w:lang w:eastAsia="ru-RU"/>
              </w:rPr>
              <w:t>.:</w:t>
            </w:r>
          </w:p>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в федеральной собственности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0,004</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в областной собственности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в муниципальной собственности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0,02</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в собственности юридических лиц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в собственности физических лиц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6,08</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2</w:t>
            </w: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Общая площадь населенных пунктов, всего, тыс. га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1,1</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в </w:t>
            </w:r>
            <w:proofErr w:type="spellStart"/>
            <w:r w:rsidRPr="001021BD">
              <w:rPr>
                <w:rFonts w:ascii="Arial" w:eastAsia="Times New Roman" w:hAnsi="Arial" w:cs="Times New Roman"/>
                <w:sz w:val="20"/>
                <w:szCs w:val="20"/>
                <w:lang w:eastAsia="ru-RU"/>
              </w:rPr>
              <w:t>т.ч</w:t>
            </w:r>
            <w:proofErr w:type="spellEnd"/>
            <w:r w:rsidRPr="001021BD">
              <w:rPr>
                <w:rFonts w:ascii="Arial" w:eastAsia="Times New Roman" w:hAnsi="Arial" w:cs="Times New Roman"/>
                <w:sz w:val="20"/>
                <w:szCs w:val="20"/>
                <w:lang w:eastAsia="ru-RU"/>
              </w:rPr>
              <w:t>.</w:t>
            </w:r>
          </w:p>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 площадь приусадебных участков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0,5</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3</w:t>
            </w: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Земли сельскохозяйственного назначения, всего, тыс. га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6,84</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в </w:t>
            </w:r>
            <w:proofErr w:type="spellStart"/>
            <w:r w:rsidRPr="001021BD">
              <w:rPr>
                <w:rFonts w:ascii="Arial" w:eastAsia="Times New Roman" w:hAnsi="Arial" w:cs="Times New Roman"/>
                <w:sz w:val="20"/>
                <w:szCs w:val="20"/>
                <w:lang w:eastAsia="ru-RU"/>
              </w:rPr>
              <w:t>т.ч</w:t>
            </w:r>
            <w:proofErr w:type="spellEnd"/>
            <w:r w:rsidRPr="001021BD">
              <w:rPr>
                <w:rFonts w:ascii="Arial" w:eastAsia="Times New Roman" w:hAnsi="Arial" w:cs="Times New Roman"/>
                <w:sz w:val="20"/>
                <w:szCs w:val="20"/>
                <w:lang w:eastAsia="ru-RU"/>
              </w:rPr>
              <w:t>.:</w:t>
            </w:r>
          </w:p>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 пашня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4,5</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 сенокосы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0,3</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пастбища</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0,9</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многолетние насаждения</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0,7</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залежь</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4</w:t>
            </w: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Земли промышленности, транспорта, связи, энергетики, обороны,</w:t>
            </w:r>
            <w:r w:rsidRPr="001021BD">
              <w:rPr>
                <w:rFonts w:ascii="Arial" w:eastAsia="Times New Roman" w:hAnsi="Arial" w:cs="Times New Roman"/>
                <w:sz w:val="20"/>
                <w:szCs w:val="20"/>
                <w:lang w:eastAsia="ru-RU"/>
              </w:rPr>
              <w:br/>
              <w:t xml:space="preserve">всего, тыс. га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2,1</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5</w:t>
            </w: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Земли особо охраняемых территорий и объектов, в </w:t>
            </w:r>
            <w:proofErr w:type="spellStart"/>
            <w:r w:rsidRPr="001021BD">
              <w:rPr>
                <w:rFonts w:ascii="Arial" w:eastAsia="Times New Roman" w:hAnsi="Arial" w:cs="Times New Roman"/>
                <w:sz w:val="20"/>
                <w:szCs w:val="20"/>
                <w:lang w:eastAsia="ru-RU"/>
              </w:rPr>
              <w:t>т.ч</w:t>
            </w:r>
            <w:proofErr w:type="spellEnd"/>
            <w:r w:rsidRPr="001021BD">
              <w:rPr>
                <w:rFonts w:ascii="Arial" w:eastAsia="Times New Roman" w:hAnsi="Arial" w:cs="Times New Roman"/>
                <w:sz w:val="20"/>
                <w:szCs w:val="20"/>
                <w:lang w:eastAsia="ru-RU"/>
              </w:rPr>
              <w:t>. земли рекреационного назначения</w:t>
            </w:r>
            <w:r w:rsidRPr="001021BD">
              <w:rPr>
                <w:rFonts w:ascii="Arial" w:eastAsia="Times New Roman" w:hAnsi="Arial" w:cs="Times New Roman"/>
                <w:sz w:val="20"/>
                <w:szCs w:val="20"/>
                <w:vertAlign w:val="superscript"/>
                <w:lang w:eastAsia="ru-RU"/>
              </w:rPr>
              <w:t>*</w:t>
            </w:r>
            <w:r w:rsidRPr="001021BD">
              <w:rPr>
                <w:rFonts w:ascii="Arial" w:eastAsia="Times New Roman" w:hAnsi="Arial" w:cs="Times New Roman"/>
                <w:sz w:val="20"/>
                <w:szCs w:val="20"/>
                <w:lang w:eastAsia="ru-RU"/>
              </w:rPr>
              <w:t xml:space="preserve">, всего, тыс. га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6</w:t>
            </w: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Земли лесного фонда, всего, тыс. га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1,1</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7</w:t>
            </w: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Земли водного фонда, всего, тыс. га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w:t>
            </w:r>
          </w:p>
        </w:tc>
      </w:tr>
      <w:tr w:rsidR="00D30AFD" w:rsidRPr="00C41C97" w:rsidTr="001021BD">
        <w:trPr>
          <w:jc w:val="center"/>
        </w:trPr>
        <w:tc>
          <w:tcPr>
            <w:tcW w:w="1065"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z w:val="20"/>
                <w:szCs w:val="20"/>
                <w:lang w:eastAsia="ru-RU"/>
              </w:rPr>
            </w:pPr>
            <w:r w:rsidRPr="001021BD">
              <w:rPr>
                <w:rFonts w:ascii="Arial" w:eastAsia="Times New Roman" w:hAnsi="Arial" w:cs="Times New Roman"/>
                <w:bCs/>
                <w:sz w:val="20"/>
                <w:szCs w:val="20"/>
                <w:lang w:eastAsia="ru-RU"/>
              </w:rPr>
              <w:t>8</w:t>
            </w:r>
          </w:p>
        </w:tc>
        <w:tc>
          <w:tcPr>
            <w:tcW w:w="7376"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 xml:space="preserve">Земли запаса, всего, тыс. га </w:t>
            </w:r>
          </w:p>
        </w:tc>
        <w:tc>
          <w:tcPr>
            <w:tcW w:w="1663" w:type="dxa"/>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0,03</w:t>
            </w:r>
          </w:p>
        </w:tc>
      </w:tr>
    </w:tbl>
    <w:p w:rsidR="00D30AFD" w:rsidRPr="00C41C97" w:rsidRDefault="00D30AFD" w:rsidP="001021BD">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0"/>
          <w:lang w:eastAsia="ru-RU"/>
        </w:rPr>
        <w:t>* К землям рекреации относятся земельные участки, предназначенные для организации отдыха, туризма, физкультурно-оздоровительной и спортивной деятельности (парки, дома отдыха, туристические базы, объекты физической культуры и спорта, пляжи и т.п.).</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Вывод: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Требуется проведение мероприятий по уточнению показателей распределения земельного фонда Девицкого сельского поселения.</w:t>
      </w:r>
    </w:p>
    <w:p w:rsidR="00D30AFD" w:rsidRPr="00C41C97" w:rsidRDefault="00D30AFD" w:rsidP="00C41C97">
      <w:pPr>
        <w:pStyle w:val="a5"/>
        <w:numPr>
          <w:ilvl w:val="2"/>
          <w:numId w:val="22"/>
        </w:numPr>
        <w:tabs>
          <w:tab w:val="left" w:pos="1559"/>
        </w:tabs>
        <w:spacing w:after="0" w:line="240" w:lineRule="auto"/>
        <w:ind w:left="0" w:firstLine="709"/>
        <w:jc w:val="both"/>
        <w:rPr>
          <w:rFonts w:ascii="Arial" w:eastAsia="Times New Roman" w:hAnsi="Arial" w:cs="Times New Roman"/>
          <w:bCs/>
          <w:snapToGrid w:val="0"/>
          <w:sz w:val="24"/>
          <w:lang w:eastAsia="ru-RU"/>
        </w:rPr>
      </w:pPr>
      <w:bookmarkStart w:id="73" w:name="_Toc499547795"/>
      <w:r w:rsidRPr="00C41C97">
        <w:rPr>
          <w:rFonts w:ascii="Arial" w:eastAsia="Times New Roman" w:hAnsi="Arial" w:cs="Times New Roman"/>
          <w:bCs/>
          <w:snapToGrid w:val="0"/>
          <w:sz w:val="24"/>
          <w:lang w:eastAsia="ru-RU"/>
        </w:rPr>
        <w:lastRenderedPageBreak/>
        <w:t>Земли сельскохозяйственного назначения</w:t>
      </w:r>
      <w:bookmarkEnd w:id="73"/>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В соответствии с п.1 ст.77 Земельного кодекса РФ</w:t>
      </w:r>
      <w:r w:rsidRPr="00C41C97">
        <w:rPr>
          <w:rFonts w:ascii="Arial" w:eastAsia="Times New Roman" w:hAnsi="Arial" w:cs="Times New Roman"/>
          <w:sz w:val="24"/>
          <w:szCs w:val="24"/>
          <w:lang w:eastAsia="ru-RU"/>
        </w:rPr>
        <w:t xml:space="preserve">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В соответствии с данными паспорта Девицкого сельского поселения площадь земель сельскохозяйственного назначения составляет 6,84 тыс. га, в том числе: пашни — 4,5 тыс. га, сенокосы — 0,3 тыс. га, пастбища — 0,9 тыс. га, многолетние насаждения – 0,7 тыс. га.</w:t>
      </w:r>
      <w:proofErr w:type="gramEnd"/>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bCs/>
          <w:iCs/>
          <w:snapToGrid w:val="0"/>
          <w:sz w:val="24"/>
          <w:szCs w:val="24"/>
          <w:lang w:eastAsia="ru-RU"/>
        </w:rPr>
      </w:pPr>
    </w:p>
    <w:p w:rsidR="00D30AFD" w:rsidRPr="00C41C97" w:rsidRDefault="00D30AFD" w:rsidP="00C41C97">
      <w:pPr>
        <w:pStyle w:val="a5"/>
        <w:numPr>
          <w:ilvl w:val="2"/>
          <w:numId w:val="22"/>
        </w:numPr>
        <w:tabs>
          <w:tab w:val="left" w:pos="1559"/>
        </w:tabs>
        <w:spacing w:after="0" w:line="240" w:lineRule="auto"/>
        <w:ind w:left="0" w:firstLine="709"/>
        <w:jc w:val="both"/>
        <w:rPr>
          <w:rFonts w:ascii="Arial" w:eastAsia="Times New Roman" w:hAnsi="Arial" w:cs="Times New Roman"/>
          <w:bCs/>
          <w:snapToGrid w:val="0"/>
          <w:sz w:val="24"/>
          <w:lang w:eastAsia="ru-RU"/>
        </w:rPr>
      </w:pPr>
      <w:bookmarkStart w:id="74" w:name="_Toc499547796"/>
      <w:r w:rsidRPr="00C41C97">
        <w:rPr>
          <w:rFonts w:ascii="Arial" w:eastAsia="Times New Roman" w:hAnsi="Arial" w:cs="Times New Roman"/>
          <w:bCs/>
          <w:snapToGrid w:val="0"/>
          <w:sz w:val="24"/>
          <w:lang w:eastAsia="ru-RU"/>
        </w:rPr>
        <w:t>Земли населенных пунктов</w:t>
      </w:r>
      <w:bookmarkEnd w:id="74"/>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В соответствии со ст. 83 Земельного кодекса РФ землями населенных пунктов признаются земли, используемые и предназначенные для застройки и развития населенных пунктов. В соответствии с п.2 ст.83 Земельного кодекса РФ границы городских, сельских населенных пунктов отделяют земли населенных пунктов от земель иных категорий. </w:t>
      </w:r>
      <w:r w:rsidRPr="00C41C97">
        <w:rPr>
          <w:rFonts w:ascii="Arial" w:eastAsia="Times New Roman" w:hAnsi="Arial" w:cs="Times New Roman"/>
          <w:sz w:val="24"/>
          <w:szCs w:val="24"/>
          <w:lang w:eastAsia="ru-RU"/>
        </w:rPr>
        <w:t>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r w:rsidRPr="00C41C97">
        <w:rPr>
          <w:rFonts w:ascii="Arial" w:eastAsia="Times New Roman" w:hAnsi="Arial" w:cs="Times New Roman"/>
          <w:snapToGrid w:val="0"/>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По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транспортных инфраструктур; рекреационным; сельскохозяйственного использования; специального назначения; военных объектов; иным территориальным зонам.</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Собственность на землю в границах населенных пунктов поселения распределяется на частную, в </w:t>
      </w:r>
      <w:proofErr w:type="spellStart"/>
      <w:r w:rsidRPr="00C41C97">
        <w:rPr>
          <w:rFonts w:ascii="Arial" w:eastAsia="Times New Roman" w:hAnsi="Arial" w:cs="Times New Roman"/>
          <w:sz w:val="24"/>
          <w:szCs w:val="24"/>
          <w:lang w:eastAsia="ru-RU"/>
        </w:rPr>
        <w:t>т.ч</w:t>
      </w:r>
      <w:proofErr w:type="spellEnd"/>
      <w:r w:rsidRPr="00C41C97">
        <w:rPr>
          <w:rFonts w:ascii="Arial" w:eastAsia="Times New Roman" w:hAnsi="Arial" w:cs="Times New Roman"/>
          <w:sz w:val="24"/>
          <w:szCs w:val="24"/>
          <w:lang w:eastAsia="ru-RU"/>
        </w:rPr>
        <w:t>. физических и юридических лиц, а также на государственную - федеральную и областную; муниципальную – районную и поселенческую, согласно требованиям земельного законодательства.</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Включение земельных участков в границы населенных пунктов не влечет за собой прекращение прав собственников земельных участков, землепользователей, землевладельцев и арендаторов земельных участков.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napToGrid w:val="0"/>
          <w:sz w:val="24"/>
          <w:szCs w:val="24"/>
          <w:lang w:eastAsia="ru-RU"/>
        </w:rPr>
        <w:t xml:space="preserve">На территории сельского поселения расположены </w:t>
      </w:r>
      <w:r w:rsidRPr="00C41C97">
        <w:rPr>
          <w:rFonts w:ascii="Arial" w:eastAsia="Times New Roman" w:hAnsi="Arial" w:cs="Times New Roman"/>
          <w:iCs/>
          <w:kern w:val="1"/>
          <w:sz w:val="24"/>
          <w:szCs w:val="24"/>
          <w:shd w:val="clear" w:color="auto" w:fill="FFFFFF"/>
          <w:lang w:eastAsia="ru-RU"/>
        </w:rPr>
        <w:t xml:space="preserve">три населённых пункта: с. Девица, </w:t>
      </w:r>
      <w:proofErr w:type="spellStart"/>
      <w:r w:rsidRPr="00C41C97">
        <w:rPr>
          <w:rFonts w:ascii="Arial" w:eastAsia="Times New Roman" w:hAnsi="Arial" w:cs="Times New Roman"/>
          <w:iCs/>
          <w:kern w:val="1"/>
          <w:sz w:val="24"/>
          <w:szCs w:val="24"/>
          <w:shd w:val="clear" w:color="auto" w:fill="FFFFFF"/>
          <w:lang w:eastAsia="ru-RU"/>
        </w:rPr>
        <w:t>п</w:t>
      </w:r>
      <w:proofErr w:type="gramStart"/>
      <w:r w:rsidRPr="00C41C97">
        <w:rPr>
          <w:rFonts w:ascii="Arial" w:eastAsia="Times New Roman" w:hAnsi="Arial" w:cs="Times New Roman"/>
          <w:iCs/>
          <w:kern w:val="1"/>
          <w:sz w:val="24"/>
          <w:szCs w:val="24"/>
          <w:shd w:val="clear" w:color="auto" w:fill="FFFFFF"/>
          <w:lang w:eastAsia="ru-RU"/>
        </w:rPr>
        <w:t>.О</w:t>
      </w:r>
      <w:proofErr w:type="gramEnd"/>
      <w:r w:rsidRPr="00C41C97">
        <w:rPr>
          <w:rFonts w:ascii="Arial" w:eastAsia="Times New Roman" w:hAnsi="Arial" w:cs="Times New Roman"/>
          <w:iCs/>
          <w:kern w:val="1"/>
          <w:sz w:val="24"/>
          <w:szCs w:val="24"/>
          <w:shd w:val="clear" w:color="auto" w:fill="FFFFFF"/>
          <w:lang w:eastAsia="ru-RU"/>
        </w:rPr>
        <w:t>рлов</w:t>
      </w:r>
      <w:proofErr w:type="spellEnd"/>
      <w:r w:rsidRPr="00C41C97">
        <w:rPr>
          <w:rFonts w:ascii="Arial" w:eastAsia="Times New Roman" w:hAnsi="Arial" w:cs="Times New Roman"/>
          <w:iCs/>
          <w:kern w:val="1"/>
          <w:sz w:val="24"/>
          <w:szCs w:val="24"/>
          <w:shd w:val="clear" w:color="auto" w:fill="FFFFFF"/>
          <w:lang w:eastAsia="ru-RU"/>
        </w:rPr>
        <w:t xml:space="preserve"> Лог и с. Старое</w:t>
      </w:r>
      <w:r w:rsidRPr="00C41C97">
        <w:rPr>
          <w:rFonts w:ascii="Arial" w:eastAsia="Times New Roman" w:hAnsi="Arial" w:cs="Times New Roman"/>
          <w:sz w:val="24"/>
          <w:szCs w:val="24"/>
          <w:shd w:val="clear" w:color="auto" w:fill="FFFFFF"/>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z w:val="24"/>
          <w:szCs w:val="24"/>
          <w:lang w:eastAsia="ru-RU"/>
        </w:rPr>
        <w:t>По данным паспорта сельского поселения площадь земель населенных пунктов на 01.01.2016 г. составляет 1,1 тыс. га.</w:t>
      </w:r>
    </w:p>
    <w:p w:rsidR="00D30AFD" w:rsidRPr="00C41C97" w:rsidRDefault="00D30AFD" w:rsidP="00C41C97">
      <w:pPr>
        <w:widowControl w:val="0"/>
        <w:autoSpaceDN w:val="0"/>
        <w:adjustRightInd w:val="0"/>
        <w:spacing w:after="0" w:line="240" w:lineRule="auto"/>
        <w:ind w:firstLine="709"/>
        <w:jc w:val="both"/>
        <w:rPr>
          <w:rFonts w:ascii="Arial" w:eastAsia="TimesNewRoman" w:hAnsi="Arial" w:cs="Times New Roman"/>
          <w:sz w:val="24"/>
          <w:szCs w:val="24"/>
          <w:lang w:eastAsia="ru-RU"/>
        </w:rPr>
      </w:pPr>
      <w:r w:rsidRPr="00C41C97">
        <w:rPr>
          <w:rFonts w:ascii="Arial" w:eastAsia="TimesNewRoman" w:hAnsi="Arial" w:cs="Times New Roman"/>
          <w:bCs/>
          <w:iCs/>
          <w:sz w:val="24"/>
          <w:szCs w:val="24"/>
          <w:lang w:eastAsia="ru-RU"/>
        </w:rPr>
        <w:t xml:space="preserve">По </w:t>
      </w:r>
      <w:r w:rsidRPr="00C41C97">
        <w:rPr>
          <w:rFonts w:ascii="Arial" w:eastAsia="Times New Roman" w:hAnsi="Arial" w:cs="Times New Roman"/>
          <w:sz w:val="24"/>
          <w:szCs w:val="24"/>
          <w:lang w:eastAsia="ru-RU"/>
        </w:rPr>
        <w:t>данным из</w:t>
      </w:r>
      <w:r w:rsidRPr="00C41C97">
        <w:rPr>
          <w:rFonts w:ascii="Arial" w:eastAsia="Times New Roman" w:hAnsi="Arial" w:cs="Times New Roman"/>
          <w:bCs/>
          <w:iCs/>
          <w:sz w:val="24"/>
          <w:szCs w:val="24"/>
          <w:lang w:eastAsia="ru-RU"/>
        </w:rPr>
        <w:t xml:space="preserve"> реестра административно-территориального устройства</w:t>
      </w:r>
      <w:r w:rsidRPr="00C41C97">
        <w:rPr>
          <w:rFonts w:ascii="Arial" w:eastAsia="Times New Roman" w:hAnsi="Arial" w:cs="Times New Roman"/>
          <w:sz w:val="24"/>
          <w:szCs w:val="24"/>
          <w:lang w:eastAsia="ru-RU"/>
        </w:rPr>
        <w:t xml:space="preserve"> Воронежской области (по состоянию на 01 декабря 2016 года)</w:t>
      </w:r>
      <w:r w:rsidRPr="00C41C97">
        <w:rPr>
          <w:rFonts w:ascii="Arial" w:eastAsia="TimesNewRoman" w:hAnsi="Arial" w:cs="Times New Roman"/>
          <w:bCs/>
          <w:iCs/>
          <w:sz w:val="24"/>
          <w:szCs w:val="24"/>
          <w:lang w:eastAsia="ru-RU"/>
        </w:rPr>
        <w:t xml:space="preserve"> площадь земель населенных пунктов составляет 2778 га.</w:t>
      </w:r>
    </w:p>
    <w:p w:rsidR="00D30AFD" w:rsidRPr="00C41C97" w:rsidRDefault="00D30AFD" w:rsidP="00C41C97">
      <w:pPr>
        <w:autoSpaceDN w:val="0"/>
        <w:adjustRightInd w:val="0"/>
        <w:spacing w:after="0" w:line="240" w:lineRule="auto"/>
        <w:ind w:firstLine="709"/>
        <w:jc w:val="both"/>
        <w:rPr>
          <w:rFonts w:ascii="Arial" w:eastAsia="TimesNewRoman" w:hAnsi="Arial" w:cs="Times New Roman"/>
          <w:bCs/>
          <w:iCs/>
          <w:sz w:val="24"/>
          <w:szCs w:val="24"/>
          <w:lang w:eastAsia="ru-RU"/>
        </w:rPr>
      </w:pPr>
      <w:r w:rsidRPr="00C41C97">
        <w:rPr>
          <w:rFonts w:ascii="Arial" w:eastAsia="TimesNewRoman" w:hAnsi="Arial" w:cs="Times New Roman"/>
          <w:bCs/>
          <w:iCs/>
          <w:sz w:val="24"/>
          <w:szCs w:val="24"/>
          <w:lang w:eastAsia="ru-RU"/>
        </w:rPr>
        <w:t xml:space="preserve">Генеральный план Девицкого сельского поселения утвержден решением Совета народных депутатов Девицкого сельского поселения </w:t>
      </w:r>
      <w:r w:rsidRPr="00C41C97">
        <w:rPr>
          <w:rFonts w:ascii="Arial" w:eastAsia="Times New Roman" w:hAnsi="Arial" w:cs="Times New Roman"/>
          <w:sz w:val="24"/>
          <w:szCs w:val="24"/>
          <w:lang w:eastAsia="ru-RU"/>
        </w:rPr>
        <w:t>от 16.02.2010 г. № 188.</w:t>
      </w:r>
      <w:r w:rsidRPr="00C41C97">
        <w:rPr>
          <w:rFonts w:ascii="Arial" w:eastAsia="TimesNewRoman" w:hAnsi="Arial" w:cs="Times New Roman"/>
          <w:bCs/>
          <w:iCs/>
          <w:sz w:val="24"/>
          <w:szCs w:val="24"/>
          <w:lang w:eastAsia="ru-RU"/>
        </w:rPr>
        <w:t xml:space="preserve"> Границы с. Девицкое внесены в </w:t>
      </w:r>
      <w:r w:rsidRPr="00C41C97">
        <w:rPr>
          <w:rFonts w:ascii="Arial" w:eastAsia="Times New Roman" w:hAnsi="Arial" w:cs="Times New Roman"/>
          <w:sz w:val="24"/>
          <w:szCs w:val="24"/>
          <w:lang w:eastAsia="ru-RU"/>
        </w:rPr>
        <w:t>государственный кадастр недвижимости с учетным номером 3046924.</w:t>
      </w:r>
    </w:p>
    <w:p w:rsidR="00D30AFD" w:rsidRPr="00C41C97" w:rsidRDefault="00D30AFD" w:rsidP="00C41C97">
      <w:pPr>
        <w:widowControl w:val="0"/>
        <w:autoSpaceDE w:val="0"/>
        <w:autoSpaceDN w:val="0"/>
        <w:adjustRightInd w:val="0"/>
        <w:spacing w:after="0" w:line="240" w:lineRule="auto"/>
        <w:ind w:firstLine="709"/>
        <w:jc w:val="both"/>
        <w:rPr>
          <w:rFonts w:ascii="Arial" w:eastAsia="TimesNewRoman" w:hAnsi="Arial" w:cs="Times New Roman"/>
          <w:sz w:val="24"/>
          <w:szCs w:val="24"/>
          <w:lang w:eastAsia="ru-RU"/>
        </w:rPr>
      </w:pPr>
      <w:proofErr w:type="gramStart"/>
      <w:r w:rsidRPr="00C41C97">
        <w:rPr>
          <w:rFonts w:ascii="Arial" w:eastAsia="TimesNewRoman" w:hAnsi="Arial" w:cs="Times New Roman"/>
          <w:sz w:val="24"/>
          <w:szCs w:val="24"/>
          <w:lang w:eastAsia="ru-RU"/>
        </w:rPr>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№221, Федеральным законом «О переводе земель или земельных участков из одной категории в другую» от 21.12.2004г. №172-ФЗ.</w:t>
      </w:r>
      <w:proofErr w:type="gramEnd"/>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bCs/>
          <w:iCs/>
          <w:sz w:val="24"/>
          <w:szCs w:val="24"/>
          <w:shd w:val="clear" w:color="auto" w:fill="CCCCFF"/>
          <w:lang w:eastAsia="ru-RU"/>
        </w:rPr>
      </w:pPr>
    </w:p>
    <w:p w:rsidR="00D30AFD" w:rsidRPr="00C41C97" w:rsidRDefault="00D30AFD" w:rsidP="00C41C97">
      <w:pPr>
        <w:pStyle w:val="a5"/>
        <w:numPr>
          <w:ilvl w:val="2"/>
          <w:numId w:val="22"/>
        </w:numPr>
        <w:tabs>
          <w:tab w:val="left" w:pos="0"/>
        </w:tabs>
        <w:spacing w:after="0" w:line="240" w:lineRule="auto"/>
        <w:ind w:left="0" w:firstLine="709"/>
        <w:jc w:val="both"/>
        <w:rPr>
          <w:rFonts w:ascii="Arial" w:eastAsia="Times New Roman" w:hAnsi="Arial" w:cs="Times New Roman"/>
          <w:bCs/>
          <w:snapToGrid w:val="0"/>
          <w:sz w:val="24"/>
          <w:lang w:eastAsia="ru-RU"/>
        </w:rPr>
      </w:pPr>
      <w:bookmarkStart w:id="75" w:name="_Toc499547797"/>
      <w:proofErr w:type="gramStart"/>
      <w:r w:rsidRPr="00C41C97">
        <w:rPr>
          <w:rFonts w:ascii="Arial" w:eastAsia="Times New Roman" w:hAnsi="Arial" w:cs="Times New Roman"/>
          <w:bCs/>
          <w:snapToGrid w:val="0"/>
          <w:sz w:val="24"/>
          <w:lang w:eastAsia="ru-RU"/>
        </w:rPr>
        <w:lastRenderedPageBreak/>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75"/>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napToGrid w:val="0"/>
          <w:sz w:val="24"/>
          <w:szCs w:val="24"/>
          <w:lang w:eastAsia="ru-RU"/>
        </w:rPr>
        <w:t xml:space="preserve">В соответствии со ст. 87 Земельного кодекса РФ, землями </w:t>
      </w:r>
      <w:r w:rsidRPr="00C41C97">
        <w:rPr>
          <w:rFonts w:ascii="Arial" w:eastAsia="Times New Roman" w:hAnsi="Arial" w:cs="Times New Roman"/>
          <w:sz w:val="24"/>
          <w:szCs w:val="24"/>
          <w:lang w:eastAsia="ru-RU"/>
        </w:rPr>
        <w:t>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w:t>
      </w:r>
      <w:proofErr w:type="gramEnd"/>
      <w:r w:rsidRPr="00C41C97">
        <w:rPr>
          <w:rFonts w:ascii="Arial" w:eastAsia="Times New Roman" w:hAnsi="Arial" w:cs="Times New Roman"/>
          <w:sz w:val="24"/>
          <w:szCs w:val="24"/>
          <w:lang w:eastAsia="ru-RU"/>
        </w:rPr>
        <w:t xml:space="preserve">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(далее - земли промышленности и иного специального назначения).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Земли промышленности и иного специального назначения в зависимости от характера специальных задач, для решения которых они используются или предназначены, подразделяются </w:t>
      </w:r>
      <w:proofErr w:type="gramStart"/>
      <w:r w:rsidRPr="00C41C97">
        <w:rPr>
          <w:rFonts w:ascii="Arial" w:eastAsia="Times New Roman" w:hAnsi="Arial" w:cs="Times New Roman"/>
          <w:sz w:val="24"/>
          <w:szCs w:val="24"/>
          <w:lang w:eastAsia="ru-RU"/>
        </w:rPr>
        <w:t>на</w:t>
      </w:r>
      <w:proofErr w:type="gramEnd"/>
      <w:r w:rsidRPr="00C41C97">
        <w:rPr>
          <w:rFonts w:ascii="Arial" w:eastAsia="Times New Roman" w:hAnsi="Arial" w:cs="Times New Roman"/>
          <w:sz w:val="24"/>
          <w:szCs w:val="24"/>
          <w:lang w:eastAsia="ru-RU"/>
        </w:rPr>
        <w:t>:</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земли промышленности;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земли энергетики;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земли транспорта;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4) земли связи, радиовещания, телевидения, информатики;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 земли для обеспечения космической деятельности;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6) земли обороны и безопасности;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7) земли иного специального назначения.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В соответствии с данными паспорта муниципального образования общая площадь земель промышленности</w:t>
      </w:r>
      <w:r w:rsidRPr="00C41C97">
        <w:rPr>
          <w:rFonts w:ascii="Arial" w:eastAsia="Times New Roman" w:hAnsi="Arial" w:cs="Times New Roman"/>
          <w:sz w:val="24"/>
          <w:szCs w:val="24"/>
          <w:lang w:eastAsia="ru-RU"/>
        </w:rPr>
        <w:t xml:space="preserve"> и иного специального назначения</w:t>
      </w:r>
      <w:r w:rsidRPr="00C41C97">
        <w:rPr>
          <w:rFonts w:ascii="Arial" w:eastAsia="Times New Roman" w:hAnsi="Arial" w:cs="Times New Roman"/>
          <w:snapToGrid w:val="0"/>
          <w:sz w:val="24"/>
          <w:szCs w:val="24"/>
          <w:lang w:eastAsia="ru-RU"/>
        </w:rPr>
        <w:t xml:space="preserve"> на территории Девицкого сельского поселения составляет </w:t>
      </w:r>
      <w:r w:rsidRPr="00C41C97">
        <w:rPr>
          <w:rFonts w:ascii="Arial" w:eastAsia="Times New Roman" w:hAnsi="Arial" w:cs="Times New Roman"/>
          <w:sz w:val="24"/>
          <w:szCs w:val="24"/>
          <w:lang w:eastAsia="ru-RU"/>
        </w:rPr>
        <w:t xml:space="preserve">2100 </w:t>
      </w:r>
      <w:r w:rsidRPr="00C41C97">
        <w:rPr>
          <w:rFonts w:ascii="Arial" w:eastAsia="Times New Roman" w:hAnsi="Arial" w:cs="Times New Roman"/>
          <w:snapToGrid w:val="0"/>
          <w:sz w:val="24"/>
          <w:szCs w:val="24"/>
          <w:lang w:eastAsia="ru-RU"/>
        </w:rPr>
        <w:t>га. В паспорте не указана расшифровка и дифференциация земель промышленности и иного специального назначения.</w:t>
      </w:r>
    </w:p>
    <w:p w:rsidR="00D30AFD" w:rsidRPr="00C41C97" w:rsidRDefault="00D30AFD" w:rsidP="00C41C97">
      <w:pPr>
        <w:autoSpaceDN w:val="0"/>
        <w:adjustRightInd w:val="0"/>
        <w:snapToGri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sz w:val="24"/>
          <w:szCs w:val="24"/>
          <w:lang w:eastAsia="ru-RU"/>
        </w:rPr>
        <w:t>Границы земель промышленности.</w:t>
      </w:r>
      <w:r w:rsidRPr="00C41C97">
        <w:rPr>
          <w:rFonts w:ascii="Arial" w:eastAsia="Times New Roman" w:hAnsi="Arial" w:cs="Times New Roman"/>
          <w:bCs/>
          <w:sz w:val="24"/>
          <w:szCs w:val="24"/>
          <w:lang w:eastAsia="ru-RU"/>
        </w:rPr>
        <w:t xml:space="preserve"> В соответствии с п.1 ст. 88 Земельного кодекса РФ,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Границы земель энергетики. </w:t>
      </w:r>
      <w:r w:rsidRPr="00C41C97">
        <w:rPr>
          <w:rFonts w:ascii="Arial" w:eastAsia="Times New Roman" w:hAnsi="Arial" w:cs="Times New Roman"/>
          <w:bCs/>
          <w:sz w:val="24"/>
          <w:szCs w:val="24"/>
          <w:lang w:eastAsia="ru-RU"/>
        </w:rPr>
        <w:t>В соответствии с п.1 ст. 89 Земельного кодекса РФ</w:t>
      </w:r>
      <w:r w:rsidRPr="00C41C97">
        <w:rPr>
          <w:rFonts w:ascii="Arial" w:eastAsia="Times New Roman" w:hAnsi="Arial" w:cs="Times New Roman"/>
          <w:sz w:val="24"/>
          <w:szCs w:val="24"/>
          <w:lang w:eastAsia="ru-RU"/>
        </w:rPr>
        <w:t xml:space="preserve"> землями энергетики признаются земли, которые используются или предназначены для обеспечения деятельности организаций и (или) эксплуатации объектов энергетики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napToGrid w:val="0"/>
          <w:sz w:val="24"/>
          <w:szCs w:val="24"/>
          <w:lang w:eastAsia="ru-RU"/>
        </w:rPr>
      </w:pPr>
      <w:r w:rsidRPr="00C41C97">
        <w:rPr>
          <w:rFonts w:ascii="Arial" w:eastAsia="Times New Roman" w:hAnsi="Arial" w:cs="Times New Roman"/>
          <w:bCs/>
          <w:iCs/>
          <w:snapToGrid w:val="0"/>
          <w:sz w:val="24"/>
          <w:szCs w:val="24"/>
          <w:lang w:eastAsia="ru-RU"/>
        </w:rPr>
        <w:t xml:space="preserve">По территории </w:t>
      </w:r>
      <w:r w:rsidRPr="00C41C97">
        <w:rPr>
          <w:rFonts w:ascii="Arial" w:eastAsia="Times New Roman" w:hAnsi="Arial" w:cs="Times New Roman"/>
          <w:sz w:val="24"/>
          <w:szCs w:val="24"/>
          <w:lang w:eastAsia="ru-RU"/>
        </w:rPr>
        <w:t xml:space="preserve">Девицкого сельского </w:t>
      </w:r>
      <w:r w:rsidRPr="00C41C97">
        <w:rPr>
          <w:rFonts w:ascii="Arial" w:eastAsia="Times New Roman" w:hAnsi="Arial" w:cs="Times New Roman"/>
          <w:bCs/>
          <w:iCs/>
          <w:snapToGrid w:val="0"/>
          <w:sz w:val="24"/>
          <w:szCs w:val="24"/>
          <w:lang w:eastAsia="ru-RU"/>
        </w:rPr>
        <w:t>поселения проходят ЛЭП 220кВ, ЛЭП 110кВ, ЛЭП 35кВ, ЛЭП 10кВ, ЛЭП 0,4-0,6кВ.</w:t>
      </w:r>
    </w:p>
    <w:p w:rsidR="00D30AFD" w:rsidRPr="00C41C97" w:rsidRDefault="00D30AFD" w:rsidP="00C41C97">
      <w:pPr>
        <w:autoSpaceDN w:val="0"/>
        <w:adjustRightInd w:val="0"/>
        <w:snapToGrid w:val="0"/>
        <w:spacing w:after="0" w:line="240" w:lineRule="auto"/>
        <w:ind w:firstLine="709"/>
        <w:jc w:val="both"/>
        <w:rPr>
          <w:rFonts w:ascii="Arial" w:eastAsia="Times New Roman" w:hAnsi="Arial" w:cs="Times New Roman"/>
          <w:sz w:val="24"/>
          <w:szCs w:val="24"/>
          <w:shd w:val="clear" w:color="auto" w:fill="00FFFF"/>
          <w:lang w:eastAsia="ru-RU"/>
        </w:rPr>
      </w:pPr>
      <w:r w:rsidRPr="00C41C97">
        <w:rPr>
          <w:rFonts w:ascii="Arial" w:eastAsia="Times New Roman" w:hAnsi="Arial" w:cs="Times New Roman"/>
          <w:sz w:val="24"/>
          <w:szCs w:val="24"/>
          <w:lang w:eastAsia="ru-RU"/>
        </w:rPr>
        <w:t xml:space="preserve">Границы земель транспорта. </w:t>
      </w:r>
      <w:proofErr w:type="gramStart"/>
      <w:r w:rsidRPr="00C41C97">
        <w:rPr>
          <w:rFonts w:ascii="Arial" w:eastAsia="Times New Roman" w:hAnsi="Arial" w:cs="Times New Roman"/>
          <w:bCs/>
          <w:sz w:val="24"/>
          <w:szCs w:val="24"/>
          <w:lang w:eastAsia="ru-RU"/>
        </w:rPr>
        <w:t>В соответствии с п.1 ст. 90 Земельного кодекса РФ</w:t>
      </w:r>
      <w:r w:rsidRPr="00C41C97">
        <w:rPr>
          <w:rFonts w:ascii="Arial" w:eastAsia="Times New Roman" w:hAnsi="Arial" w:cs="Times New Roman"/>
          <w:sz w:val="24"/>
          <w:szCs w:val="24"/>
          <w:lang w:eastAsia="ru-RU"/>
        </w:rPr>
        <w:t xml:space="preserve">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w:t>
      </w:r>
      <w:r w:rsidRPr="00C41C97">
        <w:rPr>
          <w:rFonts w:ascii="Arial" w:eastAsia="Times New Roman" w:hAnsi="Arial" w:cs="Times New Roman"/>
          <w:sz w:val="24"/>
          <w:szCs w:val="24"/>
          <w:lang w:eastAsia="ru-RU"/>
        </w:rPr>
        <w:lastRenderedPageBreak/>
        <w:t>земельных отношений по основаниям, предусмотренным настоящим Кодексом, федеральными законами и законами субъектов Российской Федерации.</w:t>
      </w:r>
      <w:proofErr w:type="gramEnd"/>
    </w:p>
    <w:p w:rsidR="00D30AFD" w:rsidRPr="00C41C97" w:rsidRDefault="00D30AFD" w:rsidP="00C41C97">
      <w:pPr>
        <w:autoSpaceDN w:val="0"/>
        <w:adjustRightInd w:val="0"/>
        <w:snapToGrid w:val="0"/>
        <w:spacing w:after="0" w:line="240" w:lineRule="auto"/>
        <w:ind w:firstLine="709"/>
        <w:jc w:val="both"/>
        <w:rPr>
          <w:rFonts w:ascii="Arial" w:eastAsia="Times New Roman" w:hAnsi="Arial" w:cs="Times New Roman"/>
          <w:sz w:val="24"/>
          <w:szCs w:val="24"/>
          <w:shd w:val="clear" w:color="auto" w:fill="00FFFF"/>
          <w:lang w:eastAsia="ru-RU"/>
        </w:rPr>
      </w:pPr>
      <w:proofErr w:type="gramStart"/>
      <w:r w:rsidRPr="00C41C97">
        <w:rPr>
          <w:rFonts w:ascii="Arial" w:eastAsia="Times New Roman" w:hAnsi="Arial" w:cs="Times New Roman"/>
          <w:sz w:val="24"/>
          <w:szCs w:val="24"/>
          <w:lang w:eastAsia="ru-RU"/>
        </w:rPr>
        <w:t>Для создания нормальных условий эксплуатации автомобильных дорог и их сохранности, обеспечения требований безопасности дорожного движения и требований безопасности населения создаются придорожные полосы в виде прилегающих с обеих сторон к полосам отвода автомобильных дорог земельных участков с установлением особого режима их использования, включая ограничения на строительство зданий, строений и сооружений и иной</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хозяйственной деятельности в пределах придорожных полос.</w:t>
      </w:r>
      <w:proofErr w:type="gramEnd"/>
    </w:p>
    <w:p w:rsidR="00D30AFD" w:rsidRPr="00C41C97" w:rsidRDefault="00D30AFD" w:rsidP="001021BD">
      <w:pPr>
        <w:autoSpaceDN w:val="0"/>
        <w:adjustRightInd w:val="0"/>
        <w:snapToGrid w:val="0"/>
        <w:spacing w:after="0" w:line="240" w:lineRule="auto"/>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 xml:space="preserve">По территории сельского поселения проходят: </w:t>
      </w:r>
    </w:p>
    <w:p w:rsidR="00D30AFD" w:rsidRPr="00C41C97" w:rsidRDefault="00D30AFD" w:rsidP="001021BD">
      <w:pPr>
        <w:autoSpaceDN w:val="0"/>
        <w:adjustRightInd w:val="0"/>
        <w:snapToGri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iCs/>
          <w:kern w:val="1"/>
          <w:sz w:val="24"/>
          <w:szCs w:val="24"/>
          <w:shd w:val="clear" w:color="auto" w:fill="FFFFFF"/>
          <w:lang w:eastAsia="ru-RU"/>
        </w:rPr>
        <w:t xml:space="preserve">- автомобильная дорога федерального значения </w:t>
      </w:r>
      <w:r w:rsidRPr="00C41C97">
        <w:rPr>
          <w:rFonts w:ascii="Arial" w:eastAsia="Times New Roman" w:hAnsi="Arial" w:cs="Times New Roman"/>
          <w:sz w:val="24"/>
          <w:szCs w:val="24"/>
          <w:lang w:eastAsia="ru-RU"/>
        </w:rPr>
        <w:t>Р-298 «Курск - Воронеж - автомобильная дорога Р-22 «Каспий»</w:t>
      </w:r>
    </w:p>
    <w:p w:rsidR="00D30AFD" w:rsidRPr="00C41C97" w:rsidRDefault="00D30AFD" w:rsidP="001021BD">
      <w:pPr>
        <w:autoSpaceDN w:val="0"/>
        <w:adjustRightInd w:val="0"/>
        <w:snapToGri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bCs/>
          <w:sz w:val="24"/>
          <w:szCs w:val="24"/>
          <w:lang w:eastAsia="ru-RU"/>
        </w:rPr>
        <w:t>автомобильные дороги общего пользования регионального значения:</w:t>
      </w:r>
    </w:p>
    <w:tbl>
      <w:tblPr>
        <w:tblW w:w="0" w:type="auto"/>
        <w:jc w:val="center"/>
        <w:tblInd w:w="62" w:type="dxa"/>
        <w:tblLayout w:type="fixed"/>
        <w:tblCellMar>
          <w:top w:w="102" w:type="dxa"/>
          <w:left w:w="62" w:type="dxa"/>
          <w:bottom w:w="102" w:type="dxa"/>
          <w:right w:w="62" w:type="dxa"/>
        </w:tblCellMar>
        <w:tblLook w:val="0000" w:firstRow="0" w:lastRow="0" w:firstColumn="0" w:lastColumn="0" w:noHBand="0" w:noVBand="0"/>
      </w:tblPr>
      <w:tblGrid>
        <w:gridCol w:w="2891"/>
        <w:gridCol w:w="5976"/>
      </w:tblGrid>
      <w:tr w:rsidR="00D30AFD" w:rsidRPr="00C41C97" w:rsidTr="000B6666">
        <w:trPr>
          <w:jc w:val="center"/>
        </w:trPr>
        <w:tc>
          <w:tcPr>
            <w:tcW w:w="2891"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20 ОП РЗ Н 27-28</w:t>
            </w:r>
          </w:p>
        </w:tc>
        <w:tc>
          <w:tcPr>
            <w:tcW w:w="5976"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xml:space="preserve">"Курск - Борисоглебск" - </w:t>
            </w:r>
            <w:proofErr w:type="spellStart"/>
            <w:r w:rsidRPr="00C41C97">
              <w:rPr>
                <w:rFonts w:ascii="Arial" w:eastAsia="Times New Roman" w:hAnsi="Arial" w:cs="Times New Roman"/>
                <w:iCs/>
                <w:sz w:val="24"/>
                <w:szCs w:val="24"/>
                <w:lang w:eastAsia="ru-RU"/>
              </w:rPr>
              <w:t>пгт</w:t>
            </w:r>
            <w:proofErr w:type="spellEnd"/>
            <w:r w:rsidRPr="00C41C97">
              <w:rPr>
                <w:rFonts w:ascii="Arial" w:eastAsia="Times New Roman" w:hAnsi="Arial" w:cs="Times New Roman"/>
                <w:iCs/>
                <w:sz w:val="24"/>
                <w:szCs w:val="24"/>
                <w:lang w:eastAsia="ru-RU"/>
              </w:rPr>
              <w:t xml:space="preserve"> Стрелица</w:t>
            </w:r>
          </w:p>
        </w:tc>
      </w:tr>
      <w:tr w:rsidR="00D30AFD" w:rsidRPr="00C41C97" w:rsidTr="000B6666">
        <w:trPr>
          <w:jc w:val="center"/>
        </w:trPr>
        <w:tc>
          <w:tcPr>
            <w:tcW w:w="2891"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20 ОП РЗ Н 30-28</w:t>
            </w:r>
          </w:p>
        </w:tc>
        <w:tc>
          <w:tcPr>
            <w:tcW w:w="5976"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"Курск - Борисоглебск" - г. Семилуки</w:t>
            </w:r>
          </w:p>
        </w:tc>
      </w:tr>
      <w:tr w:rsidR="00D30AFD" w:rsidRPr="00C41C97" w:rsidTr="000B6666">
        <w:trPr>
          <w:jc w:val="center"/>
        </w:trPr>
        <w:tc>
          <w:tcPr>
            <w:tcW w:w="2891"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20 ОП РЗ Н 36-28</w:t>
            </w:r>
          </w:p>
        </w:tc>
        <w:tc>
          <w:tcPr>
            <w:tcW w:w="5976"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Подъезд к г. Семилуки от автомобильной дороги А-144 "Курск - Воронеж - Борисоглебск"</w:t>
            </w:r>
          </w:p>
        </w:tc>
      </w:tr>
      <w:tr w:rsidR="00D30AFD" w:rsidRPr="00C41C97" w:rsidTr="000B6666">
        <w:trPr>
          <w:jc w:val="center"/>
        </w:trPr>
        <w:tc>
          <w:tcPr>
            <w:tcW w:w="2891"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20 ОП РЗ К В38-0</w:t>
            </w:r>
          </w:p>
        </w:tc>
        <w:tc>
          <w:tcPr>
            <w:tcW w:w="5976"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Воронеж - Луганск</w:t>
            </w:r>
          </w:p>
        </w:tc>
      </w:tr>
      <w:tr w:rsidR="00D30AFD" w:rsidRPr="00C41C97" w:rsidTr="000B6666">
        <w:trPr>
          <w:jc w:val="center"/>
        </w:trPr>
        <w:tc>
          <w:tcPr>
            <w:tcW w:w="2891"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20 ОП РЗ К В46-0</w:t>
            </w:r>
          </w:p>
        </w:tc>
        <w:tc>
          <w:tcPr>
            <w:tcW w:w="5976" w:type="dxa"/>
          </w:tcPr>
          <w:p w:rsidR="00D30AFD" w:rsidRPr="00C41C97" w:rsidRDefault="00D30AFD" w:rsidP="001021BD">
            <w:pPr>
              <w:autoSpaceDE w:val="0"/>
              <w:autoSpaceDN w:val="0"/>
              <w:adjustRightInd w:val="0"/>
              <w:spacing w:after="0" w:line="240" w:lineRule="auto"/>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Обход г. Воронежа</w:t>
            </w:r>
          </w:p>
        </w:tc>
      </w:tr>
    </w:tbl>
    <w:p w:rsidR="00D30AFD" w:rsidRPr="00C41C97" w:rsidRDefault="00D30AFD" w:rsidP="001021BD">
      <w:pPr>
        <w:autoSpaceDE w:val="0"/>
        <w:autoSpaceDN w:val="0"/>
        <w:adjustRightInd w:val="0"/>
        <w:spacing w:after="0" w:line="240" w:lineRule="auto"/>
        <w:jc w:val="both"/>
        <w:rPr>
          <w:rFonts w:ascii="Arial" w:eastAsia="Times New Roman" w:hAnsi="Arial" w:cs="Times New Roman"/>
          <w:bCs/>
          <w:sz w:val="24"/>
          <w:szCs w:val="24"/>
          <w:lang w:eastAsia="ru-RU"/>
        </w:rPr>
      </w:pPr>
    </w:p>
    <w:p w:rsidR="00D30AFD" w:rsidRPr="00C41C97" w:rsidRDefault="00D30AFD" w:rsidP="001021BD">
      <w:pPr>
        <w:autoSpaceDE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 xml:space="preserve">Кроме того, по территории поселения </w:t>
      </w:r>
      <w:r w:rsidRPr="00C41C97">
        <w:rPr>
          <w:rFonts w:ascii="Arial" w:eastAsia="Times New Roman" w:hAnsi="Arial" w:cs="Times New Roman"/>
          <w:sz w:val="24"/>
          <w:szCs w:val="24"/>
          <w:lang w:eastAsia="ru-RU"/>
        </w:rPr>
        <w:t xml:space="preserve">проходит </w:t>
      </w:r>
      <w:r w:rsidRPr="00C41C97">
        <w:rPr>
          <w:rFonts w:ascii="Arial" w:eastAsia="Times New Roman" w:hAnsi="Arial" w:cs="Times New Roman"/>
          <w:bCs/>
          <w:sz w:val="24"/>
          <w:szCs w:val="24"/>
          <w:lang w:eastAsia="ru-RU"/>
        </w:rPr>
        <w:t>железнодорожная ветка «Курск-Воронеж-Борисоглебск»</w:t>
      </w:r>
      <w:r w:rsidRPr="00C41C97">
        <w:rPr>
          <w:rFonts w:ascii="Arial" w:eastAsia="Times New Roman" w:hAnsi="Arial" w:cs="Times New Roman"/>
          <w:sz w:val="24"/>
          <w:szCs w:val="24"/>
          <w:lang w:eastAsia="ru-RU"/>
        </w:rPr>
        <w:t>.</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sz w:val="24"/>
          <w:szCs w:val="24"/>
          <w:lang w:eastAsia="ru-RU"/>
        </w:rPr>
        <w:t xml:space="preserve">Границы земель </w:t>
      </w:r>
      <w:r w:rsidRPr="00C41C97">
        <w:rPr>
          <w:rFonts w:ascii="Arial" w:eastAsia="Times New Roman" w:hAnsi="Arial" w:cs="Times New Roman"/>
          <w:iCs/>
          <w:sz w:val="24"/>
          <w:szCs w:val="24"/>
          <w:lang w:eastAsia="ru-RU"/>
        </w:rPr>
        <w:t xml:space="preserve">связи, радиовещания, телевидения, информатики. </w:t>
      </w:r>
      <w:proofErr w:type="gramStart"/>
      <w:r w:rsidRPr="00C41C97">
        <w:rPr>
          <w:rFonts w:ascii="Arial" w:eastAsia="Times New Roman" w:hAnsi="Arial" w:cs="Times New Roman"/>
          <w:bCs/>
          <w:sz w:val="24"/>
          <w:szCs w:val="24"/>
          <w:lang w:eastAsia="ru-RU"/>
        </w:rPr>
        <w:t>В соответствии с п.1 ст. 91 Земельного кодекса РФ</w:t>
      </w:r>
      <w:r w:rsidRPr="00C41C97">
        <w:rPr>
          <w:rFonts w:ascii="Arial" w:eastAsia="Times New Roman" w:hAnsi="Arial" w:cs="Times New Roman"/>
          <w:iCs/>
          <w:sz w:val="24"/>
          <w:szCs w:val="24"/>
          <w:lang w:eastAsia="ru-RU"/>
        </w:rPr>
        <w:t xml:space="preserve"> 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 xml:space="preserve">К категории земель связи на территории </w:t>
      </w:r>
      <w:r w:rsidRPr="00C41C97">
        <w:rPr>
          <w:rFonts w:ascii="Arial" w:eastAsia="Times New Roman" w:hAnsi="Arial" w:cs="Times New Roman"/>
          <w:sz w:val="24"/>
          <w:szCs w:val="24"/>
          <w:lang w:eastAsia="ru-RU"/>
        </w:rPr>
        <w:t>Девицкого</w:t>
      </w:r>
      <w:r w:rsidRPr="00C41C97">
        <w:rPr>
          <w:rFonts w:ascii="Arial" w:eastAsia="Times New Roman" w:hAnsi="Arial" w:cs="Times New Roman"/>
          <w:bCs/>
          <w:iCs/>
          <w:sz w:val="24"/>
          <w:szCs w:val="24"/>
          <w:lang w:eastAsia="ru-RU"/>
        </w:rPr>
        <w:t xml:space="preserve"> сельского поселения следует отнести территории земельных участков, предоставленные для размещения кабелей междугородней связи.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iCs/>
          <w:sz w:val="24"/>
          <w:szCs w:val="24"/>
          <w:lang w:eastAsia="ru-RU"/>
        </w:rPr>
        <w:t xml:space="preserve">Также по территории поселения проходит </w:t>
      </w:r>
      <w:proofErr w:type="spellStart"/>
      <w:r w:rsidRPr="00C41C97">
        <w:rPr>
          <w:rFonts w:ascii="Arial" w:eastAsia="Times New Roman" w:hAnsi="Arial" w:cs="Times New Roman"/>
          <w:sz w:val="24"/>
          <w:szCs w:val="24"/>
          <w:lang w:eastAsia="ru-RU"/>
        </w:rPr>
        <w:t>Волоконно</w:t>
      </w:r>
      <w:proofErr w:type="spellEnd"/>
      <w:r w:rsidRPr="00C41C97">
        <w:rPr>
          <w:rFonts w:ascii="Arial" w:eastAsia="Times New Roman" w:hAnsi="Arial" w:cs="Times New Roman"/>
          <w:sz w:val="24"/>
          <w:szCs w:val="24"/>
          <w:lang w:eastAsia="ru-RU"/>
        </w:rPr>
        <w:t xml:space="preserve"> - оптическая линия передач «Воронеж-Белгород».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sz w:val="24"/>
          <w:szCs w:val="24"/>
          <w:lang w:eastAsia="ru-RU"/>
        </w:rPr>
        <w:t>Границы земель</w:t>
      </w:r>
      <w:r w:rsidRPr="00C41C97">
        <w:rPr>
          <w:rFonts w:ascii="Arial" w:eastAsia="Times New Roman" w:hAnsi="Arial" w:cs="Times New Roman"/>
          <w:bCs/>
          <w:sz w:val="24"/>
          <w:szCs w:val="24"/>
          <w:lang w:eastAsia="ru-RU"/>
        </w:rPr>
        <w:t xml:space="preserve"> для обеспечения космической деятельности. </w:t>
      </w:r>
      <w:proofErr w:type="gramStart"/>
      <w:r w:rsidRPr="00C41C97">
        <w:rPr>
          <w:rFonts w:ascii="Arial" w:eastAsia="Times New Roman" w:hAnsi="Arial" w:cs="Times New Roman"/>
          <w:bCs/>
          <w:sz w:val="24"/>
          <w:szCs w:val="24"/>
          <w:lang w:eastAsia="ru-RU"/>
        </w:rPr>
        <w:t>В соответствии с п.1 ст. 92 Земельного кодекса РФ</w:t>
      </w:r>
      <w:r w:rsidRPr="00C41C97">
        <w:rPr>
          <w:rFonts w:ascii="Arial" w:eastAsia="Times New Roman" w:hAnsi="Arial" w:cs="Times New Roman"/>
          <w:iCs/>
          <w:sz w:val="24"/>
          <w:szCs w:val="24"/>
          <w:lang w:eastAsia="ru-RU"/>
        </w:rPr>
        <w:t xml:space="preserve"> </w:t>
      </w:r>
      <w:r w:rsidRPr="00C41C97">
        <w:rPr>
          <w:rFonts w:ascii="Arial" w:eastAsia="Times New Roman" w:hAnsi="Arial" w:cs="Times New Roman"/>
          <w:bCs/>
          <w:sz w:val="24"/>
          <w:szCs w:val="24"/>
          <w:lang w:eastAsia="ru-RU"/>
        </w:rPr>
        <w:t>землями для обеспечения космической деятельности признаются земли, которые используются или предназначены для обеспечения деятельности организаций и (или) объектов космической деятельности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sz w:val="24"/>
          <w:szCs w:val="24"/>
          <w:lang w:eastAsia="ru-RU"/>
        </w:rPr>
        <w:t>Земли</w:t>
      </w:r>
      <w:r w:rsidRPr="00C41C97">
        <w:rPr>
          <w:rFonts w:ascii="Arial" w:eastAsia="Times New Roman" w:hAnsi="Arial" w:cs="Times New Roman"/>
          <w:bCs/>
          <w:sz w:val="24"/>
          <w:szCs w:val="24"/>
          <w:lang w:eastAsia="ru-RU"/>
        </w:rPr>
        <w:t xml:space="preserve"> для обеспечения космической деятельности на территории поселения отсутствуют.</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sz w:val="24"/>
          <w:szCs w:val="24"/>
          <w:lang w:eastAsia="ru-RU"/>
        </w:rPr>
        <w:t>Границы земель</w:t>
      </w:r>
      <w:r w:rsidRPr="00C41C97">
        <w:rPr>
          <w:rFonts w:ascii="Arial" w:eastAsia="Times New Roman" w:hAnsi="Arial" w:cs="Times New Roman"/>
          <w:bCs/>
          <w:sz w:val="24"/>
          <w:szCs w:val="24"/>
          <w:lang w:eastAsia="ru-RU"/>
        </w:rPr>
        <w:t xml:space="preserve"> обороны и безопасности. </w:t>
      </w:r>
      <w:proofErr w:type="gramStart"/>
      <w:r w:rsidRPr="00C41C97">
        <w:rPr>
          <w:rFonts w:ascii="Arial" w:eastAsia="Times New Roman" w:hAnsi="Arial" w:cs="Times New Roman"/>
          <w:bCs/>
          <w:sz w:val="24"/>
          <w:szCs w:val="24"/>
          <w:lang w:eastAsia="ru-RU"/>
        </w:rPr>
        <w:t xml:space="preserve">В соответствии с п.1 ст. </w:t>
      </w:r>
      <w:r w:rsidRPr="00C41C97">
        <w:rPr>
          <w:rFonts w:ascii="Arial" w:eastAsia="Times New Roman" w:hAnsi="Arial" w:cs="Times New Roman"/>
          <w:sz w:val="24"/>
          <w:szCs w:val="24"/>
          <w:lang w:eastAsia="ru-RU"/>
        </w:rPr>
        <w:t>93</w:t>
      </w:r>
      <w:r w:rsidRPr="00C41C97">
        <w:rPr>
          <w:rFonts w:ascii="Arial" w:eastAsia="Times New Roman" w:hAnsi="Arial" w:cs="Times New Roman"/>
          <w:bCs/>
          <w:sz w:val="24"/>
          <w:szCs w:val="24"/>
          <w:lang w:eastAsia="ru-RU"/>
        </w:rPr>
        <w:t xml:space="preserve"> Земельного кодекса РФ землями обороны и безопасности признаются земли, которые используются или предназначены для обеспечения деятельности Вооруженных Сил Российской Федерации, других войск, воинских формирований и органов, организаций, предприятий, учреждений, осуществляющих функции по вооруженной защите целостности и неприкосновенности территории Российской </w:t>
      </w:r>
      <w:r w:rsidRPr="00C41C97">
        <w:rPr>
          <w:rFonts w:ascii="Arial" w:eastAsia="Times New Roman" w:hAnsi="Arial" w:cs="Times New Roman"/>
          <w:bCs/>
          <w:sz w:val="24"/>
          <w:szCs w:val="24"/>
          <w:lang w:eastAsia="ru-RU"/>
        </w:rPr>
        <w:lastRenderedPageBreak/>
        <w:t>Федерации, защите и охране Государственной границы Российской Федерации, информационной безопасности, другим видам безопасности в</w:t>
      </w:r>
      <w:proofErr w:type="gramEnd"/>
      <w:r w:rsidRPr="00C41C97">
        <w:rPr>
          <w:rFonts w:ascii="Arial" w:eastAsia="Times New Roman" w:hAnsi="Arial" w:cs="Times New Roman"/>
          <w:bCs/>
          <w:sz w:val="24"/>
          <w:szCs w:val="24"/>
          <w:lang w:eastAsia="ru-RU"/>
        </w:rPr>
        <w:t xml:space="preserve"> закрытых административно-территориальных </w:t>
      </w:r>
      <w:proofErr w:type="gramStart"/>
      <w:r w:rsidRPr="00C41C97">
        <w:rPr>
          <w:rFonts w:ascii="Arial" w:eastAsia="Times New Roman" w:hAnsi="Arial" w:cs="Times New Roman"/>
          <w:bCs/>
          <w:sz w:val="24"/>
          <w:szCs w:val="24"/>
          <w:lang w:eastAsia="ru-RU"/>
        </w:rPr>
        <w:t>образованиях</w:t>
      </w:r>
      <w:proofErr w:type="gramEnd"/>
      <w:r w:rsidRPr="00C41C97">
        <w:rPr>
          <w:rFonts w:ascii="Arial" w:eastAsia="Times New Roman" w:hAnsi="Arial" w:cs="Times New Roman"/>
          <w:bCs/>
          <w:sz w:val="24"/>
          <w:szCs w:val="24"/>
          <w:lang w:eastAsia="ru-RU"/>
        </w:rPr>
        <w:t>, и права на которые возникли у участников земельных отношений по основаниям, предусмотренным настоящим Кодексом, федеральными законами.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Земли</w:t>
      </w:r>
      <w:r w:rsidRPr="00C41C97">
        <w:rPr>
          <w:rFonts w:ascii="Arial" w:eastAsia="Times New Roman" w:hAnsi="Arial" w:cs="Times New Roman"/>
          <w:bCs/>
          <w:sz w:val="24"/>
          <w:szCs w:val="24"/>
          <w:lang w:eastAsia="ru-RU"/>
        </w:rPr>
        <w:t xml:space="preserve"> обороны и безопасности на территории поселения отсутствуют.</w:t>
      </w:r>
    </w:p>
    <w:p w:rsidR="00D30AFD" w:rsidRPr="00C41C97" w:rsidRDefault="00D30AFD" w:rsidP="00C41C97">
      <w:pPr>
        <w:widowControl w:val="0"/>
        <w:autoSpaceDN w:val="0"/>
        <w:adjustRightInd w:val="0"/>
        <w:spacing w:after="0" w:line="240" w:lineRule="auto"/>
        <w:ind w:firstLine="709"/>
        <w:jc w:val="both"/>
        <w:rPr>
          <w:rFonts w:ascii="Arial" w:eastAsia="Lucida Sans Unicode" w:hAnsi="Arial" w:cs="Times New Roman"/>
          <w:bCs/>
          <w:iCs/>
          <w:sz w:val="24"/>
          <w:szCs w:val="24"/>
          <w:lang w:eastAsia="ru-RU"/>
        </w:rPr>
      </w:pPr>
      <w:r w:rsidRPr="00C41C97">
        <w:rPr>
          <w:rFonts w:ascii="Arial" w:eastAsia="Times New Roman" w:hAnsi="Arial" w:cs="Times New Roman"/>
          <w:sz w:val="24"/>
          <w:szCs w:val="24"/>
          <w:lang w:eastAsia="ru-RU"/>
        </w:rPr>
        <w:t xml:space="preserve">Границы земель специального назначения. </w:t>
      </w:r>
      <w:r w:rsidRPr="00C41C97">
        <w:rPr>
          <w:rFonts w:ascii="Arial" w:eastAsia="Times New Roman" w:hAnsi="Arial" w:cs="Times New Roman"/>
          <w:bCs/>
          <w:iCs/>
          <w:sz w:val="24"/>
          <w:szCs w:val="24"/>
          <w:lang w:eastAsia="ru-RU"/>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 xml:space="preserve">К категории земель специального назначения на территории </w:t>
      </w:r>
      <w:r w:rsidRPr="00C41C97">
        <w:rPr>
          <w:rFonts w:ascii="Arial" w:eastAsia="Times New Roman" w:hAnsi="Arial" w:cs="Times New Roman"/>
          <w:sz w:val="24"/>
          <w:szCs w:val="24"/>
          <w:lang w:eastAsia="ru-RU"/>
        </w:rPr>
        <w:t xml:space="preserve">Девицкого </w:t>
      </w:r>
      <w:r w:rsidRPr="00C41C97">
        <w:rPr>
          <w:rFonts w:ascii="Arial" w:eastAsia="Times New Roman" w:hAnsi="Arial" w:cs="Times New Roman"/>
          <w:bCs/>
          <w:sz w:val="24"/>
          <w:szCs w:val="24"/>
          <w:lang w:eastAsia="ru-RU"/>
        </w:rPr>
        <w:t>сельского поселения следует отнести территории земельных участков, предоставленных для размещения кладбищ и полигона ТКО.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pStyle w:val="a5"/>
        <w:numPr>
          <w:ilvl w:val="2"/>
          <w:numId w:val="22"/>
        </w:numPr>
        <w:tabs>
          <w:tab w:val="left" w:pos="1559"/>
        </w:tabs>
        <w:spacing w:after="0" w:line="240" w:lineRule="auto"/>
        <w:ind w:left="0" w:firstLine="709"/>
        <w:jc w:val="both"/>
        <w:rPr>
          <w:rFonts w:ascii="Arial" w:eastAsia="Times New Roman" w:hAnsi="Arial" w:cs="Times New Roman"/>
          <w:bCs/>
          <w:snapToGrid w:val="0"/>
          <w:sz w:val="24"/>
          <w:lang w:eastAsia="ru-RU"/>
        </w:rPr>
      </w:pPr>
      <w:bookmarkStart w:id="76" w:name="_Toc499547798"/>
      <w:r w:rsidRPr="00C41C97">
        <w:rPr>
          <w:rFonts w:ascii="Arial" w:eastAsia="Times New Roman" w:hAnsi="Arial" w:cs="Times New Roman"/>
          <w:bCs/>
          <w:snapToGrid w:val="0"/>
          <w:sz w:val="24"/>
          <w:lang w:eastAsia="ru-RU"/>
        </w:rPr>
        <w:t>Земли особо охраняемых территорий и объектов</w:t>
      </w:r>
      <w:bookmarkEnd w:id="76"/>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roofErr w:type="gramStart"/>
      <w:r w:rsidRPr="00C41C97">
        <w:rPr>
          <w:rFonts w:ascii="Arial" w:eastAsia="Times New Roman" w:hAnsi="Arial" w:cs="Times New Roman"/>
          <w:snapToGrid w:val="0"/>
          <w:sz w:val="24"/>
          <w:szCs w:val="24"/>
          <w:lang w:eastAsia="ru-RU"/>
        </w:rPr>
        <w:t>В соответствии со ст. 94 Земельного кодекса РФ к</w:t>
      </w:r>
      <w:r w:rsidRPr="00C41C97">
        <w:rPr>
          <w:rFonts w:ascii="Arial" w:eastAsia="Times New Roman" w:hAnsi="Arial" w:cs="Times New Roman"/>
          <w:sz w:val="24"/>
          <w:szCs w:val="24"/>
          <w:lang w:eastAsia="ru-RU"/>
        </w:rPr>
        <w:t xml:space="preserve">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w:t>
      </w:r>
      <w:proofErr w:type="gramEnd"/>
      <w:r w:rsidRPr="00C41C97">
        <w:rPr>
          <w:rFonts w:ascii="Arial" w:eastAsia="Times New Roman" w:hAnsi="Arial" w:cs="Times New Roman"/>
          <w:sz w:val="24"/>
          <w:szCs w:val="24"/>
          <w:lang w:eastAsia="ru-RU"/>
        </w:rPr>
        <w:t xml:space="preserve"> установлен особый правовой режим.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 землям особо охраняемых территорий относятся земли:</w:t>
      </w:r>
    </w:p>
    <w:p w:rsidR="00D30AFD" w:rsidRPr="00C41C97" w:rsidRDefault="00D30AFD" w:rsidP="00C41C97">
      <w:pPr>
        <w:widowControl w:val="0"/>
        <w:numPr>
          <w:ilvl w:val="1"/>
          <w:numId w:val="30"/>
        </w:numPr>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особо охраняемых природных территорий;</w:t>
      </w:r>
    </w:p>
    <w:p w:rsidR="00D30AFD" w:rsidRPr="00C41C97" w:rsidRDefault="00D30AFD" w:rsidP="00C41C97">
      <w:pPr>
        <w:widowControl w:val="0"/>
        <w:numPr>
          <w:ilvl w:val="1"/>
          <w:numId w:val="30"/>
        </w:numPr>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земли лечебно-оздоровительных местностей и курортов;</w:t>
      </w:r>
    </w:p>
    <w:p w:rsidR="00D30AFD" w:rsidRPr="00C41C97" w:rsidRDefault="00D30AFD" w:rsidP="00C41C97">
      <w:pPr>
        <w:widowControl w:val="0"/>
        <w:numPr>
          <w:ilvl w:val="1"/>
          <w:numId w:val="30"/>
        </w:numPr>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природоохранного назначения;</w:t>
      </w:r>
    </w:p>
    <w:p w:rsidR="00D30AFD" w:rsidRPr="00C41C97" w:rsidRDefault="00D30AFD" w:rsidP="00C41C97">
      <w:pPr>
        <w:widowControl w:val="0"/>
        <w:numPr>
          <w:ilvl w:val="1"/>
          <w:numId w:val="30"/>
        </w:numPr>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рекреационного назначения;</w:t>
      </w:r>
    </w:p>
    <w:p w:rsidR="00D30AFD" w:rsidRPr="00C41C97" w:rsidRDefault="00D30AFD" w:rsidP="00C41C97">
      <w:pPr>
        <w:widowControl w:val="0"/>
        <w:numPr>
          <w:ilvl w:val="1"/>
          <w:numId w:val="30"/>
        </w:numPr>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историко-культурного назначения;</w:t>
      </w:r>
    </w:p>
    <w:p w:rsidR="00D30AFD" w:rsidRPr="00C41C97" w:rsidRDefault="00D30AFD" w:rsidP="00C41C97">
      <w:pPr>
        <w:widowControl w:val="0"/>
        <w:numPr>
          <w:ilvl w:val="1"/>
          <w:numId w:val="30"/>
        </w:numPr>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особо ценные земли.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Земли</w:t>
      </w:r>
      <w:r w:rsidRPr="00C41C97">
        <w:rPr>
          <w:rFonts w:ascii="Arial" w:eastAsia="Times New Roman" w:hAnsi="Arial" w:cs="Times New Roman"/>
          <w:sz w:val="24"/>
          <w:szCs w:val="24"/>
          <w:lang w:eastAsia="ru-RU"/>
        </w:rPr>
        <w:t xml:space="preserve"> особо охраняемых природных территорий</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В соответствии со статьей 95 Земельного кодекса РФ</w:t>
      </w:r>
      <w:r w:rsidRPr="00C41C97">
        <w:rPr>
          <w:rFonts w:ascii="Arial" w:eastAsia="Times New Roman" w:hAnsi="Arial" w:cs="Times New Roman"/>
          <w:sz w:val="24"/>
          <w:szCs w:val="24"/>
          <w:lang w:eastAsia="ru-RU"/>
        </w:rPr>
        <w:t xml:space="preserve"> 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Земли лечебно-оздоровительных местностей и курортов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В соответствии со статьей 96 Земельного кодекса РФ</w:t>
      </w:r>
      <w:r w:rsidRPr="00C41C97">
        <w:rPr>
          <w:rFonts w:ascii="Arial" w:eastAsia="Times New Roman" w:hAnsi="Arial" w:cs="Times New Roman"/>
          <w:sz w:val="24"/>
          <w:szCs w:val="24"/>
          <w:lang w:eastAsia="ru-RU"/>
        </w:rPr>
        <w:t xml:space="preserve"> 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Земли</w:t>
      </w:r>
      <w:r w:rsidRPr="00C41C97">
        <w:rPr>
          <w:rFonts w:ascii="Arial" w:eastAsia="Times New Roman" w:hAnsi="Arial" w:cs="Times New Roman"/>
          <w:sz w:val="24"/>
          <w:szCs w:val="24"/>
          <w:lang w:eastAsia="ru-RU"/>
        </w:rPr>
        <w:t xml:space="preserve"> природоохранного назначения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В соответствии со статьей </w:t>
      </w:r>
      <w:r w:rsidRPr="00C41C97">
        <w:rPr>
          <w:rFonts w:ascii="Arial" w:eastAsia="Times New Roman" w:hAnsi="Arial" w:cs="Times New Roman"/>
          <w:sz w:val="24"/>
          <w:szCs w:val="24"/>
          <w:lang w:eastAsia="ru-RU"/>
        </w:rPr>
        <w:t>97</w:t>
      </w:r>
      <w:r w:rsidRPr="00C41C97">
        <w:rPr>
          <w:rFonts w:ascii="Arial" w:eastAsia="Times New Roman" w:hAnsi="Arial" w:cs="Times New Roman"/>
          <w:snapToGrid w:val="0"/>
          <w:sz w:val="24"/>
          <w:szCs w:val="24"/>
          <w:lang w:eastAsia="ru-RU"/>
        </w:rPr>
        <w:t xml:space="preserve"> Земельного кодекса РФ</w:t>
      </w:r>
      <w:r w:rsidRPr="00C41C97">
        <w:rPr>
          <w:rFonts w:ascii="Arial" w:eastAsia="Times New Roman" w:hAnsi="Arial" w:cs="Times New Roman"/>
          <w:sz w:val="24"/>
          <w:szCs w:val="24"/>
          <w:lang w:eastAsia="ru-RU"/>
        </w:rPr>
        <w:t xml:space="preserve"> к </w:t>
      </w:r>
      <w:r w:rsidRPr="00C41C97">
        <w:rPr>
          <w:rFonts w:ascii="Arial" w:eastAsia="Times New Roman" w:hAnsi="Arial" w:cs="Times New Roman"/>
          <w:bCs/>
          <w:iCs/>
          <w:sz w:val="24"/>
          <w:szCs w:val="24"/>
          <w:lang w:eastAsia="ru-RU"/>
        </w:rPr>
        <w:t xml:space="preserve">землям природоохранного назначения относятся земли: занятые защитными лесами, предусмотренными лесным законодательством (за исключением защитных лесов, расположенных на землях лесного фонда, землях особо охраняемых природных территорий); </w:t>
      </w:r>
      <w:r w:rsidRPr="00C41C97">
        <w:rPr>
          <w:rFonts w:ascii="Arial" w:eastAsia="Times New Roman" w:hAnsi="Arial" w:cs="Times New Roman"/>
          <w:sz w:val="24"/>
          <w:szCs w:val="24"/>
          <w:lang w:eastAsia="ru-RU"/>
        </w:rPr>
        <w:t>иные земли, выполняющие природоохранные функции.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snapToGrid w:val="0"/>
          <w:sz w:val="24"/>
          <w:szCs w:val="24"/>
          <w:lang w:eastAsia="ru-RU"/>
        </w:rPr>
        <w:t xml:space="preserve">Земли </w:t>
      </w:r>
      <w:r w:rsidRPr="00C41C97">
        <w:rPr>
          <w:rFonts w:ascii="Arial" w:eastAsia="Times New Roman" w:hAnsi="Arial" w:cs="Times New Roman"/>
          <w:bCs/>
          <w:iCs/>
          <w:sz w:val="24"/>
          <w:szCs w:val="24"/>
          <w:lang w:eastAsia="ru-RU"/>
        </w:rPr>
        <w:t>рекреационного назначения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snapToGrid w:val="0"/>
          <w:sz w:val="24"/>
          <w:szCs w:val="24"/>
          <w:lang w:eastAsia="ru-RU"/>
        </w:rPr>
        <w:t xml:space="preserve">В соответствии со статьей </w:t>
      </w:r>
      <w:r w:rsidRPr="00C41C97">
        <w:rPr>
          <w:rFonts w:ascii="Arial" w:eastAsia="Times New Roman" w:hAnsi="Arial" w:cs="Times New Roman"/>
          <w:sz w:val="24"/>
          <w:szCs w:val="24"/>
          <w:lang w:eastAsia="ru-RU"/>
        </w:rPr>
        <w:t>98</w:t>
      </w:r>
      <w:r w:rsidRPr="00C41C97">
        <w:rPr>
          <w:rFonts w:ascii="Arial" w:eastAsia="Times New Roman" w:hAnsi="Arial" w:cs="Times New Roman"/>
          <w:snapToGrid w:val="0"/>
          <w:sz w:val="24"/>
          <w:szCs w:val="24"/>
          <w:lang w:eastAsia="ru-RU"/>
        </w:rPr>
        <w:t xml:space="preserve"> Земельного кодекса РФ</w:t>
      </w:r>
      <w:r w:rsidRPr="00C41C97">
        <w:rPr>
          <w:rFonts w:ascii="Arial" w:eastAsia="Times New Roman" w:hAnsi="Arial" w:cs="Times New Roman"/>
          <w:sz w:val="24"/>
          <w:szCs w:val="24"/>
          <w:lang w:eastAsia="ru-RU"/>
        </w:rPr>
        <w:t xml:space="preserve"> к</w:t>
      </w:r>
      <w:r w:rsidRPr="00C41C97">
        <w:rPr>
          <w:rFonts w:ascii="Arial" w:eastAsia="Times New Roman" w:hAnsi="Arial" w:cs="Times New Roman"/>
          <w:bCs/>
          <w:iCs/>
          <w:sz w:val="24"/>
          <w:szCs w:val="24"/>
          <w:lang w:eastAsia="ru-RU"/>
        </w:rPr>
        <w:t xml:space="preserve"> землям рекреационного назначения относятся земли, предназначенные и используемые </w:t>
      </w:r>
      <w:r w:rsidRPr="00C41C97">
        <w:rPr>
          <w:rFonts w:ascii="Arial" w:eastAsia="Times New Roman" w:hAnsi="Arial" w:cs="Times New Roman"/>
          <w:bCs/>
          <w:iCs/>
          <w:sz w:val="24"/>
          <w:szCs w:val="24"/>
          <w:lang w:eastAsia="ru-RU"/>
        </w:rPr>
        <w:lastRenderedPageBreak/>
        <w:t>для организации отдыха, туризма, физкультурно-оздоровительной и спортивной деятельности граждан.</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На реке Девица и частных прудах стихийно сложились места купания и отдыха у воды.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Генеральным планом предлагается перевод 2-х земельных участков из земель сельскохозяйственного назначения в </w:t>
      </w:r>
      <w:proofErr w:type="gramStart"/>
      <w:r w:rsidRPr="00C41C97">
        <w:rPr>
          <w:rFonts w:ascii="Arial" w:eastAsia="Times New Roman" w:hAnsi="Arial" w:cs="Times New Roman"/>
          <w:snapToGrid w:val="0"/>
          <w:sz w:val="24"/>
          <w:szCs w:val="24"/>
          <w:lang w:eastAsia="ru-RU"/>
        </w:rPr>
        <w:t>земли</w:t>
      </w:r>
      <w:proofErr w:type="gramEnd"/>
      <w:r w:rsidRPr="00C41C97">
        <w:rPr>
          <w:rFonts w:ascii="Arial" w:eastAsia="Times New Roman" w:hAnsi="Arial" w:cs="Times New Roman"/>
          <w:snapToGrid w:val="0"/>
          <w:sz w:val="24"/>
          <w:szCs w:val="24"/>
          <w:lang w:eastAsia="ru-RU"/>
        </w:rPr>
        <w:t xml:space="preserve"> особо охраняемых территорий и объектов (земли рекреационного назначения).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Земли историко-культурного назначения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В соответствии со статьей </w:t>
      </w:r>
      <w:r w:rsidRPr="00C41C97">
        <w:rPr>
          <w:rFonts w:ascii="Arial" w:eastAsia="Times New Roman" w:hAnsi="Arial" w:cs="Times New Roman"/>
          <w:sz w:val="24"/>
          <w:szCs w:val="24"/>
          <w:lang w:eastAsia="ru-RU"/>
        </w:rPr>
        <w:t>99</w:t>
      </w:r>
      <w:r w:rsidRPr="00C41C97">
        <w:rPr>
          <w:rFonts w:ascii="Arial" w:eastAsia="Times New Roman" w:hAnsi="Arial" w:cs="Times New Roman"/>
          <w:snapToGrid w:val="0"/>
          <w:sz w:val="24"/>
          <w:szCs w:val="24"/>
          <w:lang w:eastAsia="ru-RU"/>
        </w:rPr>
        <w:t xml:space="preserve"> Земельного кодекса РФ</w:t>
      </w:r>
      <w:r w:rsidRPr="00C41C97">
        <w:rPr>
          <w:rFonts w:ascii="Arial" w:eastAsia="Times New Roman" w:hAnsi="Arial" w:cs="Times New Roman"/>
          <w:sz w:val="24"/>
          <w:szCs w:val="24"/>
          <w:lang w:eastAsia="ru-RU"/>
        </w:rPr>
        <w:t xml:space="preserve"> к землям историко-культурного назначения относятся земли: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объектов культурного наследия народов Российской Федерации (памятников истории и культуры), в том числе объектов археологического наследия;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достопримечательных мест, в том числе мест бытования исторических промыслов, производств и ремесел;</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военных и гражданских захоронений.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napToGrid w:val="0"/>
          <w:sz w:val="24"/>
          <w:szCs w:val="24"/>
          <w:lang w:eastAsia="ru-RU"/>
        </w:rPr>
        <w:t xml:space="preserve">Для объектов историко-культурного наследия, в том числе объектов археологии, выявленных на территории сельского поселения, требуется проведение Государственной историко-культурной экспертизы, осуществление процедуры постановки данного объекта на учет (внесение в реестр объектов историко-культурного наследия), а в дальнейшем – разработка и утверждение проектов границ территории объекта культурного наследия, охранной зоны и зоны регулирования застройки с назначением градостроительных регламентов, регистрацией обременения в </w:t>
      </w:r>
      <w:r w:rsidRPr="00C41C97">
        <w:rPr>
          <w:rFonts w:ascii="Arial" w:eastAsia="Times New Roman" w:hAnsi="Arial" w:cs="Times New Roman"/>
          <w:sz w:val="24"/>
          <w:szCs w:val="24"/>
          <w:lang w:eastAsia="ru-RU"/>
        </w:rPr>
        <w:t>Федеральной службе государственной</w:t>
      </w:r>
      <w:proofErr w:type="gramEnd"/>
      <w:r w:rsidRPr="00C41C97">
        <w:rPr>
          <w:rFonts w:ascii="Arial" w:eastAsia="Times New Roman" w:hAnsi="Arial" w:cs="Times New Roman"/>
          <w:sz w:val="24"/>
          <w:szCs w:val="24"/>
          <w:lang w:eastAsia="ru-RU"/>
        </w:rPr>
        <w:t xml:space="preserve"> регистрации, кадастра и картографии.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государственной охране, на территории поселения стоит 1 объект - памятник федерального значения - Церковь Михаила Архангела 1823 – 1830 гг. </w:t>
      </w:r>
      <w:proofErr w:type="gramStart"/>
      <w:r w:rsidRPr="00C41C97">
        <w:rPr>
          <w:rFonts w:ascii="Arial" w:eastAsia="Times New Roman" w:hAnsi="Arial" w:cs="Times New Roman"/>
          <w:sz w:val="24"/>
          <w:szCs w:val="24"/>
          <w:lang w:eastAsia="ru-RU"/>
        </w:rPr>
        <w:t>в</w:t>
      </w:r>
      <w:proofErr w:type="gramEnd"/>
      <w:r w:rsidRPr="00C41C97">
        <w:rPr>
          <w:rFonts w:ascii="Arial" w:eastAsia="Times New Roman" w:hAnsi="Arial" w:cs="Times New Roman"/>
          <w:sz w:val="24"/>
          <w:szCs w:val="24"/>
          <w:lang w:eastAsia="ru-RU"/>
        </w:rPr>
        <w:t xml:space="preserve"> с.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1994-2007гг. на территории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выявлено 3 объекта археологии.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Также на территории поселения расположены памятники местного значения – Военно-мемориальные объекты: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воинское захоронение № 455 (01.1943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воинское захоронение № 289 (01.1943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воинское захоронение № 110А (14.01.1980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Могила Орлят (конец 1942 – начало 1943 гг.);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Памятник юным Орлятам (конец 1942 – начало 1943 гг.).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z w:val="24"/>
          <w:szCs w:val="24"/>
          <w:lang w:eastAsia="ru-RU"/>
        </w:rPr>
        <w:t>Особо ценные земли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В соответствии со статьей </w:t>
      </w:r>
      <w:r w:rsidRPr="00C41C97">
        <w:rPr>
          <w:rFonts w:ascii="Arial" w:eastAsia="Times New Roman" w:hAnsi="Arial" w:cs="Times New Roman"/>
          <w:sz w:val="24"/>
          <w:szCs w:val="24"/>
          <w:lang w:eastAsia="ru-RU"/>
        </w:rPr>
        <w:t xml:space="preserve">100 </w:t>
      </w:r>
      <w:r w:rsidRPr="00C41C97">
        <w:rPr>
          <w:rFonts w:ascii="Arial" w:eastAsia="Times New Roman" w:hAnsi="Arial" w:cs="Times New Roman"/>
          <w:snapToGrid w:val="0"/>
          <w:sz w:val="24"/>
          <w:szCs w:val="24"/>
          <w:lang w:eastAsia="ru-RU"/>
        </w:rPr>
        <w:t>Земельного кодекса РФ</w:t>
      </w:r>
      <w:r w:rsidRPr="00C41C97">
        <w:rPr>
          <w:rFonts w:ascii="Arial" w:eastAsia="Times New Roman" w:hAnsi="Arial" w:cs="Times New Roman"/>
          <w:sz w:val="24"/>
          <w:szCs w:val="24"/>
          <w:lang w:eastAsia="ru-RU"/>
        </w:rPr>
        <w:t xml:space="preserve"> к особо ценным землям относятся земли, в пределах которых имеются природные объекты и объекты культурного наследия, представляющие особую научную, историко-культурную ценность (типичные или редкие ландшафты, культурные ландшафты, сообщества растительных, животных организмов, редкие геологические образования, земельные участки, предназначенные для осуществления деятельности научно-исследовательских организаций).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pStyle w:val="a5"/>
        <w:numPr>
          <w:ilvl w:val="2"/>
          <w:numId w:val="22"/>
        </w:numPr>
        <w:tabs>
          <w:tab w:val="left" w:pos="1559"/>
        </w:tabs>
        <w:spacing w:after="0" w:line="240" w:lineRule="auto"/>
        <w:ind w:left="0" w:firstLine="709"/>
        <w:jc w:val="both"/>
        <w:rPr>
          <w:rFonts w:ascii="Arial" w:eastAsia="Times New Roman" w:hAnsi="Arial" w:cs="Times New Roman"/>
          <w:bCs/>
          <w:snapToGrid w:val="0"/>
          <w:sz w:val="24"/>
          <w:lang w:eastAsia="ru-RU"/>
        </w:rPr>
      </w:pPr>
      <w:bookmarkStart w:id="77" w:name="_Toc499547799"/>
      <w:r w:rsidRPr="00C41C97">
        <w:rPr>
          <w:rFonts w:ascii="Arial" w:eastAsia="Times New Roman" w:hAnsi="Arial" w:cs="Times New Roman"/>
          <w:bCs/>
          <w:snapToGrid w:val="0"/>
          <w:sz w:val="24"/>
          <w:lang w:eastAsia="ru-RU"/>
        </w:rPr>
        <w:t>Земли лесного фонда</w:t>
      </w:r>
      <w:bookmarkEnd w:id="77"/>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snapToGrid w:val="0"/>
          <w:sz w:val="24"/>
          <w:szCs w:val="24"/>
          <w:lang w:eastAsia="ru-RU"/>
        </w:rPr>
        <w:t xml:space="preserve">В соответствии со статьей </w:t>
      </w:r>
      <w:r w:rsidRPr="00C41C97">
        <w:rPr>
          <w:rFonts w:ascii="Arial" w:eastAsia="Times New Roman" w:hAnsi="Arial" w:cs="Times New Roman"/>
          <w:sz w:val="24"/>
          <w:szCs w:val="24"/>
          <w:lang w:eastAsia="ru-RU"/>
        </w:rPr>
        <w:t xml:space="preserve">101 </w:t>
      </w:r>
      <w:r w:rsidRPr="00C41C97">
        <w:rPr>
          <w:rFonts w:ascii="Arial" w:eastAsia="Times New Roman" w:hAnsi="Arial" w:cs="Times New Roman"/>
          <w:snapToGrid w:val="0"/>
          <w:sz w:val="24"/>
          <w:szCs w:val="24"/>
          <w:lang w:eastAsia="ru-RU"/>
        </w:rPr>
        <w:t>Земельного кодекса РФ</w:t>
      </w:r>
      <w:r w:rsidRPr="00C41C97">
        <w:rPr>
          <w:rFonts w:ascii="Arial" w:eastAsia="Times New Roman" w:hAnsi="Arial" w:cs="Times New Roman"/>
          <w:bCs/>
          <w:iCs/>
          <w:sz w:val="24"/>
          <w:szCs w:val="24"/>
          <w:lang w:eastAsia="ru-RU"/>
        </w:rPr>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Все леса на территории Воронежской области являются защитными </w:t>
      </w:r>
      <w:r w:rsidRPr="00C41C97">
        <w:rPr>
          <w:rFonts w:ascii="Arial" w:eastAsia="Times New Roman" w:hAnsi="Arial" w:cs="Times New Roman"/>
          <w:snapToGrid w:val="0"/>
          <w:sz w:val="24"/>
          <w:szCs w:val="24"/>
          <w:lang w:eastAsia="ru-RU"/>
        </w:rPr>
        <w:lastRenderedPageBreak/>
        <w:t xml:space="preserve">лесами. </w:t>
      </w:r>
      <w:r w:rsidRPr="00C41C97">
        <w:rPr>
          <w:rFonts w:ascii="Arial" w:eastAsia="Times New Roman" w:hAnsi="Arial" w:cs="Times New Roman"/>
          <w:sz w:val="24"/>
          <w:szCs w:val="24"/>
          <w:lang w:eastAsia="ru-RU"/>
        </w:rPr>
        <w:t xml:space="preserve">Леса, расположенные в водоохранных зонах; </w:t>
      </w:r>
      <w:proofErr w:type="gramStart"/>
      <w:r w:rsidRPr="00C41C97">
        <w:rPr>
          <w:rFonts w:ascii="Arial" w:eastAsia="Times New Roman" w:hAnsi="Arial" w:cs="Times New Roman"/>
          <w:sz w:val="24"/>
          <w:szCs w:val="24"/>
          <w:lang w:eastAsia="ru-RU"/>
        </w:rPr>
        <w:t xml:space="preserve">леса, выполняющие функции защитных природных и иных объектов, ценные леса и леса, расположенные на особо защитных участках лесов, в соответствии с частью статьи 12 Лесного кодекса РФ подлежат освоению в целях сохранения </w:t>
      </w:r>
      <w:proofErr w:type="spellStart"/>
      <w:r w:rsidRPr="00C41C97">
        <w:rPr>
          <w:rFonts w:ascii="Arial" w:eastAsia="Times New Roman" w:hAnsi="Arial" w:cs="Times New Roman"/>
          <w:sz w:val="24"/>
          <w:szCs w:val="24"/>
          <w:lang w:eastAsia="ru-RU"/>
        </w:rPr>
        <w:t>средообразующих</w:t>
      </w:r>
      <w:proofErr w:type="spellEnd"/>
      <w:r w:rsidRPr="00C41C97">
        <w:rPr>
          <w:rFonts w:ascii="Arial" w:eastAsia="Times New Roman" w:hAnsi="Arial" w:cs="Times New Roman"/>
          <w:sz w:val="24"/>
          <w:szCs w:val="24"/>
          <w:lang w:eastAsia="ru-RU"/>
        </w:rPr>
        <w:t xml:space="preserve">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полезными</w:t>
      </w:r>
      <w:proofErr w:type="gramEnd"/>
      <w:r w:rsidRPr="00C41C97">
        <w:rPr>
          <w:rFonts w:ascii="Arial" w:eastAsia="Times New Roman" w:hAnsi="Arial" w:cs="Times New Roman"/>
          <w:sz w:val="24"/>
          <w:szCs w:val="24"/>
          <w:lang w:eastAsia="ru-RU"/>
        </w:rPr>
        <w:t xml:space="preserve"> функциями.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На территории земель лесного фонда могут быть выделены земельные участки для осуществления рекреационной деятельности. При этом</w:t>
      </w:r>
      <w:proofErr w:type="gramStart"/>
      <w:r w:rsidRPr="00C41C97">
        <w:rPr>
          <w:rFonts w:ascii="Arial" w:eastAsia="Times New Roman" w:hAnsi="Arial" w:cs="Times New Roman"/>
          <w:snapToGrid w:val="0"/>
          <w:sz w:val="24"/>
          <w:szCs w:val="24"/>
          <w:lang w:eastAsia="ru-RU"/>
        </w:rPr>
        <w:t>,</w:t>
      </w:r>
      <w:proofErr w:type="gramEnd"/>
      <w:r w:rsidRPr="00C41C97">
        <w:rPr>
          <w:rFonts w:ascii="Arial" w:eastAsia="Times New Roman" w:hAnsi="Arial" w:cs="Times New Roman"/>
          <w:snapToGrid w:val="0"/>
          <w:sz w:val="24"/>
          <w:szCs w:val="24"/>
          <w:lang w:eastAsia="ru-RU"/>
        </w:rPr>
        <w:t xml:space="preserve"> для осуществления рекреационной деятельности в целях организации отдыха, туризма, физкультурно-оздоровительной и спортивной деятельности в лесах допускается возведение временных построек на лесных участках и осуществление их благоустройства.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Вопросы использования и охраны земель лесного фонда не отражаются в документах территориального планирования и регулируются исключительно положениями Лесного кодекса.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данным паспорта муниципального образования площадь земель лесного фонда на территории Девицкого сельского поселения составляет 1,1 тыс. га. Лесной фонд представляют леса, находящиеся в ведении Подгоренского лесничества Семилукского лесхоза.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pStyle w:val="a5"/>
        <w:numPr>
          <w:ilvl w:val="2"/>
          <w:numId w:val="22"/>
        </w:numPr>
        <w:tabs>
          <w:tab w:val="left" w:pos="1559"/>
        </w:tabs>
        <w:spacing w:after="0" w:line="240" w:lineRule="auto"/>
        <w:ind w:left="0" w:firstLine="709"/>
        <w:jc w:val="both"/>
        <w:rPr>
          <w:rFonts w:ascii="Arial" w:eastAsia="Times New Roman" w:hAnsi="Arial" w:cs="Times New Roman"/>
          <w:bCs/>
          <w:snapToGrid w:val="0"/>
          <w:sz w:val="24"/>
          <w:lang w:eastAsia="ru-RU"/>
        </w:rPr>
      </w:pPr>
      <w:bookmarkStart w:id="78" w:name="_Toc499547800"/>
      <w:r w:rsidRPr="00C41C97">
        <w:rPr>
          <w:rFonts w:ascii="Arial" w:eastAsia="Times New Roman" w:hAnsi="Arial" w:cs="Times New Roman"/>
          <w:bCs/>
          <w:snapToGrid w:val="0"/>
          <w:sz w:val="24"/>
          <w:lang w:eastAsia="ru-RU"/>
        </w:rPr>
        <w:t>Земли водного фонда</w:t>
      </w:r>
      <w:bookmarkEnd w:id="78"/>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В соответствии со статьей </w:t>
      </w:r>
      <w:r w:rsidRPr="00C41C97">
        <w:rPr>
          <w:rFonts w:ascii="Arial" w:eastAsia="Times New Roman" w:hAnsi="Arial" w:cs="Times New Roman"/>
          <w:sz w:val="24"/>
          <w:szCs w:val="24"/>
          <w:lang w:eastAsia="ru-RU"/>
        </w:rPr>
        <w:t xml:space="preserve">102 </w:t>
      </w:r>
      <w:r w:rsidRPr="00C41C97">
        <w:rPr>
          <w:rFonts w:ascii="Arial" w:eastAsia="Times New Roman" w:hAnsi="Arial" w:cs="Times New Roman"/>
          <w:snapToGrid w:val="0"/>
          <w:sz w:val="24"/>
          <w:szCs w:val="24"/>
          <w:lang w:eastAsia="ru-RU"/>
        </w:rPr>
        <w:t>Земельного кодекса РФ</w:t>
      </w:r>
      <w:r w:rsidRPr="00C41C97">
        <w:rPr>
          <w:rFonts w:ascii="Arial" w:eastAsia="Times New Roman" w:hAnsi="Arial" w:cs="Times New Roman"/>
          <w:bCs/>
          <w:iCs/>
          <w:sz w:val="24"/>
          <w:szCs w:val="24"/>
          <w:lang w:eastAsia="ru-RU"/>
        </w:rPr>
        <w:t xml:space="preserve"> к</w:t>
      </w:r>
      <w:r w:rsidRPr="00C41C97">
        <w:rPr>
          <w:rFonts w:ascii="Arial" w:eastAsia="Times New Roman" w:hAnsi="Arial" w:cs="Times New Roman"/>
          <w:sz w:val="24"/>
          <w:szCs w:val="24"/>
          <w:lang w:eastAsia="ru-RU"/>
        </w:rPr>
        <w:t xml:space="preserve"> землям водного фонда относятся земли: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1) </w:t>
      </w:r>
      <w:proofErr w:type="gramStart"/>
      <w:r w:rsidRPr="00C41C97">
        <w:rPr>
          <w:rFonts w:ascii="Arial" w:eastAsia="Times New Roman" w:hAnsi="Arial" w:cs="Times New Roman"/>
          <w:sz w:val="24"/>
          <w:szCs w:val="24"/>
          <w:lang w:eastAsia="ru-RU"/>
        </w:rPr>
        <w:t>покрытые</w:t>
      </w:r>
      <w:proofErr w:type="gramEnd"/>
      <w:r w:rsidRPr="00C41C97">
        <w:rPr>
          <w:rFonts w:ascii="Arial" w:eastAsia="Times New Roman" w:hAnsi="Arial" w:cs="Times New Roman"/>
          <w:sz w:val="24"/>
          <w:szCs w:val="24"/>
          <w:lang w:eastAsia="ru-RU"/>
        </w:rPr>
        <w:t xml:space="preserve"> поверхностными водами, сосредоточенными в водных объектах;</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2) </w:t>
      </w:r>
      <w:proofErr w:type="gramStart"/>
      <w:r w:rsidRPr="00C41C97">
        <w:rPr>
          <w:rFonts w:ascii="Arial" w:eastAsia="Times New Roman" w:hAnsi="Arial" w:cs="Times New Roman"/>
          <w:sz w:val="24"/>
          <w:szCs w:val="24"/>
          <w:lang w:eastAsia="ru-RU"/>
        </w:rPr>
        <w:t>занятые</w:t>
      </w:r>
      <w:proofErr w:type="gramEnd"/>
      <w:r w:rsidRPr="00C41C97">
        <w:rPr>
          <w:rFonts w:ascii="Arial" w:eastAsia="Times New Roman" w:hAnsi="Arial" w:cs="Times New Roman"/>
          <w:sz w:val="24"/>
          <w:szCs w:val="24"/>
          <w:lang w:eastAsia="ru-RU"/>
        </w:rPr>
        <w:t xml:space="preserve"> гидротехническими и иными сооружениями, расположенными на водных объектах.</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Перевод земель водного фонда или земельных участков в составе таких земель в другую категорию допускается в случаях:</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создания особо охраняемых природных территорий;</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установления или изменения границ населенных пунктов;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размещения объектов государственного или муниципального значения при отсутствии иных вариантов размещения этих объектов;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4) прекращения существования водных объектов, изменения русла, границ и иных изменений местоположения водных объектов, в том числе связанных с созданием искусственных земельных участков в случаях, предусмотренных Федеральным законом «Об искусственных земельных участках, созданных на водных объектах, находящихся в федеральной собственности, и о внесении изменений в отдельные законодательные акты Российской Федерации», при наличии положительного заключения государственной экологической экспертизы.</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Земельные участки, занимаемые плотинами, дамбами и иными гидротехническими сооружения не выделены в земли водного фонда.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Вопросы использования и охраны земель Водного фонда не рассматриваются в документах территориального планирования и регулируются исключительно положениями Водного кодекса.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Arial Unicode MS" w:hAnsi="Arial" w:cs="Tahoma"/>
          <w:iCs/>
          <w:sz w:val="24"/>
          <w:szCs w:val="24"/>
          <w:lang w:eastAsia="ru-RU"/>
        </w:rPr>
        <w:t>Поверхностные воды представлены водными объектами: р. Дон, р. Девица,</w:t>
      </w:r>
      <w:r w:rsidRPr="00C41C97">
        <w:rPr>
          <w:rFonts w:ascii="Arial" w:eastAsia="Times New Roman" w:hAnsi="Arial" w:cs="Times New Roman"/>
          <w:sz w:val="24"/>
          <w:szCs w:val="24"/>
          <w:lang w:eastAsia="ru-RU"/>
        </w:rPr>
        <w:t xml:space="preserve"> </w:t>
      </w:r>
      <w:r w:rsidRPr="00C41C97">
        <w:rPr>
          <w:rFonts w:ascii="Arial" w:eastAsia="Arial Unicode MS" w:hAnsi="Arial" w:cs="Tahoma"/>
          <w:iCs/>
          <w:sz w:val="24"/>
          <w:szCs w:val="24"/>
          <w:lang w:eastAsia="ru-RU"/>
        </w:rPr>
        <w:t xml:space="preserve">р. </w:t>
      </w:r>
      <w:proofErr w:type="spellStart"/>
      <w:r w:rsidRPr="00C41C97">
        <w:rPr>
          <w:rFonts w:ascii="Arial" w:eastAsia="Arial Unicode MS" w:hAnsi="Arial" w:cs="Tahoma"/>
          <w:iCs/>
          <w:sz w:val="24"/>
          <w:szCs w:val="24"/>
          <w:lang w:eastAsia="ru-RU"/>
        </w:rPr>
        <w:t>Еманча</w:t>
      </w:r>
      <w:proofErr w:type="spellEnd"/>
      <w:r w:rsidRPr="00C41C97">
        <w:rPr>
          <w:rFonts w:ascii="Arial" w:eastAsia="Arial Unicode MS" w:hAnsi="Arial" w:cs="Tahoma"/>
          <w:iCs/>
          <w:sz w:val="24"/>
          <w:szCs w:val="24"/>
          <w:lang w:eastAsia="ru-RU"/>
        </w:rPr>
        <w:t xml:space="preserve">, </w:t>
      </w:r>
      <w:proofErr w:type="spellStart"/>
      <w:r w:rsidRPr="00C41C97">
        <w:rPr>
          <w:rFonts w:ascii="Arial" w:eastAsia="Arial Unicode MS" w:hAnsi="Arial" w:cs="Tahoma"/>
          <w:iCs/>
          <w:sz w:val="24"/>
          <w:szCs w:val="24"/>
          <w:lang w:eastAsia="ru-RU"/>
        </w:rPr>
        <w:t>р</w:t>
      </w:r>
      <w:proofErr w:type="gramStart"/>
      <w:r w:rsidRPr="00C41C97">
        <w:rPr>
          <w:rFonts w:ascii="Arial" w:eastAsia="Arial Unicode MS" w:hAnsi="Arial" w:cs="Tahoma"/>
          <w:iCs/>
          <w:sz w:val="24"/>
          <w:szCs w:val="24"/>
          <w:lang w:eastAsia="ru-RU"/>
        </w:rPr>
        <w:t>.Г</w:t>
      </w:r>
      <w:proofErr w:type="gramEnd"/>
      <w:r w:rsidRPr="00C41C97">
        <w:rPr>
          <w:rFonts w:ascii="Arial" w:eastAsia="Arial Unicode MS" w:hAnsi="Arial" w:cs="Tahoma"/>
          <w:iCs/>
          <w:sz w:val="24"/>
          <w:szCs w:val="24"/>
          <w:lang w:eastAsia="ru-RU"/>
        </w:rPr>
        <w:t>нилуша</w:t>
      </w:r>
      <w:proofErr w:type="spellEnd"/>
      <w:r w:rsidRPr="00C41C97">
        <w:rPr>
          <w:rFonts w:ascii="Arial" w:eastAsia="Arial Unicode MS" w:hAnsi="Arial" w:cs="Tahoma"/>
          <w:iCs/>
          <w:sz w:val="24"/>
          <w:szCs w:val="24"/>
          <w:lang w:eastAsia="ru-RU"/>
        </w:rPr>
        <w:t>,</w:t>
      </w:r>
      <w:r w:rsidRPr="00C41C97">
        <w:rPr>
          <w:rFonts w:ascii="Arial" w:eastAsia="Times New Roman" w:hAnsi="Arial" w:cs="Times New Roman"/>
          <w:sz w:val="24"/>
          <w:szCs w:val="24"/>
          <w:lang w:eastAsia="ru-RU"/>
        </w:rPr>
        <w:t xml:space="preserve"> относящимися к водным объектам общего пользования.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соответствии с данными паспорта сельского поселения, на территории Девицкого сельского поселения земли водного фонда не зарегистрированы. </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bCs/>
          <w:iCs/>
          <w:sz w:val="24"/>
          <w:szCs w:val="24"/>
          <w:shd w:val="clear" w:color="auto" w:fill="CCCCFF"/>
          <w:lang w:eastAsia="ru-RU"/>
        </w:rPr>
      </w:pPr>
    </w:p>
    <w:p w:rsidR="00D30AFD" w:rsidRPr="00C41C97" w:rsidRDefault="00D30AFD" w:rsidP="00C41C97">
      <w:pPr>
        <w:pStyle w:val="a5"/>
        <w:numPr>
          <w:ilvl w:val="2"/>
          <w:numId w:val="22"/>
        </w:numPr>
        <w:tabs>
          <w:tab w:val="left" w:pos="1559"/>
        </w:tabs>
        <w:spacing w:after="0" w:line="240" w:lineRule="auto"/>
        <w:ind w:left="0" w:firstLine="709"/>
        <w:jc w:val="both"/>
        <w:rPr>
          <w:rFonts w:ascii="Arial" w:eastAsia="Times New Roman" w:hAnsi="Arial" w:cs="Times New Roman"/>
          <w:bCs/>
          <w:snapToGrid w:val="0"/>
          <w:sz w:val="24"/>
          <w:lang w:eastAsia="ru-RU"/>
        </w:rPr>
      </w:pPr>
      <w:bookmarkStart w:id="79" w:name="_Toc499547801"/>
      <w:r w:rsidRPr="00C41C97">
        <w:rPr>
          <w:rFonts w:ascii="Arial" w:eastAsia="Times New Roman" w:hAnsi="Arial" w:cs="Times New Roman"/>
          <w:bCs/>
          <w:snapToGrid w:val="0"/>
          <w:sz w:val="24"/>
          <w:lang w:eastAsia="ru-RU"/>
        </w:rPr>
        <w:lastRenderedPageBreak/>
        <w:t>Земли запаса</w:t>
      </w:r>
      <w:bookmarkEnd w:id="79"/>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В соответствии со ст. </w:t>
      </w:r>
      <w:r w:rsidRPr="00C41C97">
        <w:rPr>
          <w:rFonts w:ascii="Arial" w:eastAsia="Times New Roman" w:hAnsi="Arial" w:cs="Times New Roman"/>
          <w:sz w:val="24"/>
          <w:szCs w:val="24"/>
          <w:lang w:eastAsia="ru-RU"/>
        </w:rPr>
        <w:t xml:space="preserve">103 </w:t>
      </w:r>
      <w:r w:rsidRPr="00C41C97">
        <w:rPr>
          <w:rFonts w:ascii="Arial" w:eastAsia="Times New Roman" w:hAnsi="Arial" w:cs="Times New Roman"/>
          <w:snapToGrid w:val="0"/>
          <w:sz w:val="24"/>
          <w:szCs w:val="24"/>
          <w:lang w:eastAsia="ru-RU"/>
        </w:rPr>
        <w:t>Земельного кодекса РФ</w:t>
      </w:r>
      <w:r w:rsidRPr="00C41C97">
        <w:rPr>
          <w:rFonts w:ascii="Arial" w:eastAsia="Times New Roman" w:hAnsi="Arial" w:cs="Times New Roman"/>
          <w:bCs/>
          <w:iCs/>
          <w:sz w:val="24"/>
          <w:szCs w:val="24"/>
          <w:lang w:eastAsia="ru-RU"/>
        </w:rPr>
        <w:t xml:space="preserve"> к</w:t>
      </w:r>
      <w:r w:rsidRPr="00C41C97">
        <w:rPr>
          <w:rFonts w:ascii="Arial" w:eastAsia="Times New Roman" w:hAnsi="Arial" w:cs="Times New Roman"/>
          <w:sz w:val="24"/>
          <w:szCs w:val="24"/>
          <w:lang w:eastAsia="ru-RU"/>
        </w:rPr>
        <w:t xml:space="preserve">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w:t>
      </w:r>
      <w:r w:rsidRPr="00C41C97">
        <w:rPr>
          <w:rFonts w:ascii="Arial" w:eastAsia="Arial Unicode MS" w:hAnsi="Arial" w:cs="Times New Roman"/>
          <w:sz w:val="24"/>
          <w:szCs w:val="24"/>
          <w:lang w:eastAsia="ru-RU"/>
        </w:rPr>
        <w:t>ст. 80</w:t>
      </w:r>
      <w:r w:rsidRPr="00C41C97">
        <w:rPr>
          <w:rFonts w:ascii="Arial" w:eastAsia="Times New Roman" w:hAnsi="Arial" w:cs="Times New Roman"/>
          <w:sz w:val="24"/>
          <w:szCs w:val="24"/>
          <w:lang w:eastAsia="ru-RU"/>
        </w:rPr>
        <w:t xml:space="preserve"> Земельного кодекса и относящихся к землям сельскохозяйственного назначения.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Arial" w:hAnsi="Arial" w:cs="Arial"/>
          <w:sz w:val="24"/>
          <w:szCs w:val="24"/>
          <w:lang w:eastAsia="ru-RU"/>
        </w:rPr>
        <w:t xml:space="preserve">В соответствии с данными паспорта муниципального образования </w:t>
      </w:r>
      <w:r w:rsidRPr="00C41C97">
        <w:rPr>
          <w:rFonts w:ascii="Arial" w:eastAsia="Times New Roman" w:hAnsi="Arial" w:cs="Times New Roman"/>
          <w:sz w:val="24"/>
          <w:szCs w:val="24"/>
          <w:lang w:eastAsia="ru-RU"/>
        </w:rPr>
        <w:t>на территории Девицкого сельского поселения земли запаса не зарегистрированы.</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bCs/>
          <w:iCs/>
          <w:sz w:val="24"/>
          <w:szCs w:val="24"/>
          <w:shd w:val="clear" w:color="auto" w:fill="CCCCFF"/>
          <w:lang w:eastAsia="ru-RU"/>
        </w:rPr>
      </w:pPr>
    </w:p>
    <w:p w:rsidR="00D30AFD" w:rsidRPr="00C41C97" w:rsidRDefault="00D30AFD" w:rsidP="00C41C97">
      <w:pPr>
        <w:pStyle w:val="a5"/>
        <w:numPr>
          <w:ilvl w:val="2"/>
          <w:numId w:val="22"/>
        </w:numPr>
        <w:tabs>
          <w:tab w:val="left" w:pos="1559"/>
        </w:tabs>
        <w:spacing w:after="0" w:line="240" w:lineRule="auto"/>
        <w:ind w:left="0" w:firstLine="709"/>
        <w:jc w:val="both"/>
        <w:rPr>
          <w:rFonts w:ascii="Arial" w:eastAsia="Times New Roman" w:hAnsi="Arial" w:cs="Times New Roman"/>
          <w:bCs/>
          <w:snapToGrid w:val="0"/>
          <w:sz w:val="24"/>
          <w:lang w:eastAsia="ru-RU"/>
        </w:rPr>
      </w:pPr>
      <w:bookmarkStart w:id="80" w:name="_Toc499547802"/>
      <w:r w:rsidRPr="00C41C97">
        <w:rPr>
          <w:rFonts w:ascii="Arial" w:eastAsia="Times New Roman" w:hAnsi="Arial" w:cs="Times New Roman"/>
          <w:bCs/>
          <w:snapToGrid w:val="0"/>
          <w:sz w:val="24"/>
          <w:lang w:eastAsia="ru-RU"/>
        </w:rPr>
        <w:t>Кадастровая оценка земель</w:t>
      </w:r>
      <w:bookmarkEnd w:id="80"/>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Использование земли в Российской Федерации является платным</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согласно ст. 65 Земельного кодекса РФ. Плата взимается в виде земельного налога или арендной платы. Порядок исчисления и уплаты земельного налога устанавливается законодательством Российской Федерации о налогах и сборах.</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sz w:val="24"/>
          <w:szCs w:val="24"/>
          <w:lang w:eastAsia="ru-RU"/>
        </w:rPr>
      </w:pPr>
      <w:r w:rsidRPr="00C41C97">
        <w:rPr>
          <w:rFonts w:ascii="Arial" w:eastAsia="Times New Roman" w:hAnsi="Arial" w:cs="Arial"/>
          <w:sz w:val="24"/>
          <w:szCs w:val="24"/>
          <w:lang w:eastAsia="ru-RU"/>
        </w:rPr>
        <w:t>Территориальное развитие населенных пунктов невозможно без изъятия земель, и, прежде всего, земель сельскохозяйственного назначения, допускается изъятие земель худшего качества. В этих условиях вопрос сравнительной оценки сельскохозяйственных земель для выбора территорий под</w:t>
      </w:r>
      <w:r w:rsidR="00C41C97" w:rsidRPr="00C41C97">
        <w:rPr>
          <w:rFonts w:ascii="Arial" w:eastAsia="Times New Roman" w:hAnsi="Arial" w:cs="Arial"/>
          <w:sz w:val="24"/>
          <w:szCs w:val="24"/>
          <w:lang w:eastAsia="ru-RU"/>
        </w:rPr>
        <w:t xml:space="preserve"> </w:t>
      </w:r>
      <w:r w:rsidRPr="00C41C97">
        <w:rPr>
          <w:rFonts w:ascii="Arial" w:eastAsia="Times New Roman" w:hAnsi="Arial" w:cs="Arial"/>
          <w:sz w:val="24"/>
          <w:szCs w:val="24"/>
          <w:lang w:eastAsia="ru-RU"/>
        </w:rPr>
        <w:t>новое строительство приобретает особую актуальность.</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Основной целью проведения работ по государственной кадастровой оценке земель является создание налоговой базы для исчисления земельного и ряда других имущественных налогов («Земельный кодекс РФ, ст.65, 66; постановление Правительств РФ от 08.04.2000 г. № 316). Кадастровая стоимость земельного фонда определяет объём потенциально возможных поступлений земельного налога в бюджеты муниципальных образований.</w:t>
      </w:r>
    </w:p>
    <w:p w:rsidR="00D30AFD" w:rsidRPr="00C41C97" w:rsidRDefault="00D30AFD" w:rsidP="00C41C97">
      <w:pPr>
        <w:widowControl w:val="0"/>
        <w:tabs>
          <w:tab w:val="left" w:pos="700"/>
        </w:tabs>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xml:space="preserve">Результаты государственной кадастровой оценки земель лесного фонда </w:t>
      </w:r>
      <w:r w:rsidRPr="00C41C97">
        <w:rPr>
          <w:rFonts w:ascii="Arial" w:eastAsia="Times New Roman" w:hAnsi="Arial" w:cs="Times New Roman"/>
          <w:iCs/>
          <w:sz w:val="24"/>
          <w:szCs w:val="24"/>
          <w:lang w:val="en-US" w:eastAsia="ru-RU"/>
        </w:rPr>
        <w:t>II</w:t>
      </w:r>
      <w:r w:rsidRPr="00C41C97">
        <w:rPr>
          <w:rFonts w:ascii="Arial" w:eastAsia="Times New Roman" w:hAnsi="Arial" w:cs="Times New Roman"/>
          <w:iCs/>
          <w:sz w:val="24"/>
          <w:szCs w:val="24"/>
          <w:lang w:eastAsia="ru-RU"/>
        </w:rPr>
        <w:t xml:space="preserve"> уровня Воронежской области были утверждены постановлением Администрации Воронежской области от 23.07.2005 года №706 «Об утверждении результатов государственной кадастровой оценки земель лесного фонда </w:t>
      </w:r>
      <w:r w:rsidRPr="00C41C97">
        <w:rPr>
          <w:rFonts w:ascii="Arial" w:eastAsia="Times New Roman" w:hAnsi="Arial" w:cs="Times New Roman"/>
          <w:iCs/>
          <w:sz w:val="24"/>
          <w:szCs w:val="24"/>
          <w:lang w:val="en-US" w:eastAsia="ru-RU"/>
        </w:rPr>
        <w:t>II</w:t>
      </w:r>
      <w:r w:rsidRPr="00C41C97">
        <w:rPr>
          <w:rFonts w:ascii="Arial" w:eastAsia="Times New Roman" w:hAnsi="Arial" w:cs="Times New Roman"/>
          <w:iCs/>
          <w:sz w:val="24"/>
          <w:szCs w:val="24"/>
          <w:lang w:eastAsia="ru-RU"/>
        </w:rPr>
        <w:t xml:space="preserve"> Воронежской области». По результатам кадастровой оценки была определена кадастровая стоимость земель Семилукского лесхоза, которым представлены земли лесного фонда, расположенные на территории Девицкого сельского поселения. Кадастровая стоимость земель ФГУ «Семилукского лесхоза» составляет 4413 руб./</w:t>
      </w:r>
      <w:proofErr w:type="gramStart"/>
      <w:r w:rsidRPr="00C41C97">
        <w:rPr>
          <w:rFonts w:ascii="Arial" w:eastAsia="Times New Roman" w:hAnsi="Arial" w:cs="Times New Roman"/>
          <w:iCs/>
          <w:sz w:val="24"/>
          <w:szCs w:val="24"/>
          <w:lang w:eastAsia="ru-RU"/>
        </w:rPr>
        <w:t>га</w:t>
      </w:r>
      <w:proofErr w:type="gramEnd"/>
      <w:r w:rsidRPr="00C41C97">
        <w:rPr>
          <w:rFonts w:ascii="Arial" w:eastAsia="Times New Roman" w:hAnsi="Arial" w:cs="Times New Roman"/>
          <w:iCs/>
          <w:sz w:val="24"/>
          <w:szCs w:val="24"/>
          <w:lang w:eastAsia="ru-RU"/>
        </w:rPr>
        <w:t>.</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Государственная кадастровая оценка сельскохозяйственных угодий утверждена постановлением Администрации Воронежской области от </w:t>
      </w:r>
      <w:r w:rsidRPr="00C41C97">
        <w:rPr>
          <w:rFonts w:ascii="Arial" w:eastAsia="Times New Roman" w:hAnsi="Arial" w:cs="Times New Roman"/>
          <w:sz w:val="24"/>
          <w:szCs w:val="24"/>
          <w:lang w:eastAsia="ru-RU"/>
        </w:rPr>
        <w:t>31.10.2016 № 827 «Об утверждении результатов определения кадастровой стоимости земельных участков в составе земель сельскохозяйственного назначения Воронежской области» и приведена в таблице:</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12</w:t>
      </w:r>
      <w:r w:rsidRPr="00C41C97">
        <w:rPr>
          <w:rFonts w:ascii="Arial" w:eastAsia="Times New Roman" w:hAnsi="Arial" w:cs="Tahoma"/>
          <w:iCs/>
          <w:sz w:val="24"/>
          <w:szCs w:val="24"/>
          <w:lang w:eastAsia="ru-RU"/>
        </w:rPr>
        <w:t xml:space="preserve"> Средний уровень кадастровой стоимости земельных участков в составе земель сельскохозяйственного назначения Воронежской области по муниципальным районам (городским округам) за исключением земельных участков, расположенных в границах</w:t>
      </w:r>
      <w:r w:rsidR="00C41C97" w:rsidRPr="00C41C97">
        <w:rPr>
          <w:rFonts w:ascii="Arial" w:eastAsia="Times New Roman" w:hAnsi="Arial" w:cs="Tahoma"/>
          <w:iCs/>
          <w:sz w:val="24"/>
          <w:szCs w:val="24"/>
          <w:lang w:eastAsia="ru-RU"/>
        </w:rPr>
        <w:t xml:space="preserve"> </w:t>
      </w:r>
      <w:r w:rsidRPr="00C41C97">
        <w:rPr>
          <w:rFonts w:ascii="Arial" w:eastAsia="Times New Roman" w:hAnsi="Arial" w:cs="Tahoma"/>
          <w:iCs/>
          <w:sz w:val="24"/>
          <w:szCs w:val="24"/>
          <w:lang w:eastAsia="ru-RU"/>
        </w:rPr>
        <w:t>садоводческих, огороднических и дачных объединений</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843"/>
        <w:gridCol w:w="993"/>
        <w:gridCol w:w="708"/>
        <w:gridCol w:w="993"/>
        <w:gridCol w:w="1134"/>
        <w:gridCol w:w="850"/>
        <w:gridCol w:w="1238"/>
        <w:gridCol w:w="2164"/>
      </w:tblGrid>
      <w:tr w:rsidR="00D30AFD" w:rsidRPr="00C41C97" w:rsidTr="000B6666">
        <w:tc>
          <w:tcPr>
            <w:tcW w:w="1843" w:type="dxa"/>
            <w:vMerge w:val="restart"/>
            <w:shd w:val="clear" w:color="auto" w:fill="DAEEF3" w:themeFill="accent5" w:themeFillTint="33"/>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1021BD">
              <w:rPr>
                <w:rFonts w:ascii="Arial" w:eastAsia="Times New Roman" w:hAnsi="Arial" w:cs="Times New Roman"/>
                <w:snapToGrid w:val="0"/>
                <w:sz w:val="20"/>
                <w:szCs w:val="20"/>
                <w:lang w:eastAsia="ru-RU"/>
              </w:rPr>
              <w:t>Наименование района (городского округа)</w:t>
            </w:r>
          </w:p>
        </w:tc>
        <w:tc>
          <w:tcPr>
            <w:tcW w:w="5916" w:type="dxa"/>
            <w:gridSpan w:val="6"/>
            <w:shd w:val="clear" w:color="auto" w:fill="DAEEF3" w:themeFill="accent5" w:themeFillTint="33"/>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napToGrid w:val="0"/>
                <w:sz w:val="20"/>
                <w:szCs w:val="20"/>
                <w:lang w:eastAsia="ru-RU"/>
              </w:rPr>
            </w:pPr>
            <w:r w:rsidRPr="001021BD">
              <w:rPr>
                <w:rFonts w:ascii="Arial" w:eastAsia="Times New Roman" w:hAnsi="Arial" w:cs="Times New Roman"/>
                <w:sz w:val="20"/>
                <w:szCs w:val="20"/>
                <w:lang w:eastAsia="ru-RU"/>
              </w:rPr>
              <w:t>Средний уровень кадастровой стоимости в разрезе групп видов разрешенного использования*, руб./кв.м</w:t>
            </w:r>
          </w:p>
        </w:tc>
        <w:tc>
          <w:tcPr>
            <w:tcW w:w="2164" w:type="dxa"/>
            <w:vMerge w:val="restart"/>
            <w:shd w:val="clear" w:color="auto" w:fill="DAEEF3" w:themeFill="accent5" w:themeFillTint="33"/>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napToGrid w:val="0"/>
                <w:sz w:val="20"/>
                <w:szCs w:val="20"/>
                <w:lang w:eastAsia="ru-RU"/>
              </w:rPr>
            </w:pPr>
            <w:r w:rsidRPr="001021BD">
              <w:rPr>
                <w:rFonts w:ascii="Arial" w:eastAsia="Times New Roman" w:hAnsi="Arial" w:cs="Times New Roman"/>
                <w:sz w:val="20"/>
                <w:szCs w:val="20"/>
                <w:lang w:eastAsia="ru-RU"/>
              </w:rPr>
              <w:t>Средний уровень кадастровой стоимости земельных участков, руб./кв.м</w:t>
            </w:r>
          </w:p>
        </w:tc>
      </w:tr>
      <w:tr w:rsidR="00D30AFD" w:rsidRPr="00C41C97" w:rsidTr="000B6666">
        <w:tc>
          <w:tcPr>
            <w:tcW w:w="1843" w:type="dxa"/>
            <w:vMerge/>
            <w:shd w:val="clear" w:color="auto" w:fill="DAEEF3" w:themeFill="accent5" w:themeFillTint="33"/>
          </w:tcPr>
          <w:p w:rsidR="00D30AFD" w:rsidRPr="001021BD" w:rsidRDefault="00D30AFD" w:rsidP="001021BD">
            <w:pPr>
              <w:widowControl w:val="0"/>
              <w:autoSpaceDE w:val="0"/>
              <w:autoSpaceDN w:val="0"/>
              <w:adjustRightInd w:val="0"/>
              <w:spacing w:after="0" w:line="240" w:lineRule="auto"/>
              <w:jc w:val="both"/>
              <w:rPr>
                <w:rFonts w:ascii="Arial" w:eastAsia="Times New Roman" w:hAnsi="Arial" w:cs="Times New Roman"/>
                <w:bCs/>
                <w:snapToGrid w:val="0"/>
                <w:sz w:val="20"/>
                <w:szCs w:val="20"/>
                <w:lang w:eastAsia="ru-RU"/>
              </w:rPr>
            </w:pPr>
          </w:p>
        </w:tc>
        <w:tc>
          <w:tcPr>
            <w:tcW w:w="993" w:type="dxa"/>
            <w:shd w:val="clear" w:color="auto" w:fill="DAEEF3" w:themeFill="accent5" w:themeFillTint="33"/>
            <w:vAlign w:val="center"/>
          </w:tcPr>
          <w:p w:rsidR="00D30AFD" w:rsidRPr="001021BD" w:rsidRDefault="00D30AFD" w:rsidP="001021BD">
            <w:pPr>
              <w:autoSpaceDN w:val="0"/>
              <w:spacing w:after="0" w:line="240" w:lineRule="auto"/>
              <w:jc w:val="both"/>
              <w:rPr>
                <w:rFonts w:ascii="Arial" w:eastAsia="Times New Roman" w:hAnsi="Arial" w:cs="Times New Roman"/>
                <w:sz w:val="20"/>
                <w:szCs w:val="20"/>
              </w:rPr>
            </w:pPr>
            <w:r w:rsidRPr="001021BD">
              <w:rPr>
                <w:rFonts w:ascii="Arial" w:eastAsia="Times New Roman" w:hAnsi="Arial" w:cs="Times New Roman"/>
                <w:sz w:val="20"/>
                <w:szCs w:val="20"/>
              </w:rPr>
              <w:t>1</w:t>
            </w:r>
          </w:p>
        </w:tc>
        <w:tc>
          <w:tcPr>
            <w:tcW w:w="708" w:type="dxa"/>
            <w:shd w:val="clear" w:color="auto" w:fill="DAEEF3" w:themeFill="accent5" w:themeFillTint="33"/>
            <w:vAlign w:val="center"/>
          </w:tcPr>
          <w:p w:rsidR="00D30AFD" w:rsidRPr="001021BD" w:rsidRDefault="00D30AFD" w:rsidP="001021BD">
            <w:pPr>
              <w:autoSpaceDN w:val="0"/>
              <w:spacing w:after="0" w:line="240" w:lineRule="auto"/>
              <w:jc w:val="both"/>
              <w:rPr>
                <w:rFonts w:ascii="Arial" w:eastAsia="Times New Roman" w:hAnsi="Arial" w:cs="Times New Roman"/>
                <w:sz w:val="20"/>
                <w:szCs w:val="20"/>
              </w:rPr>
            </w:pPr>
            <w:r w:rsidRPr="001021BD">
              <w:rPr>
                <w:rFonts w:ascii="Arial" w:eastAsia="Times New Roman" w:hAnsi="Arial" w:cs="Times New Roman"/>
                <w:sz w:val="20"/>
                <w:szCs w:val="20"/>
              </w:rPr>
              <w:t>2</w:t>
            </w:r>
          </w:p>
        </w:tc>
        <w:tc>
          <w:tcPr>
            <w:tcW w:w="993" w:type="dxa"/>
            <w:shd w:val="clear" w:color="auto" w:fill="DAEEF3" w:themeFill="accent5" w:themeFillTint="33"/>
            <w:vAlign w:val="center"/>
          </w:tcPr>
          <w:p w:rsidR="00D30AFD" w:rsidRPr="001021BD" w:rsidRDefault="00D30AFD" w:rsidP="001021BD">
            <w:pPr>
              <w:autoSpaceDN w:val="0"/>
              <w:spacing w:after="0" w:line="240" w:lineRule="auto"/>
              <w:jc w:val="both"/>
              <w:rPr>
                <w:rFonts w:ascii="Arial" w:eastAsia="Times New Roman" w:hAnsi="Arial" w:cs="Times New Roman"/>
                <w:sz w:val="20"/>
                <w:szCs w:val="20"/>
              </w:rPr>
            </w:pPr>
            <w:r w:rsidRPr="001021BD">
              <w:rPr>
                <w:rFonts w:ascii="Arial" w:eastAsia="Times New Roman" w:hAnsi="Arial" w:cs="Times New Roman"/>
                <w:sz w:val="20"/>
                <w:szCs w:val="20"/>
              </w:rPr>
              <w:t>3</w:t>
            </w:r>
          </w:p>
        </w:tc>
        <w:tc>
          <w:tcPr>
            <w:tcW w:w="1134" w:type="dxa"/>
            <w:shd w:val="clear" w:color="auto" w:fill="DAEEF3" w:themeFill="accent5" w:themeFillTint="33"/>
            <w:vAlign w:val="center"/>
          </w:tcPr>
          <w:p w:rsidR="00D30AFD" w:rsidRPr="001021BD" w:rsidRDefault="00D30AFD" w:rsidP="001021BD">
            <w:pPr>
              <w:autoSpaceDN w:val="0"/>
              <w:spacing w:after="0" w:line="240" w:lineRule="auto"/>
              <w:jc w:val="both"/>
              <w:rPr>
                <w:rFonts w:ascii="Arial" w:eastAsia="Times New Roman" w:hAnsi="Arial" w:cs="Times New Roman"/>
                <w:sz w:val="20"/>
                <w:szCs w:val="20"/>
              </w:rPr>
            </w:pPr>
            <w:r w:rsidRPr="001021BD">
              <w:rPr>
                <w:rFonts w:ascii="Arial" w:eastAsia="Times New Roman" w:hAnsi="Arial" w:cs="Times New Roman"/>
                <w:sz w:val="20"/>
                <w:szCs w:val="20"/>
              </w:rPr>
              <w:t>4</w:t>
            </w:r>
          </w:p>
        </w:tc>
        <w:tc>
          <w:tcPr>
            <w:tcW w:w="850" w:type="dxa"/>
            <w:shd w:val="clear" w:color="auto" w:fill="DAEEF3" w:themeFill="accent5" w:themeFillTint="33"/>
            <w:vAlign w:val="center"/>
          </w:tcPr>
          <w:p w:rsidR="00D30AFD" w:rsidRPr="001021BD" w:rsidRDefault="00D30AFD" w:rsidP="001021BD">
            <w:pPr>
              <w:autoSpaceDN w:val="0"/>
              <w:spacing w:after="0" w:line="240" w:lineRule="auto"/>
              <w:jc w:val="both"/>
              <w:rPr>
                <w:rFonts w:ascii="Arial" w:eastAsia="Times New Roman" w:hAnsi="Arial" w:cs="Times New Roman"/>
                <w:sz w:val="20"/>
                <w:szCs w:val="20"/>
              </w:rPr>
            </w:pPr>
            <w:r w:rsidRPr="001021BD">
              <w:rPr>
                <w:rFonts w:ascii="Arial" w:eastAsia="Times New Roman" w:hAnsi="Arial" w:cs="Times New Roman"/>
                <w:sz w:val="20"/>
                <w:szCs w:val="20"/>
              </w:rPr>
              <w:t>5</w:t>
            </w:r>
          </w:p>
        </w:tc>
        <w:tc>
          <w:tcPr>
            <w:tcW w:w="1238" w:type="dxa"/>
            <w:shd w:val="clear" w:color="auto" w:fill="DAEEF3" w:themeFill="accent5" w:themeFillTint="33"/>
            <w:vAlign w:val="center"/>
          </w:tcPr>
          <w:p w:rsidR="00D30AFD" w:rsidRPr="001021BD" w:rsidRDefault="00D30AFD" w:rsidP="001021BD">
            <w:pPr>
              <w:autoSpaceDN w:val="0"/>
              <w:spacing w:after="0" w:line="240" w:lineRule="auto"/>
              <w:jc w:val="both"/>
              <w:rPr>
                <w:rFonts w:ascii="Arial" w:eastAsia="Times New Roman" w:hAnsi="Arial" w:cs="Times New Roman"/>
                <w:sz w:val="20"/>
                <w:szCs w:val="20"/>
              </w:rPr>
            </w:pPr>
            <w:r w:rsidRPr="001021BD">
              <w:rPr>
                <w:rFonts w:ascii="Arial" w:eastAsia="Times New Roman" w:hAnsi="Arial" w:cs="Times New Roman"/>
                <w:sz w:val="20"/>
                <w:szCs w:val="20"/>
              </w:rPr>
              <w:t>6</w:t>
            </w:r>
          </w:p>
        </w:tc>
        <w:tc>
          <w:tcPr>
            <w:tcW w:w="2164" w:type="dxa"/>
            <w:vMerge/>
            <w:shd w:val="clear" w:color="auto" w:fill="DAEEF3" w:themeFill="accent5" w:themeFillTint="33"/>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bCs/>
                <w:snapToGrid w:val="0"/>
                <w:sz w:val="20"/>
                <w:szCs w:val="20"/>
                <w:lang w:val="en-US" w:eastAsia="ru-RU"/>
              </w:rPr>
            </w:pPr>
          </w:p>
        </w:tc>
      </w:tr>
      <w:tr w:rsidR="00D30AFD" w:rsidRPr="00C41C97" w:rsidTr="000B6666">
        <w:tc>
          <w:tcPr>
            <w:tcW w:w="1843"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Семилукский муниципальный район</w:t>
            </w:r>
          </w:p>
        </w:tc>
        <w:tc>
          <w:tcPr>
            <w:tcW w:w="993"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7,41</w:t>
            </w:r>
          </w:p>
        </w:tc>
        <w:tc>
          <w:tcPr>
            <w:tcW w:w="708"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w:t>
            </w:r>
          </w:p>
        </w:tc>
        <w:tc>
          <w:tcPr>
            <w:tcW w:w="993"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13,87</w:t>
            </w:r>
          </w:p>
        </w:tc>
        <w:tc>
          <w:tcPr>
            <w:tcW w:w="1134"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16,77</w:t>
            </w:r>
          </w:p>
        </w:tc>
        <w:tc>
          <w:tcPr>
            <w:tcW w:w="850"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1,24</w:t>
            </w:r>
          </w:p>
        </w:tc>
        <w:tc>
          <w:tcPr>
            <w:tcW w:w="1238"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1,17</w:t>
            </w:r>
          </w:p>
        </w:tc>
        <w:tc>
          <w:tcPr>
            <w:tcW w:w="2164" w:type="dxa"/>
            <w:vAlign w:val="center"/>
          </w:tcPr>
          <w:p w:rsidR="00D30AFD" w:rsidRPr="001021BD" w:rsidRDefault="00D30AFD" w:rsidP="001021BD">
            <w:pPr>
              <w:widowControl w:val="0"/>
              <w:autoSpaceDN w:val="0"/>
              <w:adjustRightInd w:val="0"/>
              <w:spacing w:after="0" w:line="240" w:lineRule="auto"/>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7,41</w:t>
            </w:r>
          </w:p>
        </w:tc>
      </w:tr>
    </w:tbl>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pacing w:val="-5"/>
          <w:sz w:val="24"/>
          <w:szCs w:val="24"/>
          <w:lang w:eastAsia="ru-RU"/>
        </w:rPr>
        <w:lastRenderedPageBreak/>
        <w:t>Результаты государственной кадастровой оценки земель населённых пунктов были утверждены Постановлением Правительства Воронежской области</w:t>
      </w:r>
      <w:r w:rsidR="00C41C97" w:rsidRPr="00C41C97">
        <w:rPr>
          <w:rFonts w:ascii="Arial" w:eastAsia="Times New Roman" w:hAnsi="Arial" w:cs="Times New Roman"/>
          <w:spacing w:val="-5"/>
          <w:sz w:val="24"/>
          <w:szCs w:val="24"/>
          <w:lang w:eastAsia="ru-RU"/>
        </w:rPr>
        <w:t xml:space="preserve"> </w:t>
      </w:r>
      <w:r w:rsidRPr="00C41C97">
        <w:rPr>
          <w:rFonts w:ascii="Arial" w:eastAsia="Times New Roman" w:hAnsi="Arial" w:cs="Times New Roman"/>
          <w:sz w:val="24"/>
          <w:szCs w:val="24"/>
          <w:lang w:eastAsia="ru-RU"/>
        </w:rPr>
        <w:t>от 11.12.2015 № 970 «Об утверждении результатов определения кадастровой стоимости земельных участков в составе земель населенных пунктов Воронежской области»</w:t>
      </w:r>
      <w:r w:rsidRPr="00C41C97">
        <w:rPr>
          <w:rFonts w:ascii="Arial" w:eastAsia="Arial" w:hAnsi="Arial" w:cs="Arial"/>
          <w:spacing w:val="-5"/>
          <w:sz w:val="24"/>
          <w:szCs w:val="24"/>
          <w:lang w:eastAsia="ru-RU"/>
        </w:rPr>
        <w:t xml:space="preserve">. </w:t>
      </w:r>
      <w:r w:rsidRPr="00C41C97">
        <w:rPr>
          <w:rFonts w:ascii="Arial" w:eastAsia="Times New Roman" w:hAnsi="Arial" w:cs="Times New Roman"/>
          <w:snapToGrid w:val="0"/>
          <w:sz w:val="24"/>
          <w:szCs w:val="24"/>
          <w:lang w:eastAsia="ru-RU"/>
        </w:rPr>
        <w:t>Удельные показатели кадастровой стоимости земель служат основой для расчёта кадастровой стоимости земельных участков, при определении которой учитываются как физические характеристики земельного участка, так и совокупность обременительных прав на данный земельный участок. Определены удельные показатели кадастровой стоимости земель населенных пунктов Воронежской области в рублях за один квадратный метр по 17 видам функционального использования земель.</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Виды разрешенного использования утверждены приказом Минэкономразвития России от 15.02.2007 № 39 «Об утверждении Методических указаний по государственной кадастровой оценке земель населенных пунктов» представлены в таблице 1.13.</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Средние значения удельных показателей кадастровой стоимости земельных участков в составе земель населенных пунктов Воронежской области для населенных пунктов по группам видов разрешенного использования представлены в таблице 1.14.</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13</w:t>
      </w:r>
      <w:r w:rsidRPr="00C41C97">
        <w:rPr>
          <w:rFonts w:ascii="Arial" w:eastAsia="Times New Roman" w:hAnsi="Arial" w:cs="Tahoma"/>
          <w:iCs/>
          <w:sz w:val="24"/>
          <w:szCs w:val="24"/>
          <w:lang w:eastAsia="ru-RU"/>
        </w:rPr>
        <w:t xml:space="preserve"> Виды разрешенного использования</w:t>
      </w:r>
    </w:p>
    <w:tbl>
      <w:tblPr>
        <w:tblW w:w="0" w:type="auto"/>
        <w:jc w:val="center"/>
        <w:tblInd w:w="-1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130"/>
        <w:gridCol w:w="7727"/>
        <w:gridCol w:w="42"/>
      </w:tblGrid>
      <w:tr w:rsidR="00D30AFD" w:rsidRPr="001021BD" w:rsidTr="001021BD">
        <w:trPr>
          <w:gridAfter w:val="1"/>
          <w:wAfter w:w="42" w:type="dxa"/>
          <w:trHeight w:val="276"/>
          <w:jc w:val="center"/>
        </w:trPr>
        <w:tc>
          <w:tcPr>
            <w:tcW w:w="1130" w:type="dxa"/>
            <w:shd w:val="clear" w:color="auto" w:fill="DAEEF3" w:themeFill="accent5" w:themeFillTint="33"/>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bCs/>
                <w:sz w:val="20"/>
                <w:szCs w:val="20"/>
                <w:lang w:eastAsia="ru-RU"/>
              </w:rPr>
              <w:t>Номера видов функционального использования земель</w:t>
            </w:r>
          </w:p>
        </w:tc>
        <w:tc>
          <w:tcPr>
            <w:tcW w:w="7727" w:type="dxa"/>
            <w:shd w:val="clear" w:color="auto" w:fill="DAEEF3" w:themeFill="accent5" w:themeFillTint="33"/>
          </w:tcPr>
          <w:p w:rsidR="00D30AFD" w:rsidRPr="001021BD" w:rsidRDefault="00D30AFD" w:rsidP="001021BD">
            <w:pPr>
              <w:widowControl w:val="0"/>
              <w:autoSpaceDN w:val="0"/>
              <w:adjustRightInd w:val="0"/>
              <w:spacing w:after="0" w:line="240" w:lineRule="auto"/>
              <w:ind w:hanging="60"/>
              <w:jc w:val="both"/>
              <w:rPr>
                <w:rFonts w:ascii="Arial" w:eastAsia="Times New Roman" w:hAnsi="Arial" w:cs="Calibri"/>
                <w:sz w:val="20"/>
                <w:szCs w:val="20"/>
                <w:lang w:eastAsia="ru-RU"/>
              </w:rPr>
            </w:pPr>
            <w:r w:rsidRPr="001021BD">
              <w:rPr>
                <w:rFonts w:ascii="Arial" w:eastAsia="Times New Roman" w:hAnsi="Arial" w:cs="Times New Roman"/>
                <w:bCs/>
                <w:snapToGrid w:val="0"/>
                <w:sz w:val="20"/>
                <w:szCs w:val="20"/>
                <w:lang w:eastAsia="ru-RU"/>
              </w:rPr>
              <w:t>Наименование видов использования земель</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 xml:space="preserve">Земельные участки, предназначенные для размещения домов </w:t>
            </w:r>
            <w:proofErr w:type="spellStart"/>
            <w:r w:rsidRPr="001021BD">
              <w:rPr>
                <w:rFonts w:ascii="Arial" w:eastAsia="Times New Roman" w:hAnsi="Arial" w:cs="Times New Roman"/>
                <w:sz w:val="20"/>
                <w:szCs w:val="20"/>
                <w:lang w:eastAsia="ru-RU"/>
              </w:rPr>
              <w:t>среднеэтажной</w:t>
            </w:r>
            <w:proofErr w:type="spellEnd"/>
            <w:r w:rsidRPr="001021BD">
              <w:rPr>
                <w:rFonts w:ascii="Arial" w:eastAsia="Times New Roman" w:hAnsi="Arial" w:cs="Times New Roman"/>
                <w:sz w:val="20"/>
                <w:szCs w:val="20"/>
                <w:lang w:eastAsia="ru-RU"/>
              </w:rPr>
              <w:t xml:space="preserve"> и многоэтажной жилой застройки</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размещения домов малоэтажной жилой застройки, в том числе индивидуальной жилой застройки</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размещения гаражей и автостоянок</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предназначенные для дачного строительства, садоводства и огородничества</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размещения объектов торговли, общественного питания и бытового обслуживания</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размещения гостиниц</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размещения офисных зданий делового и коммерческого назначения</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размещения объектов рекреационного и лечебно-оздоровительного назначения</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размещения производственных и административных зданий, строений, сооружений промышленности, коммунального хозяйства, материально-технического, продовольственного снабжения, сбыта и заготовок</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размещения электростанций, обслуживающих их сооружений и объектов</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proofErr w:type="gramStart"/>
            <w:r w:rsidRPr="001021BD">
              <w:rPr>
                <w:rFonts w:ascii="Arial" w:eastAsia="Times New Roman" w:hAnsi="Arial" w:cs="Times New Roman"/>
                <w:sz w:val="20"/>
                <w:szCs w:val="20"/>
                <w:lang w:eastAsia="ru-RU"/>
              </w:rPr>
              <w:t>Земельные участки, предназначенные для размещения портов, водных, железнодорожных вокзалов, автодорожных вокзалов, аэропортов, аэродромов, аэровокзалов</w:t>
            </w:r>
            <w:proofErr w:type="gramEnd"/>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занятые водными объектами, находящимися в обороте</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proofErr w:type="gramStart"/>
            <w:r w:rsidRPr="001021BD">
              <w:rPr>
                <w:rFonts w:ascii="Arial" w:eastAsia="Times New Roman" w:hAnsi="Arial" w:cs="Times New Roman"/>
                <w:sz w:val="20"/>
                <w:szCs w:val="20"/>
                <w:lang w:eastAsia="ru-RU"/>
              </w:rPr>
              <w:t>Земельные участки, предназначенные для разработки полезных ископаемых, размещения железнодорожных путей, автомобильных дорог, искусственно созданных внутренних водных путей, причалов, пристаней, полос отвода железных и автомобильных дорог, водных путей, трубопроводов, кабельных, радиорелейных и воздушных линий связи и линий радиофикации, воздушных линий электропередачи конструктивных элементов и сооружений, объектов, необходимых для эксплуатации, содержания, строительства, реконструкции, ремонта, развития наземных и подземных зданий, строений, сооружений, устройств</w:t>
            </w:r>
            <w:proofErr w:type="gramEnd"/>
            <w:r w:rsidRPr="001021BD">
              <w:rPr>
                <w:rFonts w:ascii="Arial" w:eastAsia="Times New Roman" w:hAnsi="Arial" w:cs="Times New Roman"/>
                <w:sz w:val="20"/>
                <w:szCs w:val="20"/>
                <w:lang w:eastAsia="ru-RU"/>
              </w:rPr>
              <w:t xml:space="preserve"> транспорта, энергетики и связи; размещения наземных сооружений и инфраструктуры спутниковой связи, объектов космической деятельности, военных объектов</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занятые особо охраняемыми территориями и объектами, городскими лесами, скверами, парками, городскими садами</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napToGrid w:val="0"/>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сельскохозяйственного использования</w:t>
            </w:r>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z w:val="20"/>
                <w:szCs w:val="20"/>
                <w:lang w:eastAsia="ru-RU"/>
              </w:rPr>
            </w:pPr>
            <w:proofErr w:type="gramStart"/>
            <w:r w:rsidRPr="001021BD">
              <w:rPr>
                <w:rFonts w:ascii="Arial" w:eastAsia="Times New Roman" w:hAnsi="Arial" w:cs="Times New Roman"/>
                <w:sz w:val="20"/>
                <w:szCs w:val="20"/>
                <w:lang w:eastAsia="ru-RU"/>
              </w:rPr>
              <w:t>Земельные участки улиц, проспектов, площадей, шоссе, аллей, бульваров, застав, переулков, проездов, тупиков; земельные участки земель резерва; земельные участки, занятые водными объектами, изъятыми из оборота или ограниченными в обороте в соответствии с законодательством Российской Федерации; земельные участки под полосами отвода водоемов, каналов и коллекторов, набережные</w:t>
            </w:r>
            <w:proofErr w:type="gramEnd"/>
          </w:p>
        </w:tc>
      </w:tr>
      <w:tr w:rsidR="00D30AFD" w:rsidRPr="00C41C97" w:rsidTr="001021BD">
        <w:trPr>
          <w:trHeight w:val="276"/>
          <w:jc w:val="center"/>
        </w:trPr>
        <w:tc>
          <w:tcPr>
            <w:tcW w:w="1130" w:type="dxa"/>
          </w:tcPr>
          <w:p w:rsidR="00D30AFD" w:rsidRPr="001021BD" w:rsidRDefault="00D30AFD" w:rsidP="001021BD">
            <w:pPr>
              <w:widowControl w:val="0"/>
              <w:numPr>
                <w:ilvl w:val="0"/>
                <w:numId w:val="54"/>
              </w:numPr>
              <w:autoSpaceDN w:val="0"/>
              <w:adjustRightInd w:val="0"/>
              <w:spacing w:after="0" w:line="240" w:lineRule="auto"/>
              <w:ind w:left="0" w:hanging="60"/>
              <w:jc w:val="both"/>
              <w:rPr>
                <w:rFonts w:ascii="Arial" w:eastAsia="Times New Roman" w:hAnsi="Arial" w:cs="Times New Roman"/>
                <w:snapToGrid w:val="0"/>
                <w:sz w:val="20"/>
                <w:szCs w:val="20"/>
                <w:lang w:eastAsia="ru-RU"/>
              </w:rPr>
            </w:pPr>
          </w:p>
        </w:tc>
        <w:tc>
          <w:tcPr>
            <w:tcW w:w="7769" w:type="dxa"/>
            <w:gridSpan w:val="2"/>
          </w:tcPr>
          <w:p w:rsidR="00D30AFD" w:rsidRPr="001021BD" w:rsidRDefault="00D30AFD" w:rsidP="001021BD">
            <w:pPr>
              <w:widowControl w:val="0"/>
              <w:autoSpaceDN w:val="0"/>
              <w:adjustRightInd w:val="0"/>
              <w:spacing w:after="0" w:line="240" w:lineRule="auto"/>
              <w:ind w:hanging="60"/>
              <w:jc w:val="both"/>
              <w:rPr>
                <w:rFonts w:ascii="Arial" w:eastAsia="Times New Roman" w:hAnsi="Arial" w:cs="Times New Roman"/>
                <w:sz w:val="20"/>
                <w:szCs w:val="20"/>
                <w:lang w:eastAsia="ru-RU"/>
              </w:rPr>
            </w:pPr>
            <w:r w:rsidRPr="001021BD">
              <w:rPr>
                <w:rFonts w:ascii="Arial" w:eastAsia="Times New Roman" w:hAnsi="Arial" w:cs="Times New Roman"/>
                <w:sz w:val="20"/>
                <w:szCs w:val="20"/>
                <w:lang w:eastAsia="ru-RU"/>
              </w:rPr>
              <w:t>Земельные участки, предназначенные для размещения административных зданий, объектов образования, науки, здравоохранения и социального обеспечения, физической культуры и спорта, культуры, искусства, религии</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CE468B" w:rsidP="00C41C97">
      <w:pPr>
        <w:widowControl w:val="0"/>
        <w:autoSpaceDN w:val="0"/>
        <w:adjustRightInd w:val="0"/>
        <w:spacing w:after="0" w:line="240" w:lineRule="auto"/>
        <w:ind w:firstLine="709"/>
        <w:jc w:val="both"/>
        <w:rPr>
          <w:rFonts w:ascii="Arial" w:eastAsia="Times New Roman" w:hAnsi="Arial" w:cs="Times New Roman"/>
          <w:sz w:val="24"/>
          <w:szCs w:val="18"/>
          <w:lang w:eastAsia="ru-RU"/>
        </w:rPr>
        <w:sectPr w:rsidR="00D30AFD" w:rsidRPr="00C41C97" w:rsidSect="00C41C97">
          <w:footerReference w:type="default" r:id="rId26"/>
          <w:headerReference w:type="first" r:id="rId27"/>
          <w:type w:val="continuous"/>
          <w:pgSz w:w="11906" w:h="16838"/>
          <w:pgMar w:top="1134" w:right="851" w:bottom="1134" w:left="1701" w:header="624" w:footer="624" w:gutter="0"/>
          <w:cols w:space="720"/>
          <w:noEndnote/>
          <w:titlePg/>
          <w:docGrid w:linePitch="326"/>
        </w:sectPr>
      </w:pPr>
      <w:r w:rsidRPr="00C41C97">
        <w:rPr>
          <w:rFonts w:ascii="Arial" w:eastAsia="Times New Roman" w:hAnsi="Arial" w:cs="TimesNewRomanPS-BoldMT"/>
          <w:bCs/>
          <w:iCs/>
          <w:smallCaps/>
          <w:snapToGrid w:val="0"/>
          <w:sz w:val="24"/>
          <w:szCs w:val="24"/>
          <w:lang w:eastAsia="ru-RU"/>
        </w:rPr>
        <w:t xml:space="preserve"> </w:t>
      </w: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lastRenderedPageBreak/>
        <w:t xml:space="preserve">Таблица 1. </w:t>
      </w:r>
      <w:r w:rsidRPr="00C41C97">
        <w:rPr>
          <w:rFonts w:ascii="Arial" w:eastAsia="Times New Roman" w:hAnsi="Arial" w:cs="Tahoma"/>
          <w:iCs/>
          <w:noProof/>
          <w:sz w:val="24"/>
          <w:szCs w:val="24"/>
          <w:lang w:eastAsia="ru-RU"/>
        </w:rPr>
        <w:t>14</w:t>
      </w:r>
      <w:r w:rsidRPr="00C41C97">
        <w:rPr>
          <w:rFonts w:ascii="Arial" w:eastAsia="Times New Roman" w:hAnsi="Arial" w:cs="Tahoma"/>
          <w:iCs/>
          <w:sz w:val="24"/>
          <w:szCs w:val="24"/>
          <w:lang w:eastAsia="ru-RU"/>
        </w:rPr>
        <w:t xml:space="preserve"> Средние значения удельных показателей кадастровой стоимости земельных участков в составе земель населенного пункта</w:t>
      </w:r>
    </w:p>
    <w:tbl>
      <w:tblPr>
        <w:tblW w:w="16303" w:type="dxa"/>
        <w:tblInd w:w="-1310" w:type="dxa"/>
        <w:tblLayout w:type="fixed"/>
        <w:tblLook w:val="04A0" w:firstRow="1" w:lastRow="0" w:firstColumn="1" w:lastColumn="0" w:noHBand="0" w:noVBand="1"/>
      </w:tblPr>
      <w:tblGrid>
        <w:gridCol w:w="803"/>
        <w:gridCol w:w="1755"/>
        <w:gridCol w:w="1139"/>
        <w:gridCol w:w="840"/>
        <w:gridCol w:w="709"/>
        <w:gridCol w:w="708"/>
        <w:gridCol w:w="709"/>
        <w:gridCol w:w="851"/>
        <w:gridCol w:w="708"/>
        <w:gridCol w:w="851"/>
        <w:gridCol w:w="709"/>
        <w:gridCol w:w="708"/>
        <w:gridCol w:w="709"/>
        <w:gridCol w:w="567"/>
        <w:gridCol w:w="567"/>
        <w:gridCol w:w="709"/>
        <w:gridCol w:w="709"/>
        <w:gridCol w:w="850"/>
        <w:gridCol w:w="709"/>
        <w:gridCol w:w="993"/>
      </w:tblGrid>
      <w:tr w:rsidR="00C41C97" w:rsidRPr="00C41C97" w:rsidTr="00CC5E4D">
        <w:trPr>
          <w:trHeight w:val="323"/>
        </w:trPr>
        <w:tc>
          <w:tcPr>
            <w:tcW w:w="803" w:type="dxa"/>
            <w:vMerge w:val="restart"/>
            <w:tcBorders>
              <w:top w:val="single" w:sz="4" w:space="0" w:color="auto"/>
              <w:left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right="318"/>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 xml:space="preserve">№ </w:t>
            </w:r>
            <w:proofErr w:type="gramStart"/>
            <w:r w:rsidRPr="00C41C97">
              <w:rPr>
                <w:rFonts w:ascii="Arial" w:eastAsia="Times New Roman" w:hAnsi="Arial" w:cs="Times New Roman"/>
                <w:sz w:val="24"/>
                <w:szCs w:val="18"/>
                <w:lang w:eastAsia="ru-RU"/>
              </w:rPr>
              <w:t>п</w:t>
            </w:r>
            <w:proofErr w:type="gramEnd"/>
            <w:r w:rsidRPr="00C41C97">
              <w:rPr>
                <w:rFonts w:ascii="Arial" w:eastAsia="Times New Roman" w:hAnsi="Arial" w:cs="Times New Roman"/>
                <w:sz w:val="24"/>
                <w:szCs w:val="18"/>
                <w:lang w:eastAsia="ru-RU"/>
              </w:rPr>
              <w:t>/п</w:t>
            </w:r>
          </w:p>
        </w:tc>
        <w:tc>
          <w:tcPr>
            <w:tcW w:w="1755" w:type="dxa"/>
            <w:vMerge w:val="restart"/>
            <w:tcBorders>
              <w:top w:val="single" w:sz="4" w:space="0" w:color="auto"/>
              <w:left w:val="nil"/>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 xml:space="preserve">Наименование населенного пункта </w:t>
            </w:r>
          </w:p>
        </w:tc>
        <w:tc>
          <w:tcPr>
            <w:tcW w:w="1139" w:type="dxa"/>
            <w:vMerge w:val="restart"/>
            <w:tcBorders>
              <w:top w:val="single" w:sz="4" w:space="0" w:color="auto"/>
              <w:left w:val="nil"/>
              <w:right w:val="single" w:sz="4" w:space="0" w:color="auto"/>
            </w:tcBorders>
            <w:shd w:val="clear" w:color="auto" w:fill="DAEEF3" w:themeFill="accent5" w:themeFillTint="33"/>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6"/>
                <w:lang w:eastAsia="ru-RU"/>
              </w:rPr>
            </w:pPr>
            <w:r w:rsidRPr="00C41C97">
              <w:rPr>
                <w:rFonts w:ascii="Arial" w:eastAsia="Times New Roman" w:hAnsi="Arial" w:cs="Times New Roman"/>
                <w:sz w:val="24"/>
                <w:szCs w:val="16"/>
                <w:lang w:eastAsia="ru-RU"/>
              </w:rPr>
              <w:t>Среднее</w:t>
            </w:r>
          </w:p>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6"/>
                <w:lang w:eastAsia="ru-RU"/>
              </w:rPr>
              <w:t>для</w:t>
            </w:r>
            <w:r w:rsidR="00C41C97" w:rsidRPr="00C41C97">
              <w:rPr>
                <w:rFonts w:ascii="Arial" w:eastAsia="Times New Roman" w:hAnsi="Arial" w:cs="Times New Roman"/>
                <w:sz w:val="24"/>
                <w:szCs w:val="16"/>
                <w:lang w:eastAsia="ru-RU"/>
              </w:rPr>
              <w:t xml:space="preserve"> </w:t>
            </w:r>
            <w:proofErr w:type="gramStart"/>
            <w:r w:rsidRPr="00C41C97">
              <w:rPr>
                <w:rFonts w:ascii="Arial" w:eastAsia="Times New Roman" w:hAnsi="Arial" w:cs="Times New Roman"/>
                <w:sz w:val="24"/>
                <w:szCs w:val="16"/>
                <w:lang w:eastAsia="ru-RU"/>
              </w:rPr>
              <w:t>населен-</w:t>
            </w:r>
            <w:proofErr w:type="spellStart"/>
            <w:r w:rsidRPr="00C41C97">
              <w:rPr>
                <w:rFonts w:ascii="Arial" w:eastAsia="Times New Roman" w:hAnsi="Arial" w:cs="Times New Roman"/>
                <w:sz w:val="24"/>
                <w:szCs w:val="16"/>
                <w:lang w:eastAsia="ru-RU"/>
              </w:rPr>
              <w:t>ного</w:t>
            </w:r>
            <w:proofErr w:type="spellEnd"/>
            <w:proofErr w:type="gramEnd"/>
            <w:r w:rsidRPr="00C41C97">
              <w:rPr>
                <w:rFonts w:ascii="Arial" w:eastAsia="Times New Roman" w:hAnsi="Arial" w:cs="Times New Roman"/>
                <w:sz w:val="24"/>
                <w:szCs w:val="16"/>
                <w:lang w:eastAsia="ru-RU"/>
              </w:rPr>
              <w:t xml:space="preserve"> пункта</w:t>
            </w:r>
          </w:p>
        </w:tc>
        <w:tc>
          <w:tcPr>
            <w:tcW w:w="12606" w:type="dxa"/>
            <w:gridSpan w:val="17"/>
            <w:tcBorders>
              <w:top w:val="single" w:sz="4" w:space="0" w:color="auto"/>
              <w:left w:val="nil"/>
              <w:bottom w:val="single" w:sz="4" w:space="0" w:color="auto"/>
              <w:right w:val="single" w:sz="4" w:space="0" w:color="auto"/>
            </w:tcBorders>
            <w:shd w:val="clear" w:color="auto" w:fill="DAEEF3" w:themeFill="accent5" w:themeFillTint="33"/>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Средний удельный показатель кадастровой стоимости в разрезе видов разрешенного использования *, руб./кв. м</w:t>
            </w:r>
          </w:p>
        </w:tc>
      </w:tr>
      <w:tr w:rsidR="00CC5E4D" w:rsidRPr="00C41C97" w:rsidTr="00CC5E4D">
        <w:trPr>
          <w:trHeight w:val="323"/>
        </w:trPr>
        <w:tc>
          <w:tcPr>
            <w:tcW w:w="803" w:type="dxa"/>
            <w:vMerge/>
            <w:tcBorders>
              <w:left w:val="single" w:sz="4" w:space="0" w:color="auto"/>
              <w:bottom w:val="single" w:sz="4" w:space="0" w:color="auto"/>
              <w:right w:val="single" w:sz="4" w:space="0" w:color="auto"/>
            </w:tcBorders>
            <w:shd w:val="clear" w:color="auto" w:fill="auto"/>
            <w:vAlign w:val="bottom"/>
          </w:tcPr>
          <w:p w:rsidR="00D30AFD" w:rsidRPr="00C41C97" w:rsidRDefault="00D30AFD" w:rsidP="001021BD">
            <w:pPr>
              <w:spacing w:after="0" w:line="240" w:lineRule="auto"/>
              <w:ind w:right="318" w:firstLine="474"/>
              <w:jc w:val="both"/>
              <w:rPr>
                <w:rFonts w:ascii="Arial" w:eastAsia="Times New Roman" w:hAnsi="Arial" w:cs="Times New Roman"/>
                <w:sz w:val="24"/>
                <w:szCs w:val="18"/>
                <w:lang w:eastAsia="ru-RU"/>
              </w:rPr>
            </w:pPr>
          </w:p>
        </w:tc>
        <w:tc>
          <w:tcPr>
            <w:tcW w:w="1755" w:type="dxa"/>
            <w:vMerge/>
            <w:tcBorders>
              <w:left w:val="nil"/>
              <w:bottom w:val="single" w:sz="4" w:space="0" w:color="auto"/>
              <w:right w:val="single" w:sz="4" w:space="0" w:color="auto"/>
            </w:tcBorders>
            <w:shd w:val="clear" w:color="auto" w:fill="auto"/>
            <w:vAlign w:val="bottom"/>
          </w:tcPr>
          <w:p w:rsidR="00D30AFD" w:rsidRPr="00C41C97" w:rsidRDefault="00D30AFD" w:rsidP="001021BD">
            <w:pPr>
              <w:spacing w:after="0" w:line="240" w:lineRule="auto"/>
              <w:ind w:firstLine="33"/>
              <w:jc w:val="both"/>
              <w:rPr>
                <w:rFonts w:ascii="Arial" w:eastAsia="Times New Roman" w:hAnsi="Arial" w:cs="Times New Roman"/>
                <w:sz w:val="24"/>
                <w:szCs w:val="18"/>
                <w:lang w:eastAsia="ru-RU"/>
              </w:rPr>
            </w:pPr>
          </w:p>
        </w:tc>
        <w:tc>
          <w:tcPr>
            <w:tcW w:w="1139" w:type="dxa"/>
            <w:vMerge/>
            <w:tcBorders>
              <w:left w:val="nil"/>
              <w:bottom w:val="single" w:sz="4" w:space="0" w:color="auto"/>
              <w:right w:val="single" w:sz="4" w:space="0" w:color="auto"/>
            </w:tcBorders>
            <w:shd w:val="clear" w:color="auto" w:fill="auto"/>
            <w:vAlign w:val="bottom"/>
          </w:tcPr>
          <w:p w:rsidR="00D30AFD" w:rsidRPr="00C41C97" w:rsidRDefault="00D30AFD" w:rsidP="001021BD">
            <w:pPr>
              <w:spacing w:after="0" w:line="240" w:lineRule="auto"/>
              <w:ind w:firstLine="33"/>
              <w:jc w:val="both"/>
              <w:rPr>
                <w:rFonts w:ascii="Arial" w:eastAsia="Times New Roman" w:hAnsi="Arial" w:cs="Times New Roman"/>
                <w:sz w:val="24"/>
                <w:szCs w:val="18"/>
                <w:lang w:eastAsia="ru-RU"/>
              </w:rPr>
            </w:pPr>
          </w:p>
        </w:tc>
        <w:tc>
          <w:tcPr>
            <w:tcW w:w="84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2</w:t>
            </w:r>
          </w:p>
        </w:tc>
        <w:tc>
          <w:tcPr>
            <w:tcW w:w="708"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3</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4</w:t>
            </w:r>
          </w:p>
        </w:tc>
        <w:tc>
          <w:tcPr>
            <w:tcW w:w="85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5</w:t>
            </w:r>
          </w:p>
        </w:tc>
        <w:tc>
          <w:tcPr>
            <w:tcW w:w="708"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6</w:t>
            </w:r>
          </w:p>
        </w:tc>
        <w:tc>
          <w:tcPr>
            <w:tcW w:w="85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7</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8</w:t>
            </w:r>
          </w:p>
        </w:tc>
        <w:tc>
          <w:tcPr>
            <w:tcW w:w="708"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9</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10</w:t>
            </w:r>
          </w:p>
        </w:tc>
        <w:tc>
          <w:tcPr>
            <w:tcW w:w="5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11</w:t>
            </w:r>
          </w:p>
        </w:tc>
        <w:tc>
          <w:tcPr>
            <w:tcW w:w="5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12</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13</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14</w:t>
            </w:r>
          </w:p>
        </w:tc>
        <w:tc>
          <w:tcPr>
            <w:tcW w:w="85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CC5E4D">
            <w:pPr>
              <w:widowControl w:val="0"/>
              <w:autoSpaceDN w:val="0"/>
              <w:adjustRightInd w:val="0"/>
              <w:spacing w:after="0" w:line="240" w:lineRule="auto"/>
              <w:ind w:firstLine="34"/>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15</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CC5E4D">
            <w:pPr>
              <w:widowControl w:val="0"/>
              <w:autoSpaceDN w:val="0"/>
              <w:adjustRightInd w:val="0"/>
              <w:spacing w:after="0" w:line="240" w:lineRule="auto"/>
              <w:ind w:firstLine="34"/>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16</w:t>
            </w:r>
          </w:p>
        </w:tc>
        <w:tc>
          <w:tcPr>
            <w:tcW w:w="993"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D30AFD" w:rsidRPr="00C41C97" w:rsidRDefault="00D30AFD" w:rsidP="00CC5E4D">
            <w:pPr>
              <w:widowControl w:val="0"/>
              <w:autoSpaceDN w:val="0"/>
              <w:adjustRightInd w:val="0"/>
              <w:spacing w:after="0" w:line="240" w:lineRule="auto"/>
              <w:ind w:firstLine="34"/>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17</w:t>
            </w:r>
          </w:p>
        </w:tc>
      </w:tr>
      <w:tr w:rsidR="00CC5E4D" w:rsidRPr="00C41C97" w:rsidTr="00CC5E4D">
        <w:trPr>
          <w:trHeight w:val="323"/>
        </w:trPr>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D30AFD" w:rsidRPr="00C41C97" w:rsidRDefault="00D30AFD" w:rsidP="001021BD">
            <w:pPr>
              <w:spacing w:after="0" w:line="240" w:lineRule="auto"/>
              <w:ind w:right="318"/>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w:t>
            </w:r>
          </w:p>
        </w:tc>
        <w:tc>
          <w:tcPr>
            <w:tcW w:w="1755"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proofErr w:type="gramStart"/>
            <w:r w:rsidRPr="00C41C97">
              <w:rPr>
                <w:rFonts w:ascii="Arial" w:eastAsia="Times New Roman" w:hAnsi="Arial" w:cs="Times New Roman"/>
                <w:sz w:val="24"/>
                <w:szCs w:val="18"/>
                <w:lang w:eastAsia="ru-RU"/>
              </w:rPr>
              <w:t>с</w:t>
            </w:r>
            <w:proofErr w:type="gramEnd"/>
            <w:r w:rsidRPr="00C41C97">
              <w:rPr>
                <w:rFonts w:ascii="Arial" w:eastAsia="Times New Roman" w:hAnsi="Arial" w:cs="Times New Roman"/>
                <w:sz w:val="24"/>
                <w:szCs w:val="18"/>
                <w:lang w:eastAsia="ru-RU"/>
              </w:rPr>
              <w:t>. Девица</w:t>
            </w:r>
          </w:p>
        </w:tc>
        <w:tc>
          <w:tcPr>
            <w:tcW w:w="113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292,44</w:t>
            </w:r>
          </w:p>
        </w:tc>
        <w:tc>
          <w:tcPr>
            <w:tcW w:w="840"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3000,46</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374,64</w:t>
            </w:r>
          </w:p>
        </w:tc>
        <w:tc>
          <w:tcPr>
            <w:tcW w:w="708"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1352,36</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303,71</w:t>
            </w:r>
          </w:p>
        </w:tc>
        <w:tc>
          <w:tcPr>
            <w:tcW w:w="851"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4960,53</w:t>
            </w:r>
          </w:p>
        </w:tc>
        <w:tc>
          <w:tcPr>
            <w:tcW w:w="708"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851"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2547,80</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708"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1611,42</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1225,64</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850"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CC5E4D">
            <w:pPr>
              <w:widowControl w:val="0"/>
              <w:autoSpaceDN w:val="0"/>
              <w:adjustRightInd w:val="0"/>
              <w:spacing w:after="0" w:line="240" w:lineRule="auto"/>
              <w:ind w:firstLine="34"/>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6,87</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CC5E4D">
            <w:pPr>
              <w:widowControl w:val="0"/>
              <w:autoSpaceDN w:val="0"/>
              <w:adjustRightInd w:val="0"/>
              <w:spacing w:after="0" w:line="240" w:lineRule="auto"/>
              <w:ind w:firstLine="34"/>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993"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CC5E4D">
            <w:pPr>
              <w:widowControl w:val="0"/>
              <w:autoSpaceDN w:val="0"/>
              <w:adjustRightInd w:val="0"/>
              <w:spacing w:after="0" w:line="240" w:lineRule="auto"/>
              <w:ind w:firstLine="34"/>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2484,34</w:t>
            </w:r>
          </w:p>
        </w:tc>
      </w:tr>
      <w:tr w:rsidR="00CC5E4D" w:rsidRPr="00C41C97" w:rsidTr="00CC5E4D">
        <w:trPr>
          <w:trHeight w:val="323"/>
        </w:trPr>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D30AFD" w:rsidRPr="00C41C97" w:rsidRDefault="00D30AFD" w:rsidP="001021BD">
            <w:pPr>
              <w:spacing w:after="0" w:line="240" w:lineRule="auto"/>
              <w:ind w:right="318"/>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2</w:t>
            </w:r>
          </w:p>
        </w:tc>
        <w:tc>
          <w:tcPr>
            <w:tcW w:w="1755"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п. Орлов Лог</w:t>
            </w:r>
          </w:p>
        </w:tc>
        <w:tc>
          <w:tcPr>
            <w:tcW w:w="113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487,26</w:t>
            </w:r>
          </w:p>
        </w:tc>
        <w:tc>
          <w:tcPr>
            <w:tcW w:w="840"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236,48</w:t>
            </w:r>
          </w:p>
        </w:tc>
        <w:tc>
          <w:tcPr>
            <w:tcW w:w="708"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853,64</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851"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3131,18</w:t>
            </w:r>
          </w:p>
        </w:tc>
        <w:tc>
          <w:tcPr>
            <w:tcW w:w="708"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851"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708"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1017,16</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773,65</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33"/>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1,24</w:t>
            </w:r>
          </w:p>
        </w:tc>
        <w:tc>
          <w:tcPr>
            <w:tcW w:w="850"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CC5E4D">
            <w:pPr>
              <w:widowControl w:val="0"/>
              <w:autoSpaceDN w:val="0"/>
              <w:adjustRightInd w:val="0"/>
              <w:spacing w:after="0" w:line="240" w:lineRule="auto"/>
              <w:ind w:firstLine="34"/>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1021BD">
            <w:pPr>
              <w:widowControl w:val="0"/>
              <w:autoSpaceDN w:val="0"/>
              <w:adjustRightInd w:val="0"/>
              <w:spacing w:after="0" w:line="240" w:lineRule="auto"/>
              <w:ind w:firstLine="474"/>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w:t>
            </w:r>
          </w:p>
        </w:tc>
        <w:tc>
          <w:tcPr>
            <w:tcW w:w="993" w:type="dxa"/>
            <w:tcBorders>
              <w:top w:val="single" w:sz="4" w:space="0" w:color="auto"/>
              <w:left w:val="nil"/>
              <w:bottom w:val="single" w:sz="4" w:space="0" w:color="auto"/>
              <w:right w:val="single" w:sz="4" w:space="0" w:color="auto"/>
            </w:tcBorders>
            <w:shd w:val="clear" w:color="auto" w:fill="auto"/>
            <w:vAlign w:val="bottom"/>
          </w:tcPr>
          <w:p w:rsidR="00D30AFD" w:rsidRPr="00C41C97" w:rsidRDefault="00D30AFD" w:rsidP="00CC5E4D">
            <w:pPr>
              <w:widowControl w:val="0"/>
              <w:autoSpaceDN w:val="0"/>
              <w:adjustRightInd w:val="0"/>
              <w:spacing w:after="0" w:line="240" w:lineRule="auto"/>
              <w:ind w:firstLine="34"/>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1568,16</w:t>
            </w:r>
          </w:p>
        </w:tc>
      </w:tr>
    </w:tbl>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0"/>
          <w:lang w:eastAsia="ru-RU"/>
        </w:rPr>
        <w:t>*Виды разрешенного использования утверждены приказом Минэкономразвития России от 15.02.2007 № 39 «Об утверждении Методических указаний по государственной кадастровой оценке земель населенных пунктов».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NewRomanPS-BoldMT"/>
          <w:bCs/>
          <w:iCs/>
          <w:smallCaps/>
          <w:snapToGrid w:val="0"/>
          <w:sz w:val="24"/>
          <w:szCs w:val="24"/>
          <w:lang w:eastAsia="ru-RU"/>
        </w:rPr>
        <w:sectPr w:rsidR="00D30AFD" w:rsidRPr="00C41C97" w:rsidSect="00C41C97">
          <w:pgSz w:w="16838" w:h="11906" w:orient="landscape"/>
          <w:pgMar w:top="1134" w:right="851" w:bottom="1134" w:left="1701" w:header="1134" w:footer="1134" w:gutter="0"/>
          <w:cols w:space="720"/>
          <w:noEndnote/>
          <w:titlePg/>
          <w:docGrid w:linePitch="326"/>
        </w:sect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proofErr w:type="gramStart"/>
      <w:r w:rsidRPr="00C41C97">
        <w:rPr>
          <w:rFonts w:ascii="Arial" w:eastAsia="Times New Roman" w:hAnsi="Arial" w:cs="Times New Roman"/>
          <w:iCs/>
          <w:sz w:val="24"/>
          <w:szCs w:val="24"/>
          <w:lang w:eastAsia="ru-RU"/>
        </w:rPr>
        <w:lastRenderedPageBreak/>
        <w:t xml:space="preserve">Результаты государственной кадастровой оценки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 были утверждены постановлением Правительства Воронежской области </w:t>
      </w:r>
      <w:r w:rsidRPr="00C41C97">
        <w:rPr>
          <w:rFonts w:ascii="Arial" w:eastAsia="Times New Roman" w:hAnsi="Arial" w:cs="Times New Roman"/>
          <w:sz w:val="24"/>
          <w:szCs w:val="24"/>
          <w:lang w:eastAsia="ru-RU"/>
        </w:rPr>
        <w:t>от 11.12.2015 № 969 «Об утверждении результатов определения кадастровой стоимости земельных участков в составе земель промышленности, энергетики, транспорта, связи, радиовещания, телевидения, информатики, земель для обеспечения космической деятельности, земель</w:t>
      </w:r>
      <w:proofErr w:type="gramEnd"/>
      <w:r w:rsidRPr="00C41C97">
        <w:rPr>
          <w:rFonts w:ascii="Arial" w:eastAsia="Times New Roman" w:hAnsi="Arial" w:cs="Times New Roman"/>
          <w:sz w:val="24"/>
          <w:szCs w:val="24"/>
          <w:lang w:eastAsia="ru-RU"/>
        </w:rPr>
        <w:t xml:space="preserve"> обороны, безопасности и земель иного специального назначения Воронежской области»</w:t>
      </w:r>
      <w:r w:rsidRPr="00C41C97">
        <w:rPr>
          <w:rFonts w:ascii="Arial" w:eastAsia="Times New Roman" w:hAnsi="Arial" w:cs="Times New Roman"/>
          <w:iCs/>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highlight w:val="cyan"/>
          <w:lang w:eastAsia="ru-RU"/>
        </w:rPr>
      </w:pPr>
      <w:r w:rsidRPr="00C41C97">
        <w:rPr>
          <w:rFonts w:ascii="Arial" w:eastAsia="Times New Roman" w:hAnsi="Arial" w:cs="Times New Roman"/>
          <w:sz w:val="24"/>
          <w:szCs w:val="24"/>
          <w:lang w:eastAsia="ru-RU"/>
        </w:rPr>
        <w:t>Среднее значения удельных показателей кадастровой стоимости земельных участков в составе земель промышленности и иного специального назначения Семилукского района по группам видов разрешенного использования по состоянию на 01.01.2014 составляет 91,07 руб. /м</w:t>
      </w:r>
      <w:proofErr w:type="gramStart"/>
      <w:r w:rsidRPr="00C41C97">
        <w:rPr>
          <w:rFonts w:ascii="Arial" w:eastAsia="Times New Roman" w:hAnsi="Arial" w:cs="Times New Roman"/>
          <w:sz w:val="24"/>
          <w:szCs w:val="24"/>
          <w:vertAlign w:val="superscript"/>
          <w:lang w:eastAsia="ru-RU"/>
        </w:rPr>
        <w:t>2</w:t>
      </w:r>
      <w:proofErr w:type="gramEnd"/>
      <w:r w:rsidRPr="00C41C97">
        <w:rPr>
          <w:rFonts w:ascii="Arial" w:eastAsia="Times New Roman" w:hAnsi="Arial" w:cs="Times New Roman"/>
          <w:sz w:val="24"/>
          <w:szCs w:val="24"/>
          <w:lang w:eastAsia="ru-RU"/>
        </w:rPr>
        <w:t>.</w:t>
      </w:r>
    </w:p>
    <w:p w:rsidR="00D30AFD" w:rsidRPr="00C41C97" w:rsidRDefault="00D30AFD" w:rsidP="00C41C97">
      <w:pPr>
        <w:widowControl w:val="0"/>
        <w:tabs>
          <w:tab w:val="left" w:pos="700"/>
        </w:tabs>
        <w:autoSpaceDN w:val="0"/>
        <w:adjustRightInd w:val="0"/>
        <w:spacing w:after="0" w:line="240" w:lineRule="auto"/>
        <w:ind w:firstLine="709"/>
        <w:jc w:val="both"/>
        <w:rPr>
          <w:rFonts w:ascii="Arial" w:eastAsia="Times New Roman" w:hAnsi="Arial" w:cs="Times New Roman"/>
          <w:bCs/>
          <w:iCs/>
          <w:sz w:val="24"/>
          <w:szCs w:val="24"/>
          <w:highlight w:val="cyan"/>
          <w:lang w:eastAsia="ru-RU"/>
        </w:rPr>
      </w:pPr>
    </w:p>
    <w:p w:rsidR="00D30AFD" w:rsidRPr="00C41C97" w:rsidRDefault="00A34DC2"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Вывод: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связи с незавершенностью работ по постановке земельных участков на кадастровый учет невозможно произвести точный подсчет площадей земель различных категорий. Анализ земель на территории </w:t>
      </w:r>
      <w:r w:rsidRPr="00C41C97">
        <w:rPr>
          <w:rFonts w:ascii="Arial" w:eastAsia="Times New Roman" w:hAnsi="Arial" w:cs="Times New Roman"/>
          <w:bCs/>
          <w:sz w:val="24"/>
          <w:szCs w:val="24"/>
          <w:lang w:eastAsia="ru-RU"/>
        </w:rPr>
        <w:t>Девицкого</w:t>
      </w:r>
      <w:r w:rsidRPr="00C41C97">
        <w:rPr>
          <w:rFonts w:ascii="Arial" w:eastAsia="Times New Roman" w:hAnsi="Arial" w:cs="Times New Roman"/>
          <w:sz w:val="24"/>
          <w:szCs w:val="24"/>
          <w:lang w:eastAsia="ru-RU"/>
        </w:rPr>
        <w:t xml:space="preserve"> сельского поселения показывает, что площади земель многих категорий не установлены.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Таким образом, в составе земельного фонда поселения необходимо установить границы земельных участков и территорий:</w:t>
      </w:r>
    </w:p>
    <w:p w:rsidR="00D30AFD" w:rsidRPr="00C41C97" w:rsidRDefault="00D30AFD" w:rsidP="00C41C97">
      <w:pPr>
        <w:widowControl w:val="0"/>
        <w:numPr>
          <w:ilvl w:val="0"/>
          <w:numId w:val="74"/>
        </w:numPr>
        <w:tabs>
          <w:tab w:val="left" w:pos="851"/>
        </w:tabs>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составе земель сельскохозяйственного назначения – границы участков под инженерными коммуникациями, зданиями, строениями, сооружениями для производства сельскохозяйственной продукции;</w:t>
      </w:r>
    </w:p>
    <w:p w:rsidR="00D30AFD" w:rsidRPr="00C41C97" w:rsidRDefault="00D30AFD" w:rsidP="00C41C97">
      <w:pPr>
        <w:widowControl w:val="0"/>
        <w:numPr>
          <w:ilvl w:val="0"/>
          <w:numId w:val="74"/>
        </w:numPr>
        <w:tabs>
          <w:tab w:val="left" w:pos="851"/>
        </w:tabs>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составе земель промышленности, энергетики, транспорта, связи и земель иного специального назначения – границы земель промышленности, энергетики, связи, телевидения и иного специального назначения (кладбища, полигон ТКО);</w:t>
      </w:r>
    </w:p>
    <w:p w:rsidR="00D30AFD" w:rsidRPr="00C41C97" w:rsidRDefault="00D30AFD" w:rsidP="00C41C97">
      <w:pPr>
        <w:widowControl w:val="0"/>
        <w:numPr>
          <w:ilvl w:val="0"/>
          <w:numId w:val="74"/>
        </w:numPr>
        <w:tabs>
          <w:tab w:val="left" w:pos="851"/>
        </w:tabs>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уточнить наличие и границы земель водного фонда;</w:t>
      </w:r>
    </w:p>
    <w:p w:rsidR="00D30AFD" w:rsidRPr="00C41C97" w:rsidRDefault="00D30AFD" w:rsidP="00C41C97">
      <w:pPr>
        <w:widowControl w:val="0"/>
        <w:numPr>
          <w:ilvl w:val="0"/>
          <w:numId w:val="74"/>
        </w:numPr>
        <w:tabs>
          <w:tab w:val="left" w:pos="851"/>
        </w:tabs>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уточнить наличие и границы земель запаса;</w:t>
      </w:r>
    </w:p>
    <w:p w:rsidR="00D30AFD" w:rsidRPr="00C41C97" w:rsidRDefault="00D30AFD" w:rsidP="00C41C97">
      <w:pPr>
        <w:widowControl w:val="0"/>
        <w:numPr>
          <w:ilvl w:val="0"/>
          <w:numId w:val="74"/>
        </w:numPr>
        <w:tabs>
          <w:tab w:val="left" w:pos="851"/>
        </w:tabs>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уточнить наличие и границы земель особо охраняемых территорий и объектов;</w:t>
      </w:r>
    </w:p>
    <w:p w:rsidR="00D30AFD" w:rsidRPr="00C41C97" w:rsidRDefault="00D30AFD" w:rsidP="00C41C97">
      <w:pPr>
        <w:widowControl w:val="0"/>
        <w:numPr>
          <w:ilvl w:val="0"/>
          <w:numId w:val="74"/>
        </w:numPr>
        <w:tabs>
          <w:tab w:val="left" w:pos="851"/>
        </w:tabs>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уточнить площади и границы земель лесного фонда;</w:t>
      </w:r>
    </w:p>
    <w:p w:rsidR="00D30AFD" w:rsidRPr="00C41C97" w:rsidRDefault="00D30AFD" w:rsidP="00C41C97">
      <w:pPr>
        <w:widowControl w:val="0"/>
        <w:numPr>
          <w:ilvl w:val="0"/>
          <w:numId w:val="74"/>
        </w:numPr>
        <w:tabs>
          <w:tab w:val="left" w:pos="851"/>
        </w:tabs>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уточнить площади и границы земель населенного пункта.</w:t>
      </w: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Times New Roman" w:hAnsi="Arial" w:cs="Times New Roman"/>
          <w:bCs/>
          <w:snapToGrid w:val="0"/>
          <w:sz w:val="24"/>
          <w:szCs w:val="24"/>
          <w:lang w:eastAsia="ru-RU"/>
        </w:rPr>
      </w:pPr>
    </w:p>
    <w:p w:rsidR="00A34DC2" w:rsidRPr="00C41C97" w:rsidRDefault="00A34DC2" w:rsidP="00C41C97">
      <w:pPr>
        <w:pStyle w:val="a5"/>
        <w:numPr>
          <w:ilvl w:val="1"/>
          <w:numId w:val="123"/>
        </w:numPr>
        <w:tabs>
          <w:tab w:val="left" w:pos="1559"/>
        </w:tabs>
        <w:spacing w:after="0" w:line="240" w:lineRule="auto"/>
        <w:ind w:left="0" w:firstLine="709"/>
        <w:jc w:val="both"/>
        <w:rPr>
          <w:rFonts w:ascii="Arial" w:eastAsia="Times New Roman" w:hAnsi="Arial" w:cs="Times New Roman"/>
          <w:bCs/>
          <w:snapToGrid w:val="0"/>
          <w:sz w:val="24"/>
          <w:lang w:eastAsia="ru-RU"/>
        </w:rPr>
      </w:pPr>
      <w:bookmarkStart w:id="81" w:name="_Toc499547804"/>
      <w:r w:rsidRPr="00C41C97">
        <w:rPr>
          <w:rFonts w:ascii="Arial" w:eastAsia="Times New Roman" w:hAnsi="Arial" w:cs="Times New Roman"/>
          <w:bCs/>
          <w:snapToGrid w:val="0"/>
          <w:sz w:val="24"/>
          <w:lang w:eastAsia="ru-RU"/>
        </w:rPr>
        <w:t>Планировочная организация сельского поселения и функциональное зонирование населенного пункта.</w:t>
      </w:r>
    </w:p>
    <w:p w:rsidR="00D30AFD" w:rsidRPr="00C41C97" w:rsidRDefault="00A34DC2" w:rsidP="00C41C97">
      <w:pPr>
        <w:tabs>
          <w:tab w:val="left" w:pos="1559"/>
        </w:tabs>
        <w:spacing w:after="0" w:line="240" w:lineRule="auto"/>
        <w:ind w:firstLine="709"/>
        <w:jc w:val="both"/>
        <w:rPr>
          <w:rFonts w:ascii="Arial" w:eastAsia="Times New Roman" w:hAnsi="Arial" w:cs="Times New Roman"/>
          <w:bCs/>
          <w:snapToGrid w:val="0"/>
          <w:sz w:val="24"/>
          <w:lang w:eastAsia="ru-RU"/>
        </w:rPr>
      </w:pPr>
      <w:r w:rsidRPr="00C41C97">
        <w:rPr>
          <w:rFonts w:ascii="Arial" w:eastAsia="Times New Roman" w:hAnsi="Arial" w:cs="Times New Roman"/>
          <w:bCs/>
          <w:snapToGrid w:val="0"/>
          <w:sz w:val="24"/>
          <w:lang w:eastAsia="ru-RU"/>
        </w:rPr>
        <w:t xml:space="preserve">1.8.1. </w:t>
      </w:r>
      <w:r w:rsidR="00D30AFD" w:rsidRPr="00C41C97">
        <w:rPr>
          <w:rFonts w:ascii="Arial" w:eastAsia="Times New Roman" w:hAnsi="Arial" w:cs="Times New Roman"/>
          <w:bCs/>
          <w:snapToGrid w:val="0"/>
          <w:sz w:val="24"/>
          <w:lang w:eastAsia="ru-RU"/>
        </w:rPr>
        <w:t>Планировочная организация территории Девицкого сельского поселения</w:t>
      </w:r>
      <w:bookmarkEnd w:id="81"/>
      <w:r w:rsidR="00D30AFD" w:rsidRPr="00C41C97">
        <w:rPr>
          <w:rFonts w:ascii="Arial" w:eastAsia="Times New Roman" w:hAnsi="Arial" w:cs="Times New Roman"/>
          <w:bCs/>
          <w:snapToGrid w:val="0"/>
          <w:sz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numPr>
          <w:ilvl w:val="0"/>
          <w:numId w:val="123"/>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Планировочная организация территории сельского поселения включает в себя следующие элементы: </w:t>
      </w:r>
    </w:p>
    <w:p w:rsidR="00D30AFD" w:rsidRPr="00C41C97" w:rsidRDefault="00D30AFD" w:rsidP="00C41C97">
      <w:pPr>
        <w:widowControl w:val="0"/>
        <w:numPr>
          <w:ilvl w:val="0"/>
          <w:numId w:val="31"/>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сельское поселение;</w:t>
      </w:r>
    </w:p>
    <w:p w:rsidR="00D30AFD" w:rsidRPr="00C41C97" w:rsidRDefault="00D30AFD" w:rsidP="00C41C97">
      <w:pPr>
        <w:widowControl w:val="0"/>
        <w:numPr>
          <w:ilvl w:val="0"/>
          <w:numId w:val="31"/>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населенный пункт;</w:t>
      </w:r>
    </w:p>
    <w:p w:rsidR="00D30AFD" w:rsidRPr="00C41C97" w:rsidRDefault="00D30AFD" w:rsidP="00C41C97">
      <w:pPr>
        <w:widowControl w:val="0"/>
        <w:numPr>
          <w:ilvl w:val="0"/>
          <w:numId w:val="31"/>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планировочный микрорайон;</w:t>
      </w:r>
    </w:p>
    <w:p w:rsidR="00D30AFD" w:rsidRPr="00C41C97" w:rsidRDefault="00D30AFD" w:rsidP="00C41C97">
      <w:pPr>
        <w:widowControl w:val="0"/>
        <w:numPr>
          <w:ilvl w:val="0"/>
          <w:numId w:val="31"/>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планировочный квартал;</w:t>
      </w:r>
    </w:p>
    <w:p w:rsidR="00D30AFD" w:rsidRPr="00C41C97" w:rsidRDefault="00D30AFD" w:rsidP="00C41C97">
      <w:pPr>
        <w:widowControl w:val="0"/>
        <w:numPr>
          <w:ilvl w:val="0"/>
          <w:numId w:val="31"/>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сформированный земельный участок</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2. Территория сельского поселения определяется границей муниципального образования.</w:t>
      </w:r>
      <w:r w:rsidR="00CE468B" w:rsidRPr="00C41C97">
        <w:rPr>
          <w:rFonts w:ascii="Arial" w:eastAsia="Times New Roman" w:hAnsi="Arial" w:cs="Times New Roman"/>
          <w:snapToGrid w:val="0"/>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lastRenderedPageBreak/>
        <w:t>3. Территория сельских населенных пунктов определяется границей сельских населенных пунктов.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4. Планировочный микрорайон включает в себя </w:t>
      </w:r>
      <w:proofErr w:type="spellStart"/>
      <w:r w:rsidRPr="00C41C97">
        <w:rPr>
          <w:rFonts w:ascii="Arial" w:eastAsia="Times New Roman" w:hAnsi="Arial" w:cs="Times New Roman"/>
          <w:snapToGrid w:val="0"/>
          <w:sz w:val="24"/>
          <w:szCs w:val="24"/>
          <w:lang w:eastAsia="ru-RU"/>
        </w:rPr>
        <w:t>межмагистральные</w:t>
      </w:r>
      <w:proofErr w:type="spellEnd"/>
      <w:r w:rsidRPr="00C41C97">
        <w:rPr>
          <w:rFonts w:ascii="Arial" w:eastAsia="Times New Roman" w:hAnsi="Arial" w:cs="Times New Roman"/>
          <w:snapToGrid w:val="0"/>
          <w:sz w:val="24"/>
          <w:szCs w:val="24"/>
          <w:lang w:eastAsia="ru-RU"/>
        </w:rPr>
        <w:t xml:space="preserve"> территории или территории с явно выраженным определенным функциональным назначением. При определении границ планировочных микрорайонов на незастроенных территориях учитываются положения действующего генерального плана поселения и другой градостроительной документации.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5. Планировочный квартал включает территории, ограниченные жилыми улицами, бульварами, границами земельных участков промышленных предприятий и другими обоснованными границами. Планировочный квартал – это основной модульный элемент планировочного зонирования.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Основная часть территории в границах Девицкого сельского поселения представлена землями сельскохозяйственного назначения.</w:t>
      </w:r>
    </w:p>
    <w:p w:rsidR="00D30AFD" w:rsidRPr="00C41C97" w:rsidRDefault="00D30AFD" w:rsidP="00C41C97">
      <w:pPr>
        <w:tabs>
          <w:tab w:val="left" w:pos="-20"/>
        </w:tabs>
        <w:autoSpaceDN w:val="0"/>
        <w:adjustRightInd w:val="0"/>
        <w:snapToGri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Фактически все население проживает в селе Девица, в селе Орлов Лог проживает всего 538 чел, в селе Старое население не зарегистрировано.</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sz w:val="24"/>
          <w:szCs w:val="24"/>
          <w:lang w:eastAsia="ru-RU"/>
        </w:rPr>
        <w:t>С юга на север территорию поселения пересекает река Девица,</w:t>
      </w:r>
      <w:r w:rsidRPr="00C41C97">
        <w:rPr>
          <w:rFonts w:ascii="Arial" w:eastAsia="Times New Roman" w:hAnsi="Arial" w:cs="Times New Roman"/>
          <w:bCs/>
          <w:sz w:val="24"/>
          <w:szCs w:val="24"/>
          <w:lang w:eastAsia="ru-RU"/>
        </w:rPr>
        <w:t xml:space="preserve"> по берегам которой расположена</w:t>
      </w:r>
      <w:r w:rsidRPr="00C41C97">
        <w:rPr>
          <w:rFonts w:ascii="Arial" w:eastAsia="Times New Roman" w:hAnsi="Arial" w:cs="Times New Roman"/>
          <w:sz w:val="24"/>
          <w:szCs w:val="24"/>
          <w:lang w:eastAsia="ru-RU"/>
        </w:rPr>
        <w:t xml:space="preserve"> ж</w:t>
      </w:r>
      <w:r w:rsidRPr="00C41C97">
        <w:rPr>
          <w:rFonts w:ascii="Arial" w:eastAsia="Times New Roman" w:hAnsi="Arial" w:cs="Times New Roman"/>
          <w:bCs/>
          <w:sz w:val="24"/>
          <w:szCs w:val="24"/>
          <w:lang w:eastAsia="ru-RU"/>
        </w:rPr>
        <w:t>илая застройка. Застройка индивидуальна с участками, 1-2 этажная. Центр поселения расположен в</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правобережной части</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села по улице Центральной. На границе с городским округом</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г. Воронеж и с Семилукским</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поселением</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расположены</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территории коллективных садоводств. Небольшие участки коллективные садоводства имеются и в южной части поселения у границ с Хохольским районом. На</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рассматриваемой территории в западной и восточной части</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поселения имеются довольно</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большие</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месторождения полезных ископаемых, которые могут быть использованы для развития</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промышленности.</w:t>
      </w:r>
    </w:p>
    <w:p w:rsidR="00D30AFD" w:rsidRPr="00C41C97" w:rsidRDefault="00D30AFD" w:rsidP="00C41C97">
      <w:pPr>
        <w:tabs>
          <w:tab w:val="left" w:pos="-20"/>
        </w:tabs>
        <w:autoSpaceDN w:val="0"/>
        <w:adjustRightInd w:val="0"/>
        <w:snapToGrid w:val="0"/>
        <w:spacing w:after="0" w:line="240" w:lineRule="auto"/>
        <w:ind w:firstLine="709"/>
        <w:jc w:val="both"/>
        <w:rPr>
          <w:rFonts w:ascii="Arial" w:eastAsia="Times New Roman" w:hAnsi="Arial" w:cs="Times New Roman"/>
          <w:bCs/>
          <w:sz w:val="24"/>
          <w:szCs w:val="24"/>
          <w:lang w:eastAsia="ru-RU"/>
        </w:rPr>
      </w:pPr>
      <w:proofErr w:type="gramStart"/>
      <w:r w:rsidRPr="00C41C97">
        <w:rPr>
          <w:rFonts w:ascii="Arial" w:eastAsia="Times New Roman" w:hAnsi="Arial" w:cs="Times New Roman"/>
          <w:bCs/>
          <w:sz w:val="24"/>
          <w:szCs w:val="24"/>
          <w:lang w:eastAsia="ru-RU"/>
        </w:rPr>
        <w:t>Основным элементом, формирующим пространственную организацию территории, является</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его природный каркас, который в Девицком поселении формируется следующими</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элементами:</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 xml:space="preserve">р. Дон, р. Девица, несколькими балками - Казачий Лог, </w:t>
      </w:r>
      <w:proofErr w:type="spellStart"/>
      <w:r w:rsidRPr="00C41C97">
        <w:rPr>
          <w:rFonts w:ascii="Arial" w:eastAsia="Times New Roman" w:hAnsi="Arial" w:cs="Times New Roman"/>
          <w:bCs/>
          <w:sz w:val="24"/>
          <w:szCs w:val="24"/>
          <w:lang w:eastAsia="ru-RU"/>
        </w:rPr>
        <w:t>Гнялушка</w:t>
      </w:r>
      <w:proofErr w:type="spellEnd"/>
      <w:r w:rsidRPr="00C41C97">
        <w:rPr>
          <w:rFonts w:ascii="Arial" w:eastAsia="Times New Roman" w:hAnsi="Arial" w:cs="Times New Roman"/>
          <w:bCs/>
          <w:sz w:val="24"/>
          <w:szCs w:val="24"/>
          <w:lang w:eastAsia="ru-RU"/>
        </w:rPr>
        <w:t>, Северная, лесами,</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bCs/>
          <w:sz w:val="24"/>
          <w:szCs w:val="24"/>
          <w:lang w:eastAsia="ru-RU"/>
        </w:rPr>
        <w:t>пойменными лугами.</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Территорию поселения разрезают транспортные и инженерные коммуникации.</w:t>
      </w:r>
      <w:r w:rsidR="00C41C97"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sz w:val="24"/>
          <w:szCs w:val="24"/>
          <w:lang w:eastAsia="ru-RU"/>
        </w:rPr>
        <w:t>По центральной части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 направлении запад-восток</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проходит – федеральная автодорога Р-298 «Курск - Воронеж - автомобильная дорога Р-22 «Каспий». В северной части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проходит магистральная железная дорога. Кроме</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этого рассматриваемую территорию</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пересекают</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трассы</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магистрального газопровода и высоковольтные линии электропередач.</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положительным факторам, влияющим на развитие поселения, относятся: </w:t>
      </w:r>
    </w:p>
    <w:p w:rsidR="00D30AFD" w:rsidRPr="00C41C97" w:rsidRDefault="00D30AFD" w:rsidP="00C41C97">
      <w:pPr>
        <w:widowControl w:val="0"/>
        <w:numPr>
          <w:ilvl w:val="0"/>
          <w:numId w:val="129"/>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расположение на федеральной трассе;</w:t>
      </w:r>
    </w:p>
    <w:p w:rsidR="00D30AFD" w:rsidRPr="00C41C97" w:rsidRDefault="00D30AFD" w:rsidP="00C41C97">
      <w:pPr>
        <w:widowControl w:val="0"/>
        <w:numPr>
          <w:ilvl w:val="0"/>
          <w:numId w:val="129"/>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близкое расположение поселения к</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городскому округу г. Воронеж;</w:t>
      </w:r>
    </w:p>
    <w:p w:rsidR="00D30AFD" w:rsidRPr="00C41C97" w:rsidRDefault="00D30AFD" w:rsidP="00C41C97">
      <w:pPr>
        <w:widowControl w:val="0"/>
        <w:numPr>
          <w:ilvl w:val="0"/>
          <w:numId w:val="129"/>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наличие историко-культурного наследия;</w:t>
      </w:r>
    </w:p>
    <w:p w:rsidR="00D30AFD" w:rsidRPr="00C41C97" w:rsidRDefault="00D30AFD" w:rsidP="00C41C97">
      <w:pPr>
        <w:widowControl w:val="0"/>
        <w:numPr>
          <w:ilvl w:val="0"/>
          <w:numId w:val="129"/>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наличие на территории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месторождений полезных ископаемых; </w:t>
      </w:r>
    </w:p>
    <w:p w:rsidR="00D30AFD" w:rsidRPr="00C41C97" w:rsidRDefault="00D30AFD" w:rsidP="00C41C97">
      <w:pPr>
        <w:widowControl w:val="0"/>
        <w:numPr>
          <w:ilvl w:val="0"/>
          <w:numId w:val="129"/>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наличие развитой инженерной инфраструктуры. </w:t>
      </w:r>
    </w:p>
    <w:p w:rsidR="00D30AFD" w:rsidRPr="00C41C97" w:rsidRDefault="00D30AFD" w:rsidP="00C41C97">
      <w:pPr>
        <w:tabs>
          <w:tab w:val="left" w:pos="-20"/>
        </w:tabs>
        <w:autoSpaceDN w:val="0"/>
        <w:adjustRightInd w:val="0"/>
        <w:snapToGrid w:val="0"/>
        <w:spacing w:after="0" w:line="240" w:lineRule="auto"/>
        <w:ind w:firstLine="709"/>
        <w:jc w:val="both"/>
        <w:rPr>
          <w:rFonts w:ascii="Arial" w:eastAsia="Times New Roman" w:hAnsi="Arial" w:cs="Times New Roman"/>
          <w:sz w:val="24"/>
          <w:szCs w:val="24"/>
          <w:lang w:eastAsia="ru-RU"/>
        </w:rPr>
      </w:pPr>
    </w:p>
    <w:p w:rsidR="00D30AFD" w:rsidRPr="00C41C97" w:rsidRDefault="00A34DC2" w:rsidP="00C41C97">
      <w:pPr>
        <w:tabs>
          <w:tab w:val="left" w:pos="1559"/>
        </w:tabs>
        <w:spacing w:after="0" w:line="240" w:lineRule="auto"/>
        <w:ind w:firstLine="709"/>
        <w:jc w:val="both"/>
        <w:rPr>
          <w:rFonts w:ascii="Arial" w:eastAsia="Times New Roman" w:hAnsi="Arial" w:cs="Times New Roman"/>
          <w:bCs/>
          <w:snapToGrid w:val="0"/>
          <w:sz w:val="24"/>
          <w:lang w:eastAsia="ru-RU"/>
        </w:rPr>
      </w:pPr>
      <w:bookmarkStart w:id="82" w:name="_Toc499547805"/>
      <w:r w:rsidRPr="00C41C97">
        <w:rPr>
          <w:rFonts w:ascii="Arial" w:eastAsia="Times New Roman" w:hAnsi="Arial" w:cs="Times New Roman"/>
          <w:bCs/>
          <w:snapToGrid w:val="0"/>
          <w:sz w:val="24"/>
          <w:lang w:eastAsia="ru-RU"/>
        </w:rPr>
        <w:t xml:space="preserve">1.8.2. </w:t>
      </w:r>
      <w:r w:rsidR="00D30AFD" w:rsidRPr="00C41C97">
        <w:rPr>
          <w:rFonts w:ascii="Arial" w:eastAsia="Times New Roman" w:hAnsi="Arial" w:cs="Times New Roman"/>
          <w:bCs/>
          <w:snapToGrid w:val="0"/>
          <w:sz w:val="24"/>
          <w:lang w:eastAsia="ru-RU"/>
        </w:rPr>
        <w:t>Функциональное зонирование территории населенного пункта</w:t>
      </w:r>
      <w:bookmarkEnd w:id="82"/>
      <w:r w:rsidR="00D30AFD" w:rsidRPr="00C41C97">
        <w:rPr>
          <w:rFonts w:ascii="Arial" w:eastAsia="Times New Roman" w:hAnsi="Arial" w:cs="Times New Roman"/>
          <w:bCs/>
          <w:snapToGrid w:val="0"/>
          <w:sz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Функциональное зонирование территории населенных пунктов является одним из базовых элементов регулирования территориального развития Девицкого сельского поселения, определяющим хозяйственно-градостроительную направленность использования территорий функциональных зон. Генеральным планом определены количество и номенклатура функциональных зон территории сельского поселения. Величина функциональных зон проектом установлена на основе результатов комплексной оценки территории и анализа социально экономической ситуации в населенных пунктах Девицкого сельского поселения.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Функциональная зона – это территория в определенных границах с однородным функциональным назначением.</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Функциональное назначение территории понимается как преимущественный вид деятельности (функция), для которого предназначена территория.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Задачами функционального зонирования территории являются:</w:t>
      </w:r>
    </w:p>
    <w:p w:rsidR="00D30AFD" w:rsidRPr="00C41C97" w:rsidRDefault="00D30AFD" w:rsidP="00C41C97">
      <w:pPr>
        <w:widowControl w:val="0"/>
        <w:numPr>
          <w:ilvl w:val="0"/>
          <w:numId w:val="7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определение номенклатуры и количества функциональных зон, подлежащих выделению на территории населенного пункта;</w:t>
      </w:r>
    </w:p>
    <w:p w:rsidR="00D30AFD" w:rsidRPr="00C41C97" w:rsidRDefault="00D30AFD" w:rsidP="00C41C97">
      <w:pPr>
        <w:widowControl w:val="0"/>
        <w:numPr>
          <w:ilvl w:val="0"/>
          <w:numId w:val="7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привязка определенных типов функциональных зон к конкретным элементам территории и определение их перспективной хозяйственной направленности</w:t>
      </w:r>
    </w:p>
    <w:p w:rsidR="00D30AFD" w:rsidRPr="00C41C97" w:rsidRDefault="00D30AFD" w:rsidP="00C41C97">
      <w:pPr>
        <w:widowControl w:val="0"/>
        <w:numPr>
          <w:ilvl w:val="0"/>
          <w:numId w:val="7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разработка рекомендаций по оптимизации режима использования территорий в пределах функциональных зон разного типа.</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Функциональное зонирование на уровне поселения предполагает выделение зон приоритетного функционального использования с учетом следующих факторов:</w:t>
      </w:r>
    </w:p>
    <w:p w:rsidR="00D30AFD" w:rsidRPr="00C41C97" w:rsidRDefault="00D30AFD" w:rsidP="00C41C97">
      <w:pPr>
        <w:widowControl w:val="0"/>
        <w:numPr>
          <w:ilvl w:val="0"/>
          <w:numId w:val="7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современного использования территории;</w:t>
      </w:r>
    </w:p>
    <w:p w:rsidR="00D30AFD" w:rsidRPr="00C41C97" w:rsidRDefault="00D30AFD" w:rsidP="00C41C97">
      <w:pPr>
        <w:widowControl w:val="0"/>
        <w:numPr>
          <w:ilvl w:val="0"/>
          <w:numId w:val="7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концепции пространственного развития населенного пункта сельского поселения;</w:t>
      </w:r>
    </w:p>
    <w:p w:rsidR="00D30AFD" w:rsidRPr="00C41C97" w:rsidRDefault="00D30AFD" w:rsidP="00C41C97">
      <w:pPr>
        <w:widowControl w:val="0"/>
        <w:numPr>
          <w:ilvl w:val="0"/>
          <w:numId w:val="7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градостроительных ограничений использования, определяемых аспектами природного и техногенного характера.</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Функциональные зоны в существующих границах населенных пунктов определяются по фактическому использованию.</w:t>
      </w:r>
    </w:p>
    <w:p w:rsidR="00D30AFD" w:rsidRPr="00C41C97" w:rsidRDefault="00D30AFD" w:rsidP="00C41C97">
      <w:pPr>
        <w:tabs>
          <w:tab w:val="left" w:pos="-20"/>
        </w:tabs>
        <w:autoSpaceDN w:val="0"/>
        <w:adjustRightInd w:val="0"/>
        <w:snapToGrid w:val="0"/>
        <w:spacing w:after="0" w:line="240" w:lineRule="auto"/>
        <w:ind w:firstLine="709"/>
        <w:jc w:val="both"/>
        <w:rPr>
          <w:rFonts w:ascii="Arial" w:eastAsia="TimesNewRomanPSMT" w:hAnsi="Arial" w:cs="TimesNewRomanPSMT"/>
          <w:sz w:val="24"/>
          <w:szCs w:val="24"/>
          <w:lang w:eastAsia="ru-RU"/>
        </w:rPr>
      </w:pPr>
      <w:r w:rsidRPr="00C41C97">
        <w:rPr>
          <w:rFonts w:ascii="Arial" w:eastAsia="TimesNewRomanPSMT" w:hAnsi="Arial" w:cs="TimesNewRomanPSMT"/>
          <w:sz w:val="24"/>
          <w:szCs w:val="24"/>
          <w:lang w:eastAsia="ru-RU"/>
        </w:rPr>
        <w:t>Градостроительный кодекс РФ относит генеральные планы поселений к разряду документов территориального планирования,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условиями использования территории.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NewRomanPSMT" w:hAnsi="Arial" w:cs="TimesNewRomanPSMT"/>
          <w:sz w:val="24"/>
          <w:szCs w:val="24"/>
          <w:lang w:eastAsia="ru-RU"/>
        </w:rPr>
        <w:t>Согласно Земельному кодексу</w:t>
      </w:r>
      <w:r w:rsidRPr="00C41C97">
        <w:rPr>
          <w:rFonts w:ascii="Arial" w:eastAsia="Times New Roman" w:hAnsi="Arial" w:cs="Times New Roman"/>
          <w:sz w:val="24"/>
          <w:szCs w:val="24"/>
          <w:lang w:eastAsia="ru-RU"/>
        </w:rPr>
        <w:t xml:space="preserve">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жилым;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общественно-деловым;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производственным;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4) инженерных и транспортных инфраструктур;</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 рекреационным;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6) сельскохозяйственного использования;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7) специального назначения;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8) военных объектов;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9) иным территориальным зонам.</w:t>
      </w:r>
    </w:p>
    <w:p w:rsidR="00D30AFD" w:rsidRPr="00C41C97" w:rsidRDefault="00D30AFD" w:rsidP="00C41C97">
      <w:pPr>
        <w:widowControl w:val="0"/>
        <w:autoSpaceDE w:val="0"/>
        <w:autoSpaceDN w:val="0"/>
        <w:adjustRightInd w:val="0"/>
        <w:spacing w:after="0" w:line="240" w:lineRule="auto"/>
        <w:ind w:firstLine="709"/>
        <w:jc w:val="both"/>
        <w:rPr>
          <w:rFonts w:ascii="Arial" w:eastAsia="TimesNewRomanPSMT" w:hAnsi="Arial" w:cs="Times New Roman"/>
          <w:sz w:val="24"/>
          <w:szCs w:val="24"/>
          <w:lang w:eastAsia="ru-RU"/>
        </w:rPr>
      </w:pPr>
      <w:r w:rsidRPr="00C41C97">
        <w:rPr>
          <w:rFonts w:ascii="Arial" w:eastAsia="TimesNewRomanPSMT" w:hAnsi="Arial" w:cs="Times New Roman"/>
          <w:sz w:val="24"/>
          <w:szCs w:val="24"/>
          <w:lang w:eastAsia="ru-RU"/>
        </w:rPr>
        <w:t>Территория сложившихся населенных пунктов имеет четкое деление на развитые жилую, производственную, общественно-деловую зоны; существуют территории рекреационного озеленения, инженерно-транспортной инфраструктуры и территории сельскохозяйственного использования.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Согласно ст. 85 Земельного кодекса РФ: </w:t>
      </w:r>
    </w:p>
    <w:p w:rsidR="00D30AFD" w:rsidRPr="00C41C97" w:rsidRDefault="00D30AFD" w:rsidP="00C41C97">
      <w:pPr>
        <w:widowControl w:val="0"/>
        <w:numPr>
          <w:ilvl w:val="0"/>
          <w:numId w:val="104"/>
        </w:numPr>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земельные участки в составе жилых зон предназначены для застройки жилыми зданиями, а также объектами культурно-бытового и иного назначения. </w:t>
      </w:r>
      <w:proofErr w:type="gramStart"/>
      <w:r w:rsidRPr="00C41C97">
        <w:rPr>
          <w:rFonts w:ascii="Arial" w:eastAsia="Lucida Sans Unicode" w:hAnsi="Arial" w:cs="Times New Roman"/>
          <w:kern w:val="1"/>
          <w:sz w:val="24"/>
          <w:szCs w:val="24"/>
        </w:rPr>
        <w:t xml:space="preserve">Жилые зоны могут предназначаться для индивидуальной жилой застройки, малоэтажной смешанной жилой застройки, </w:t>
      </w:r>
      <w:proofErr w:type="spellStart"/>
      <w:r w:rsidRPr="00C41C97">
        <w:rPr>
          <w:rFonts w:ascii="Arial" w:eastAsia="Lucida Sans Unicode" w:hAnsi="Arial" w:cs="Times New Roman"/>
          <w:kern w:val="1"/>
          <w:sz w:val="24"/>
          <w:szCs w:val="24"/>
        </w:rPr>
        <w:t>среднеэтажной</w:t>
      </w:r>
      <w:proofErr w:type="spellEnd"/>
      <w:r w:rsidRPr="00C41C97">
        <w:rPr>
          <w:rFonts w:ascii="Arial" w:eastAsia="Lucida Sans Unicode" w:hAnsi="Arial" w:cs="Times New Roman"/>
          <w:kern w:val="1"/>
          <w:sz w:val="24"/>
          <w:szCs w:val="24"/>
        </w:rPr>
        <w:t xml:space="preserve"> смешанной жилой застройки и многоэтажной жилой застройки, а также иных видов застройки согласно градостроительным регламентам.</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roofErr w:type="gramStart"/>
      <w:r w:rsidRPr="00C41C97">
        <w:rPr>
          <w:rFonts w:ascii="Arial" w:eastAsia="Times New Roman" w:hAnsi="Arial" w:cs="Times New Roman"/>
          <w:snapToGrid w:val="0"/>
          <w:sz w:val="24"/>
          <w:szCs w:val="24"/>
          <w:lang w:eastAsia="ru-RU"/>
        </w:rPr>
        <w:lastRenderedPageBreak/>
        <w:t>В жилых зонах могут размещаться отдельно стоящие, встроенные и пристроенные 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(шум, вибрация, магнитные поля, радиационное воздействие, загрязнение почв, воздуха, воды и иные воздействия).</w:t>
      </w:r>
      <w:proofErr w:type="gramEnd"/>
    </w:p>
    <w:p w:rsidR="00D30AFD" w:rsidRPr="00C41C97" w:rsidRDefault="00D30AFD" w:rsidP="00C41C97">
      <w:pPr>
        <w:widowControl w:val="0"/>
        <w:numPr>
          <w:ilvl w:val="0"/>
          <w:numId w:val="104"/>
        </w:numPr>
        <w:suppressAutoHyphens/>
        <w:autoSpaceDE w:val="0"/>
        <w:autoSpaceDN w:val="0"/>
        <w:adjustRightInd w:val="0"/>
        <w:spacing w:after="0" w:line="240" w:lineRule="auto"/>
        <w:ind w:left="0" w:firstLine="709"/>
        <w:contextualSpacing/>
        <w:jc w:val="both"/>
        <w:rPr>
          <w:rFonts w:ascii="Arial" w:eastAsia="Lucida Sans Unicode" w:hAnsi="Arial" w:cs="TimesNewRomanPSMT"/>
          <w:kern w:val="1"/>
          <w:sz w:val="24"/>
          <w:szCs w:val="24"/>
        </w:rPr>
      </w:pPr>
      <w:r w:rsidRPr="00C41C97">
        <w:rPr>
          <w:rFonts w:ascii="Arial" w:eastAsia="Lucida Sans Unicode" w:hAnsi="Arial" w:cs="Times New Roman"/>
          <w:kern w:val="1"/>
          <w:sz w:val="24"/>
          <w:szCs w:val="24"/>
        </w:rPr>
        <w:t xml:space="preserve"> земельные участки в составе общественно-деловых зон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объектами согласно градостроительным регламентам;</w:t>
      </w:r>
    </w:p>
    <w:p w:rsidR="00D30AFD" w:rsidRPr="00C41C97" w:rsidRDefault="00D30AFD" w:rsidP="00C41C97">
      <w:pPr>
        <w:widowControl w:val="0"/>
        <w:numPr>
          <w:ilvl w:val="0"/>
          <w:numId w:val="104"/>
        </w:numPr>
        <w:suppressAutoHyphens/>
        <w:autoSpaceDE w:val="0"/>
        <w:autoSpaceDN w:val="0"/>
        <w:adjustRightInd w:val="0"/>
        <w:spacing w:after="0" w:line="240" w:lineRule="auto"/>
        <w:ind w:left="0" w:firstLine="709"/>
        <w:contextualSpacing/>
        <w:jc w:val="both"/>
        <w:rPr>
          <w:rFonts w:ascii="Arial" w:eastAsia="Lucida Sans Unicode" w:hAnsi="Arial" w:cs="TimesNewRomanPSMT"/>
          <w:kern w:val="1"/>
          <w:sz w:val="24"/>
          <w:szCs w:val="24"/>
        </w:rPr>
      </w:pPr>
      <w:r w:rsidRPr="00C41C97">
        <w:rPr>
          <w:rFonts w:ascii="Arial" w:eastAsia="Lucida Sans Unicode" w:hAnsi="Arial" w:cs="Times New Roman"/>
          <w:bCs/>
          <w:kern w:val="1"/>
          <w:sz w:val="24"/>
          <w:szCs w:val="24"/>
        </w:rPr>
        <w:t xml:space="preserve"> </w:t>
      </w:r>
      <w:proofErr w:type="gramStart"/>
      <w:r w:rsidRPr="00C41C97">
        <w:rPr>
          <w:rFonts w:ascii="Arial" w:eastAsia="Lucida Sans Unicode" w:hAnsi="Arial" w:cs="Times New Roman"/>
          <w:bCs/>
          <w:kern w:val="1"/>
          <w:sz w:val="24"/>
          <w:szCs w:val="24"/>
        </w:rPr>
        <w:t>производственные зоны, зоны инженерной и транспортной инфраструктур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roofErr w:type="gramEnd"/>
    </w:p>
    <w:p w:rsidR="00D30AFD" w:rsidRPr="00C41C97" w:rsidRDefault="00D30AFD" w:rsidP="00C41C97">
      <w:pPr>
        <w:widowControl w:val="0"/>
        <w:numPr>
          <w:ilvl w:val="0"/>
          <w:numId w:val="104"/>
        </w:numPr>
        <w:suppressAutoHyphens/>
        <w:autoSpaceDE w:val="0"/>
        <w:autoSpaceDN w:val="0"/>
        <w:adjustRightInd w:val="0"/>
        <w:spacing w:after="0" w:line="240" w:lineRule="auto"/>
        <w:ind w:left="0" w:firstLine="709"/>
        <w:contextualSpacing/>
        <w:jc w:val="both"/>
        <w:rPr>
          <w:rFonts w:ascii="Arial" w:eastAsia="Lucida Sans Unicode" w:hAnsi="Arial" w:cs="TimesNewRomanPSMT"/>
          <w:kern w:val="1"/>
          <w:sz w:val="24"/>
          <w:szCs w:val="24"/>
        </w:rPr>
      </w:pPr>
      <w:r w:rsidRPr="00C41C97">
        <w:rPr>
          <w:rFonts w:ascii="Arial" w:eastAsia="Lucida Sans Unicode" w:hAnsi="Arial" w:cs="Times New Roman"/>
          <w:kern w:val="1"/>
          <w:sz w:val="24"/>
          <w:szCs w:val="24"/>
        </w:rPr>
        <w:t xml:space="preserve"> в состав зон сельскохозяйственного использования могут включаться:</w:t>
      </w:r>
    </w:p>
    <w:p w:rsidR="00D30AFD" w:rsidRPr="00C41C97" w:rsidRDefault="00D30AFD" w:rsidP="00C41C97">
      <w:pPr>
        <w:widowControl w:val="0"/>
        <w:numPr>
          <w:ilvl w:val="0"/>
          <w:numId w:val="105"/>
        </w:numPr>
        <w:tabs>
          <w:tab w:val="left" w:pos="-2410"/>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зоны сельскохозяйственных угодий – пашни, сенокосы, пастбища, залежи, земли, занятые многолетними насаждениями (садами, виноградниками и другими);</w:t>
      </w:r>
      <w:proofErr w:type="gramEnd"/>
    </w:p>
    <w:p w:rsidR="00D30AFD" w:rsidRPr="00C41C97" w:rsidRDefault="00D30AFD" w:rsidP="00C41C97">
      <w:pPr>
        <w:widowControl w:val="0"/>
        <w:numPr>
          <w:ilvl w:val="0"/>
          <w:numId w:val="105"/>
        </w:numPr>
        <w:tabs>
          <w:tab w:val="left" w:pos="-2410"/>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roofErr w:type="gramEnd"/>
    </w:p>
    <w:p w:rsidR="00D30AFD" w:rsidRPr="00C41C97" w:rsidRDefault="00D30AFD" w:rsidP="00C41C97">
      <w:pPr>
        <w:widowControl w:val="0"/>
        <w:numPr>
          <w:ilvl w:val="0"/>
          <w:numId w:val="106"/>
        </w:numPr>
        <w:tabs>
          <w:tab w:val="left" w:pos="-2410"/>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rsidR="00D30AFD" w:rsidRPr="00C41C97" w:rsidRDefault="00D30AFD" w:rsidP="00C41C97">
      <w:pPr>
        <w:widowControl w:val="0"/>
        <w:numPr>
          <w:ilvl w:val="0"/>
          <w:numId w:val="106"/>
        </w:numPr>
        <w:tabs>
          <w:tab w:val="left" w:pos="-2410"/>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 зоны специального назначения предназначены для размещения кладбищ, скотомогильников и иных объектов, использование которых несовместимо с видами использования других территориальных зон.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iCs/>
          <w:kern w:val="1"/>
          <w:sz w:val="24"/>
          <w:szCs w:val="24"/>
          <w:shd w:val="clear" w:color="auto" w:fill="FFFFFF"/>
          <w:lang w:eastAsia="ru-RU"/>
        </w:rPr>
        <w:t xml:space="preserve">В состав Девицкого сельского поселения Семилукского муниципального района входят три населённых пункта: с. Девица, п. Орлов Лог и </w:t>
      </w:r>
      <w:proofErr w:type="gramStart"/>
      <w:r w:rsidRPr="00C41C97">
        <w:rPr>
          <w:rFonts w:ascii="Arial" w:eastAsia="Times New Roman" w:hAnsi="Arial" w:cs="Times New Roman"/>
          <w:iCs/>
          <w:kern w:val="1"/>
          <w:sz w:val="24"/>
          <w:szCs w:val="24"/>
          <w:shd w:val="clear" w:color="auto" w:fill="FFFFFF"/>
          <w:lang w:eastAsia="ru-RU"/>
        </w:rPr>
        <w:t>с</w:t>
      </w:r>
      <w:proofErr w:type="gramEnd"/>
      <w:r w:rsidRPr="00C41C97">
        <w:rPr>
          <w:rFonts w:ascii="Arial" w:eastAsia="Times New Roman" w:hAnsi="Arial" w:cs="Times New Roman"/>
          <w:iCs/>
          <w:kern w:val="1"/>
          <w:sz w:val="24"/>
          <w:szCs w:val="24"/>
          <w:shd w:val="clear" w:color="auto" w:fill="FFFFFF"/>
          <w:lang w:eastAsia="ru-RU"/>
        </w:rPr>
        <w:t xml:space="preserve">. Старое. Однако, в настоящее время </w:t>
      </w:r>
      <w:proofErr w:type="gramStart"/>
      <w:r w:rsidRPr="00C41C97">
        <w:rPr>
          <w:rFonts w:ascii="Arial" w:eastAsia="Times New Roman" w:hAnsi="Arial" w:cs="Times New Roman"/>
          <w:iCs/>
          <w:kern w:val="1"/>
          <w:sz w:val="24"/>
          <w:szCs w:val="24"/>
          <w:shd w:val="clear" w:color="auto" w:fill="FFFFFF"/>
          <w:lang w:eastAsia="ru-RU"/>
        </w:rPr>
        <w:t>с</w:t>
      </w:r>
      <w:proofErr w:type="gramEnd"/>
      <w:r w:rsidRPr="00C41C97">
        <w:rPr>
          <w:rFonts w:ascii="Arial" w:eastAsia="Times New Roman" w:hAnsi="Arial" w:cs="Times New Roman"/>
          <w:iCs/>
          <w:kern w:val="1"/>
          <w:sz w:val="24"/>
          <w:szCs w:val="24"/>
          <w:shd w:val="clear" w:color="auto" w:fill="FFFFFF"/>
          <w:lang w:eastAsia="ru-RU"/>
        </w:rPr>
        <w:t>. Старое фактически не существует, его территория относится к с.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Функциональное зонирование села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Жилые зоны представлены малоэтажными жилыми домами с приусадебными участками. Кварталы жилой застройки имеют преимущественно неправильную форму.</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Общественно-деловые зоны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территории общественно-деловой зоны располагаются объекты социального и культурно-бытового обслуживания: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 общественно-деловая застройка;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lastRenderedPageBreak/>
        <w:t>- учреждений здравоохранения и социальной обеспеченности;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 учреждения образования.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Рекреационная зона представлена парками (скверами).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Зоны сельскохозяйственного использования представлены землями, занятыми огородами, многолетними насаждениями, сенокосами.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Производственные зоны, зоны инженерной и транспортной инфраструктур представлен</w:t>
      </w:r>
      <w:proofErr w:type="gramStart"/>
      <w:r w:rsidRPr="00C41C97">
        <w:rPr>
          <w:rFonts w:ascii="Arial" w:eastAsia="Times New Roman" w:hAnsi="Arial" w:cs="Times New Roman"/>
          <w:bCs/>
          <w:sz w:val="24"/>
          <w:szCs w:val="24"/>
          <w:lang w:eastAsia="ru-RU"/>
        </w:rPr>
        <w:t xml:space="preserve">ы </w:t>
      </w:r>
      <w:r w:rsidRPr="00C41C97">
        <w:rPr>
          <w:rFonts w:ascii="Arial" w:eastAsia="Times New Roman" w:hAnsi="Arial" w:cs="Times New Roman"/>
          <w:sz w:val="24"/>
          <w:szCs w:val="24"/>
          <w:lang w:eastAsia="ru-RU"/>
        </w:rPr>
        <w:t>ООО</w:t>
      </w:r>
      <w:proofErr w:type="gramEnd"/>
      <w:r w:rsidRPr="00C41C97">
        <w:rPr>
          <w:rFonts w:ascii="Arial" w:eastAsia="Times New Roman" w:hAnsi="Arial" w:cs="Times New Roman"/>
          <w:sz w:val="24"/>
          <w:szCs w:val="24"/>
          <w:lang w:eastAsia="ru-RU"/>
        </w:rPr>
        <w:t xml:space="preserve"> «АБЗ-Западный»,</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ООО «Девицкий колос», кондитерский цех «Родные просторы» и т.д.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Зона специального назначения на территории населенного пункта представлена территорией кладбищ.</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Функциональное зонирование поселка Орлов Лог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Жилые зоны представлены малоэтажными жилыми домами с приусадебными участками и малоэтажными многоквартирными жилыми домами. Кварталы жилой застройки имеют преимущественно правильную форму.</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Общественно-деловые зоны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территории общественно-деловой зоны располагаются школа, детский сад и ФАП.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Рекреационная зона представлена территорией парка.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Зоны сельскохозяйственного использования представлены землями, занятыми огородами, многолетними насаждениями, сенокосами.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 xml:space="preserve">Производственные зоны, зоны инженерной и транспортной инфраструктур представлены территорией обрабатывающего </w:t>
      </w:r>
      <w:r w:rsidRPr="00C41C97">
        <w:rPr>
          <w:rFonts w:ascii="Arial" w:eastAsia="Times New Roman" w:hAnsi="Arial" w:cs="Times New Roman"/>
          <w:sz w:val="24"/>
          <w:szCs w:val="24"/>
          <w:lang w:eastAsia="ru-RU"/>
        </w:rPr>
        <w:t>предприятия.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Зона специального назначения на территории населенного пункта не представлена.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Функциональное зонирование села Старое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Жилые зоны представлены малоэтажными жилыми домами с приусадебными участками.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Общественно-деловые зоны на территории населенного пункта не представлены.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Зоны сельскохозяйственного использования представлены землями, занятыми огородами, многолетними насаждениями, сенокосами.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 xml:space="preserve">Производственные зоны, зоны инженерной и транспортной инфраструктур представлены </w:t>
      </w:r>
      <w:r w:rsidRPr="00C41C97">
        <w:rPr>
          <w:rFonts w:ascii="Arial" w:eastAsia="Times New Roman" w:hAnsi="Arial" w:cs="Times New Roman"/>
          <w:sz w:val="24"/>
          <w:szCs w:val="24"/>
          <w:lang w:eastAsia="ru-RU"/>
        </w:rPr>
        <w:t>территорией предприятия по переработке сельхозпродукции.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Зона специального назначения на территории населенного пункта не представлена.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A34DC2" w:rsidP="00C41C97">
      <w:pPr>
        <w:tabs>
          <w:tab w:val="left" w:pos="1701"/>
        </w:tabs>
        <w:spacing w:after="0" w:line="240" w:lineRule="auto"/>
        <w:ind w:firstLine="709"/>
        <w:jc w:val="both"/>
        <w:rPr>
          <w:rFonts w:ascii="Arial" w:eastAsia="Times New Roman" w:hAnsi="Arial" w:cs="Times New Roman"/>
          <w:bCs/>
          <w:snapToGrid w:val="0"/>
          <w:sz w:val="24"/>
          <w:lang w:eastAsia="ru-RU"/>
        </w:rPr>
      </w:pPr>
      <w:bookmarkStart w:id="83" w:name="_Toc499547806"/>
      <w:r w:rsidRPr="00C41C97">
        <w:rPr>
          <w:rFonts w:ascii="Arial" w:eastAsia="Times New Roman" w:hAnsi="Arial" w:cs="Times New Roman"/>
          <w:bCs/>
          <w:snapToGrid w:val="0"/>
          <w:sz w:val="24"/>
          <w:lang w:eastAsia="ru-RU"/>
        </w:rPr>
        <w:t xml:space="preserve">1.8.3. </w:t>
      </w:r>
      <w:r w:rsidR="00D30AFD" w:rsidRPr="00C41C97">
        <w:rPr>
          <w:rFonts w:ascii="Arial" w:eastAsia="Times New Roman" w:hAnsi="Arial" w:cs="Times New Roman"/>
          <w:bCs/>
          <w:snapToGrid w:val="0"/>
          <w:sz w:val="24"/>
          <w:lang w:eastAsia="ru-RU"/>
        </w:rPr>
        <w:t>Зоны ограничений и зоны с особыми условиями использования территории</w:t>
      </w:r>
      <w:bookmarkEnd w:id="83"/>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 разработке Генерального плана сельского поселения необходимо учитывать наличие зон, оказывающих влияние на развитие территории. В проекте Генерального плана Девицкого сельского поселения учитывались следующие планировочные ограничения:</w:t>
      </w:r>
    </w:p>
    <w:p w:rsidR="00D30AFD" w:rsidRPr="00C41C97" w:rsidRDefault="00D30AFD" w:rsidP="00C41C97">
      <w:pPr>
        <w:widowControl w:val="0"/>
        <w:numPr>
          <w:ilvl w:val="0"/>
          <w:numId w:val="7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Охранные зоны инженерно-транспортных коммуникаций;</w:t>
      </w:r>
    </w:p>
    <w:p w:rsidR="00D30AFD" w:rsidRPr="00C41C97" w:rsidRDefault="00D30AFD" w:rsidP="00C41C97">
      <w:pPr>
        <w:widowControl w:val="0"/>
        <w:numPr>
          <w:ilvl w:val="0"/>
          <w:numId w:val="7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Охранные зоны объектов промышленности, специального назначения;</w:t>
      </w:r>
    </w:p>
    <w:p w:rsidR="00D30AFD" w:rsidRPr="00C41C97" w:rsidRDefault="00D30AFD" w:rsidP="00C41C97">
      <w:pPr>
        <w:widowControl w:val="0"/>
        <w:numPr>
          <w:ilvl w:val="0"/>
          <w:numId w:val="7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Зона санитарной охраны источников питьевого водоснабжения;</w:t>
      </w:r>
    </w:p>
    <w:p w:rsidR="00D30AFD" w:rsidRPr="00C41C97" w:rsidRDefault="00D30AFD" w:rsidP="00C41C97">
      <w:pPr>
        <w:widowControl w:val="0"/>
        <w:numPr>
          <w:ilvl w:val="0"/>
          <w:numId w:val="7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Водоохранные зоны и прибрежные защитные полосы;</w:t>
      </w:r>
    </w:p>
    <w:p w:rsidR="00D30AFD" w:rsidRPr="00C41C97" w:rsidRDefault="00D30AFD" w:rsidP="00C41C97">
      <w:pPr>
        <w:widowControl w:val="0"/>
        <w:numPr>
          <w:ilvl w:val="0"/>
          <w:numId w:val="7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Ограничения по требованиям охраны объектов культурного наследия;</w:t>
      </w:r>
    </w:p>
    <w:p w:rsidR="00D30AFD" w:rsidRPr="00C41C97" w:rsidRDefault="00D30AFD" w:rsidP="00C41C97">
      <w:pPr>
        <w:widowControl w:val="0"/>
        <w:numPr>
          <w:ilvl w:val="0"/>
          <w:numId w:val="7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Ограничения по воздействию на строительство природных и техногенных факторов;</w:t>
      </w:r>
    </w:p>
    <w:p w:rsidR="00D30AFD" w:rsidRPr="00C41C97" w:rsidRDefault="00D30AFD" w:rsidP="00C41C97">
      <w:pPr>
        <w:widowControl w:val="0"/>
        <w:numPr>
          <w:ilvl w:val="0"/>
          <w:numId w:val="7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Охранные зоны охраняемых объектов.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bCs/>
          <w:sz w:val="24"/>
          <w:szCs w:val="24"/>
          <w:lang w:eastAsia="ru-RU"/>
        </w:rPr>
      </w:pPr>
      <w:bookmarkStart w:id="84" w:name="_Toc499547807"/>
      <w:r w:rsidRPr="00C41C97">
        <w:rPr>
          <w:rFonts w:ascii="Arial" w:eastAsia="Times New Roman" w:hAnsi="Arial" w:cs="Times New Roman"/>
          <w:bCs/>
          <w:sz w:val="24"/>
          <w:szCs w:val="24"/>
          <w:lang w:eastAsia="ru-RU"/>
        </w:rPr>
        <w:t>1.8.3.1. Охранные зоны инженерно-транспортных коммуникаций</w:t>
      </w:r>
      <w:bookmarkEnd w:id="84"/>
    </w:p>
    <w:p w:rsidR="00D30AFD" w:rsidRPr="00C41C97" w:rsidRDefault="00D30AFD" w:rsidP="00C41C97">
      <w:pPr>
        <w:widowControl w:val="0"/>
        <w:numPr>
          <w:ilvl w:val="0"/>
          <w:numId w:val="55"/>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полоса отвода и придорожная полоса автомобильных дорог;</w:t>
      </w:r>
    </w:p>
    <w:p w:rsidR="00D30AFD" w:rsidRPr="00C41C97" w:rsidRDefault="00D30AFD" w:rsidP="00C41C97">
      <w:pPr>
        <w:widowControl w:val="0"/>
        <w:numPr>
          <w:ilvl w:val="0"/>
          <w:numId w:val="55"/>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полоса отвода и санитарно-защитная зона железной дороги;</w:t>
      </w:r>
    </w:p>
    <w:p w:rsidR="00D30AFD" w:rsidRPr="00C41C97" w:rsidRDefault="00D30AFD" w:rsidP="00C41C97">
      <w:pPr>
        <w:widowControl w:val="0"/>
        <w:numPr>
          <w:ilvl w:val="0"/>
          <w:numId w:val="55"/>
        </w:numPr>
        <w:autoSpaceDN w:val="0"/>
        <w:adjustRightInd w:val="0"/>
        <w:spacing w:after="0" w:line="240" w:lineRule="auto"/>
        <w:ind w:left="0"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охранная зона газопроводов, газораспределительных сетей;</w:t>
      </w:r>
    </w:p>
    <w:p w:rsidR="00D30AFD" w:rsidRPr="00C41C97" w:rsidRDefault="00D30AFD" w:rsidP="00C41C97">
      <w:pPr>
        <w:widowControl w:val="0"/>
        <w:numPr>
          <w:ilvl w:val="0"/>
          <w:numId w:val="55"/>
        </w:numPr>
        <w:autoSpaceDN w:val="0"/>
        <w:adjustRightInd w:val="0"/>
        <w:spacing w:after="0" w:line="240" w:lineRule="auto"/>
        <w:ind w:left="0"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охранная зона воздушных линий электропередач;</w:t>
      </w:r>
    </w:p>
    <w:p w:rsidR="00D30AFD" w:rsidRPr="00C41C97" w:rsidRDefault="00D30AFD" w:rsidP="00C41C97">
      <w:pPr>
        <w:widowControl w:val="0"/>
        <w:numPr>
          <w:ilvl w:val="0"/>
          <w:numId w:val="55"/>
        </w:numPr>
        <w:suppressAutoHyphens/>
        <w:autoSpaceDN w:val="0"/>
        <w:adjustRightInd w:val="0"/>
        <w:spacing w:after="0" w:line="240" w:lineRule="auto"/>
        <w:ind w:left="0" w:firstLine="709"/>
        <w:contextualSpacing/>
        <w:jc w:val="both"/>
        <w:rPr>
          <w:rFonts w:ascii="Arial" w:eastAsia="Lucida Sans Unicode" w:hAnsi="Arial" w:cs="Times New Roman"/>
          <w:snapToGrid w:val="0"/>
          <w:kern w:val="1"/>
          <w:sz w:val="24"/>
          <w:szCs w:val="24"/>
        </w:rPr>
      </w:pPr>
      <w:r w:rsidRPr="00C41C97">
        <w:rPr>
          <w:rFonts w:ascii="Arial" w:eastAsia="Lucida Sans Unicode" w:hAnsi="Arial" w:cs="Times New Roman"/>
          <w:snapToGrid w:val="0"/>
          <w:kern w:val="1"/>
          <w:sz w:val="24"/>
          <w:szCs w:val="24"/>
        </w:rPr>
        <w:t>охранные зоны линий и сооружений связи;</w:t>
      </w:r>
    </w:p>
    <w:p w:rsidR="00D30AFD" w:rsidRPr="00C41C97" w:rsidRDefault="00D30AFD" w:rsidP="00C41C97">
      <w:pPr>
        <w:widowControl w:val="0"/>
        <w:numPr>
          <w:ilvl w:val="0"/>
          <w:numId w:val="55"/>
        </w:numPr>
        <w:suppressAutoHyphens/>
        <w:autoSpaceDN w:val="0"/>
        <w:adjustRightInd w:val="0"/>
        <w:spacing w:after="0" w:line="240" w:lineRule="auto"/>
        <w:ind w:left="0" w:firstLine="709"/>
        <w:contextualSpacing/>
        <w:jc w:val="both"/>
        <w:rPr>
          <w:rFonts w:ascii="Arial" w:eastAsia="Lucida Sans Unicode" w:hAnsi="Arial" w:cs="Times New Roman"/>
          <w:snapToGrid w:val="0"/>
          <w:kern w:val="1"/>
          <w:sz w:val="24"/>
          <w:szCs w:val="24"/>
        </w:rPr>
      </w:pPr>
      <w:proofErr w:type="spellStart"/>
      <w:r w:rsidRPr="00C41C97">
        <w:rPr>
          <w:rFonts w:ascii="Arial" w:eastAsia="Lucida Sans Unicode" w:hAnsi="Arial" w:cs="Times New Roman"/>
          <w:snapToGrid w:val="0"/>
          <w:kern w:val="1"/>
          <w:sz w:val="24"/>
          <w:szCs w:val="24"/>
        </w:rPr>
        <w:t>приаэродромные</w:t>
      </w:r>
      <w:proofErr w:type="spellEnd"/>
      <w:r w:rsidRPr="00C41C97">
        <w:rPr>
          <w:rFonts w:ascii="Arial" w:eastAsia="Lucida Sans Unicode" w:hAnsi="Arial" w:cs="Times New Roman"/>
          <w:snapToGrid w:val="0"/>
          <w:kern w:val="1"/>
          <w:sz w:val="24"/>
          <w:szCs w:val="24"/>
        </w:rPr>
        <w:t xml:space="preserve"> территории</w:t>
      </w:r>
      <w:r w:rsidRPr="00C41C97">
        <w:rPr>
          <w:rFonts w:ascii="Arial" w:eastAsia="Lucida Sans Unicode" w:hAnsi="Arial" w:cs="Times New Roman"/>
          <w:kern w:val="1"/>
          <w:sz w:val="24"/>
          <w:szCs w:val="24"/>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Полоса отвода и придорожная полоса автомобильных дорог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w:t>
      </w:r>
      <w:proofErr w:type="gramStart"/>
      <w:r w:rsidRPr="00C41C97">
        <w:rPr>
          <w:rFonts w:ascii="Arial" w:eastAsia="Times New Roman" w:hAnsi="Arial" w:cs="Times New Roman"/>
          <w:sz w:val="24"/>
          <w:szCs w:val="24"/>
          <w:lang w:eastAsia="ru-RU"/>
        </w:rPr>
        <w:t>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соответствии с п. 2 ст. 26 Федерального закона от 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1) 75 м – для автомобильных дорог </w:t>
      </w:r>
      <w:r w:rsidRPr="00C41C97">
        <w:rPr>
          <w:rFonts w:ascii="Arial" w:eastAsia="Times New Roman" w:hAnsi="Arial" w:cs="Times New Roman"/>
          <w:sz w:val="24"/>
          <w:szCs w:val="24"/>
          <w:lang w:val="en-US" w:eastAsia="ru-RU"/>
        </w:rPr>
        <w:t>I</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и</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val="en-US" w:eastAsia="ru-RU"/>
        </w:rPr>
        <w:t>II</w:t>
      </w:r>
      <w:r w:rsidRPr="00C41C97">
        <w:rPr>
          <w:rFonts w:ascii="Arial" w:eastAsia="Times New Roman" w:hAnsi="Arial" w:cs="Times New Roman"/>
          <w:sz w:val="24"/>
          <w:szCs w:val="24"/>
          <w:lang w:eastAsia="ru-RU"/>
        </w:rPr>
        <w:t xml:space="preserve"> категорий;</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2) 50 м – для автомобильных дорог </w:t>
      </w:r>
      <w:r w:rsidRPr="00C41C97">
        <w:rPr>
          <w:rFonts w:ascii="Arial" w:eastAsia="Times New Roman" w:hAnsi="Arial" w:cs="Times New Roman"/>
          <w:sz w:val="24"/>
          <w:szCs w:val="24"/>
          <w:lang w:val="en-US" w:eastAsia="ru-RU"/>
        </w:rPr>
        <w:t>III</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и</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val="en-US" w:eastAsia="ru-RU"/>
        </w:rPr>
        <w:t>IV</w:t>
      </w:r>
      <w:r w:rsidRPr="00C41C97">
        <w:rPr>
          <w:rFonts w:ascii="Arial" w:eastAsia="Times New Roman" w:hAnsi="Arial" w:cs="Times New Roman"/>
          <w:sz w:val="24"/>
          <w:szCs w:val="24"/>
          <w:lang w:eastAsia="ru-RU"/>
        </w:rPr>
        <w:t xml:space="preserve"> категорий;</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3) 25 м – для автомобильных дорог </w:t>
      </w:r>
      <w:r w:rsidRPr="00C41C97">
        <w:rPr>
          <w:rFonts w:ascii="Arial" w:eastAsia="Times New Roman" w:hAnsi="Arial" w:cs="Times New Roman"/>
          <w:sz w:val="24"/>
          <w:szCs w:val="24"/>
          <w:lang w:val="en-US" w:eastAsia="ru-RU"/>
        </w:rPr>
        <w:t>V</w:t>
      </w:r>
      <w:r w:rsidRPr="00C41C97">
        <w:rPr>
          <w:rFonts w:ascii="Arial" w:eastAsia="Times New Roman" w:hAnsi="Arial" w:cs="Times New Roman"/>
          <w:sz w:val="24"/>
          <w:szCs w:val="24"/>
          <w:lang w:eastAsia="ru-RU"/>
        </w:rPr>
        <w:t xml:space="preserve"> категории;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4) 100 м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 150 м – для участков автомобильных дорог, построенных для объездов городов с численностью населения свыше двухсот пятидесяти тысяч человек.</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autoSpaceDN w:val="0"/>
        <w:adjustRightInd w:val="0"/>
        <w:snapToGrid w:val="0"/>
        <w:spacing w:after="0" w:line="240" w:lineRule="auto"/>
        <w:ind w:firstLine="709"/>
        <w:jc w:val="both"/>
        <w:rPr>
          <w:rFonts w:ascii="Arial" w:eastAsia="Times New Roman" w:hAnsi="Arial" w:cs="Times New Roman"/>
          <w:iCs/>
          <w:kern w:val="1"/>
          <w:sz w:val="24"/>
          <w:szCs w:val="24"/>
          <w:shd w:val="clear" w:color="auto" w:fill="FFFFFF"/>
          <w:lang w:eastAsia="ru-RU"/>
        </w:rPr>
      </w:pPr>
      <w:r w:rsidRPr="00C41C97">
        <w:rPr>
          <w:rFonts w:ascii="Arial" w:eastAsia="Times New Roman" w:hAnsi="Arial" w:cs="Times New Roman"/>
          <w:iCs/>
          <w:kern w:val="1"/>
          <w:sz w:val="24"/>
          <w:szCs w:val="24"/>
          <w:shd w:val="clear" w:color="auto" w:fill="FFFFFF"/>
          <w:lang w:eastAsia="ru-RU"/>
        </w:rPr>
        <w:t xml:space="preserve">По территории сельского поселения проходят: </w:t>
      </w:r>
    </w:p>
    <w:p w:rsidR="00D30AFD" w:rsidRPr="00C41C97" w:rsidRDefault="00D30AFD" w:rsidP="00C41C97">
      <w:pPr>
        <w:autoSpaceDN w:val="0"/>
        <w:adjustRightInd w:val="0"/>
        <w:snapToGri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iCs/>
          <w:kern w:val="1"/>
          <w:sz w:val="24"/>
          <w:szCs w:val="24"/>
          <w:shd w:val="clear" w:color="auto" w:fill="FFFFFF"/>
          <w:lang w:eastAsia="ru-RU"/>
        </w:rPr>
        <w:t xml:space="preserve">- автомобильная дорога федерального значения </w:t>
      </w:r>
      <w:r w:rsidRPr="00C41C97">
        <w:rPr>
          <w:rFonts w:ascii="Arial" w:eastAsia="Times New Roman" w:hAnsi="Arial" w:cs="Times New Roman"/>
          <w:sz w:val="24"/>
          <w:szCs w:val="24"/>
          <w:lang w:eastAsia="ru-RU"/>
        </w:rPr>
        <w:t>Р-298 «Курск - Воронеж - автомобильная дорога Р-22 «Каспий»</w:t>
      </w:r>
    </w:p>
    <w:p w:rsidR="00D30AFD" w:rsidRPr="00C41C97" w:rsidRDefault="00D30AFD" w:rsidP="00C41C97">
      <w:pPr>
        <w:autoSpaceDN w:val="0"/>
        <w:adjustRightInd w:val="0"/>
        <w:snapToGri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bCs/>
          <w:sz w:val="24"/>
          <w:szCs w:val="24"/>
          <w:lang w:eastAsia="ru-RU"/>
        </w:rPr>
        <w:t>автомобильные дороги общего пользования регионального значения:</w:t>
      </w:r>
    </w:p>
    <w:tbl>
      <w:tblPr>
        <w:tblW w:w="0" w:type="auto"/>
        <w:jc w:val="center"/>
        <w:tblInd w:w="-1135" w:type="dxa"/>
        <w:tblLayout w:type="fixed"/>
        <w:tblCellMar>
          <w:top w:w="102" w:type="dxa"/>
          <w:left w:w="62" w:type="dxa"/>
          <w:bottom w:w="102" w:type="dxa"/>
          <w:right w:w="62" w:type="dxa"/>
        </w:tblCellMar>
        <w:tblLook w:val="0000" w:firstRow="0" w:lastRow="0" w:firstColumn="0" w:lastColumn="0" w:noHBand="0" w:noVBand="0"/>
      </w:tblPr>
      <w:tblGrid>
        <w:gridCol w:w="2254"/>
        <w:gridCol w:w="6594"/>
      </w:tblGrid>
      <w:tr w:rsidR="00D30AFD" w:rsidRPr="00C41C97" w:rsidTr="000B6666">
        <w:trPr>
          <w:jc w:val="center"/>
        </w:trPr>
        <w:tc>
          <w:tcPr>
            <w:tcW w:w="225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lastRenderedPageBreak/>
              <w:t>20 ОП РЗ Н 27-28</w:t>
            </w:r>
          </w:p>
        </w:tc>
        <w:tc>
          <w:tcPr>
            <w:tcW w:w="659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xml:space="preserve">"Курск - Борисоглебск" - </w:t>
            </w:r>
            <w:proofErr w:type="spellStart"/>
            <w:r w:rsidRPr="00C41C97">
              <w:rPr>
                <w:rFonts w:ascii="Arial" w:eastAsia="Times New Roman" w:hAnsi="Arial" w:cs="Times New Roman"/>
                <w:iCs/>
                <w:sz w:val="24"/>
                <w:szCs w:val="24"/>
                <w:lang w:eastAsia="ru-RU"/>
              </w:rPr>
              <w:t>пгт</w:t>
            </w:r>
            <w:proofErr w:type="spellEnd"/>
            <w:r w:rsidRPr="00C41C97">
              <w:rPr>
                <w:rFonts w:ascii="Arial" w:eastAsia="Times New Roman" w:hAnsi="Arial" w:cs="Times New Roman"/>
                <w:iCs/>
                <w:sz w:val="24"/>
                <w:szCs w:val="24"/>
                <w:lang w:eastAsia="ru-RU"/>
              </w:rPr>
              <w:t xml:space="preserve"> Стрелица (</w:t>
            </w:r>
            <w:r w:rsidRPr="00C41C97">
              <w:rPr>
                <w:rFonts w:ascii="Arial" w:eastAsia="Times New Roman" w:hAnsi="Arial" w:cs="Times New Roman"/>
                <w:iCs/>
                <w:sz w:val="24"/>
                <w:szCs w:val="24"/>
                <w:lang w:val="en-US" w:eastAsia="ru-RU"/>
              </w:rPr>
              <w:t>IV</w:t>
            </w:r>
            <w:r w:rsidRPr="00C41C97">
              <w:rPr>
                <w:rFonts w:ascii="Arial" w:eastAsia="Times New Roman" w:hAnsi="Arial" w:cs="Times New Roman"/>
                <w:iCs/>
                <w:sz w:val="24"/>
                <w:szCs w:val="24"/>
                <w:lang w:eastAsia="ru-RU"/>
              </w:rPr>
              <w:t xml:space="preserve"> категории)</w:t>
            </w:r>
          </w:p>
        </w:tc>
      </w:tr>
      <w:tr w:rsidR="00D30AFD" w:rsidRPr="00C41C97" w:rsidTr="000B6666">
        <w:trPr>
          <w:jc w:val="center"/>
        </w:trPr>
        <w:tc>
          <w:tcPr>
            <w:tcW w:w="225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20 ОП РЗ Н 30-28</w:t>
            </w:r>
          </w:p>
        </w:tc>
        <w:tc>
          <w:tcPr>
            <w:tcW w:w="659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"Курск - Борисоглебск" - г. Семилуки (</w:t>
            </w:r>
            <w:r w:rsidRPr="00C41C97">
              <w:rPr>
                <w:rFonts w:ascii="Arial" w:eastAsia="Times New Roman" w:hAnsi="Arial" w:cs="Times New Roman"/>
                <w:iCs/>
                <w:sz w:val="24"/>
                <w:szCs w:val="24"/>
                <w:lang w:val="en-US" w:eastAsia="ru-RU"/>
              </w:rPr>
              <w:t>IV</w:t>
            </w:r>
            <w:r w:rsidRPr="00C41C97">
              <w:rPr>
                <w:rFonts w:ascii="Arial" w:eastAsia="Times New Roman" w:hAnsi="Arial" w:cs="Times New Roman"/>
                <w:iCs/>
                <w:sz w:val="24"/>
                <w:szCs w:val="24"/>
                <w:lang w:eastAsia="ru-RU"/>
              </w:rPr>
              <w:t xml:space="preserve"> категории)</w:t>
            </w:r>
          </w:p>
        </w:tc>
      </w:tr>
      <w:tr w:rsidR="00D30AFD" w:rsidRPr="00C41C97" w:rsidTr="000B6666">
        <w:trPr>
          <w:jc w:val="center"/>
        </w:trPr>
        <w:tc>
          <w:tcPr>
            <w:tcW w:w="225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20 ОП РЗ Н 36-28</w:t>
            </w:r>
          </w:p>
        </w:tc>
        <w:tc>
          <w:tcPr>
            <w:tcW w:w="659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Подъезд к г. Семилуки от автомобильной дороги А-144 "Курск - Воронеж - Борисоглебск" (</w:t>
            </w:r>
            <w:r w:rsidRPr="00C41C97">
              <w:rPr>
                <w:rFonts w:ascii="Arial" w:eastAsia="Times New Roman" w:hAnsi="Arial" w:cs="Times New Roman"/>
                <w:iCs/>
                <w:sz w:val="24"/>
                <w:szCs w:val="24"/>
                <w:lang w:val="en-US" w:eastAsia="ru-RU"/>
              </w:rPr>
              <w:t>III</w:t>
            </w:r>
            <w:r w:rsidRPr="00C41C97">
              <w:rPr>
                <w:rFonts w:ascii="Arial" w:eastAsia="Times New Roman" w:hAnsi="Arial" w:cs="Times New Roman"/>
                <w:iCs/>
                <w:sz w:val="24"/>
                <w:szCs w:val="24"/>
                <w:lang w:eastAsia="ru-RU"/>
              </w:rPr>
              <w:t xml:space="preserve"> категории)</w:t>
            </w:r>
          </w:p>
        </w:tc>
      </w:tr>
      <w:tr w:rsidR="00D30AFD" w:rsidRPr="00C41C97" w:rsidTr="000B6666">
        <w:trPr>
          <w:jc w:val="center"/>
        </w:trPr>
        <w:tc>
          <w:tcPr>
            <w:tcW w:w="225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20 ОП РЗ К В38-0</w:t>
            </w:r>
          </w:p>
        </w:tc>
        <w:tc>
          <w:tcPr>
            <w:tcW w:w="659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Воронеж – Луганск (</w:t>
            </w:r>
            <w:r w:rsidRPr="00C41C97">
              <w:rPr>
                <w:rFonts w:ascii="Arial" w:eastAsia="Times New Roman" w:hAnsi="Arial" w:cs="Times New Roman"/>
                <w:iCs/>
                <w:sz w:val="24"/>
                <w:szCs w:val="24"/>
                <w:lang w:val="en-US" w:eastAsia="ru-RU"/>
              </w:rPr>
              <w:t>II</w:t>
            </w:r>
            <w:r w:rsidRPr="00C41C97">
              <w:rPr>
                <w:rFonts w:ascii="Arial" w:eastAsia="Times New Roman" w:hAnsi="Arial" w:cs="Times New Roman"/>
                <w:iCs/>
                <w:sz w:val="24"/>
                <w:szCs w:val="24"/>
                <w:lang w:eastAsia="ru-RU"/>
              </w:rPr>
              <w:t xml:space="preserve"> категории)</w:t>
            </w:r>
          </w:p>
        </w:tc>
      </w:tr>
      <w:tr w:rsidR="00D30AFD" w:rsidRPr="00C41C97" w:rsidTr="000B6666">
        <w:trPr>
          <w:jc w:val="center"/>
        </w:trPr>
        <w:tc>
          <w:tcPr>
            <w:tcW w:w="225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20 ОП РЗ К В46-0</w:t>
            </w:r>
          </w:p>
        </w:tc>
        <w:tc>
          <w:tcPr>
            <w:tcW w:w="6594" w:type="dxa"/>
          </w:tcPr>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Обход г. Воронежа (</w:t>
            </w:r>
            <w:r w:rsidRPr="00C41C97">
              <w:rPr>
                <w:rFonts w:ascii="Arial" w:eastAsia="Times New Roman" w:hAnsi="Arial" w:cs="Times New Roman"/>
                <w:iCs/>
                <w:sz w:val="24"/>
                <w:szCs w:val="24"/>
                <w:lang w:val="en-US" w:eastAsia="ru-RU"/>
              </w:rPr>
              <w:t>III</w:t>
            </w:r>
            <w:r w:rsidRPr="00C41C97">
              <w:rPr>
                <w:rFonts w:ascii="Arial" w:eastAsia="Times New Roman" w:hAnsi="Arial" w:cs="Times New Roman"/>
                <w:iCs/>
                <w:sz w:val="24"/>
                <w:szCs w:val="24"/>
                <w:lang w:eastAsia="ru-RU"/>
              </w:rPr>
              <w:t xml:space="preserve"> категории)</w:t>
            </w:r>
          </w:p>
        </w:tc>
      </w:tr>
    </w:tbl>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widowControl w:val="0"/>
        <w:tabs>
          <w:tab w:val="left" w:pos="21960"/>
          <w:tab w:val="left" w:pos="23058"/>
          <w:tab w:val="left" w:pos="23398"/>
        </w:tabs>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bCs/>
          <w:iCs/>
          <w:sz w:val="24"/>
          <w:szCs w:val="24"/>
          <w:lang w:eastAsia="ru-RU"/>
        </w:rPr>
        <w:t>Полоса отвода и санитарно-защитная зона железной дороги</w:t>
      </w:r>
    </w:p>
    <w:p w:rsidR="00D30AFD" w:rsidRPr="00C41C97" w:rsidRDefault="00D30AFD" w:rsidP="00C41C97">
      <w:pPr>
        <w:autoSpaceDE w:val="0"/>
        <w:autoSpaceDN w:val="0"/>
        <w:adjustRightInd w:val="0"/>
        <w:spacing w:after="0" w:line="240" w:lineRule="auto"/>
        <w:ind w:firstLine="709"/>
        <w:jc w:val="both"/>
        <w:rPr>
          <w:rFonts w:ascii="Arial" w:eastAsia="TimesNewRomanPSMT" w:hAnsi="Arial" w:cs="Times New Roman"/>
          <w:sz w:val="24"/>
          <w:szCs w:val="24"/>
          <w:lang w:eastAsia="ru-RU"/>
        </w:rPr>
      </w:pPr>
      <w:r w:rsidRPr="00C41C97">
        <w:rPr>
          <w:rFonts w:ascii="Arial" w:eastAsia="TimesNewRoman" w:hAnsi="Arial" w:cs="Times New Roman"/>
          <w:sz w:val="24"/>
          <w:szCs w:val="24"/>
          <w:lang w:eastAsia="ru-RU"/>
        </w:rPr>
        <w:t xml:space="preserve">По территории Девицкого сельского поселения проходит </w:t>
      </w:r>
      <w:r w:rsidRPr="00C41C97">
        <w:rPr>
          <w:rFonts w:ascii="Arial" w:eastAsia="Times New Roman" w:hAnsi="Arial" w:cs="Times New Roman"/>
          <w:sz w:val="24"/>
          <w:szCs w:val="24"/>
          <w:lang w:eastAsia="ru-RU"/>
        </w:rPr>
        <w:t xml:space="preserve">участок железной дороги </w:t>
      </w:r>
      <w:r w:rsidRPr="00C41C97">
        <w:rPr>
          <w:rFonts w:ascii="Arial" w:eastAsia="Times New Roman" w:hAnsi="Arial" w:cs="Times New Roman"/>
          <w:bCs/>
          <w:sz w:val="24"/>
          <w:szCs w:val="24"/>
          <w:lang w:eastAsia="ru-RU"/>
        </w:rPr>
        <w:t>«Курск-Воронеж-Борисоглебск»</w:t>
      </w:r>
      <w:r w:rsidRPr="00C41C97">
        <w:rPr>
          <w:rFonts w:ascii="Arial" w:eastAsia="TimesNewRoman" w:hAnsi="Arial" w:cs="Times New Roman"/>
          <w:sz w:val="24"/>
          <w:szCs w:val="24"/>
          <w:lang w:eastAsia="ru-RU"/>
        </w:rPr>
        <w:t xml:space="preserve">. </w:t>
      </w:r>
      <w:r w:rsidRPr="00C41C97">
        <w:rPr>
          <w:rFonts w:ascii="Arial" w:eastAsia="TimesNewRomanPSMT" w:hAnsi="Arial" w:cs="Times New Roman"/>
          <w:sz w:val="24"/>
          <w:szCs w:val="24"/>
          <w:lang w:eastAsia="ru-RU"/>
        </w:rPr>
        <w:t xml:space="preserve">Создание и установление правового режима полос отвода и охранных </w:t>
      </w:r>
      <w:proofErr w:type="gramStart"/>
      <w:r w:rsidRPr="00C41C97">
        <w:rPr>
          <w:rFonts w:ascii="Arial" w:eastAsia="TimesNewRomanPSMT" w:hAnsi="Arial" w:cs="Times New Roman"/>
          <w:sz w:val="24"/>
          <w:szCs w:val="24"/>
          <w:lang w:eastAsia="ru-RU"/>
        </w:rPr>
        <w:t>зон</w:t>
      </w:r>
      <w:proofErr w:type="gramEnd"/>
      <w:r w:rsidRPr="00C41C97">
        <w:rPr>
          <w:rFonts w:ascii="Arial" w:eastAsia="Times New Roman" w:hAnsi="Arial" w:cs="Times New Roman"/>
          <w:iCs/>
          <w:sz w:val="24"/>
          <w:szCs w:val="24"/>
          <w:lang w:eastAsia="ru-RU"/>
        </w:rPr>
        <w:t xml:space="preserve"> </w:t>
      </w:r>
      <w:r w:rsidRPr="00C41C97">
        <w:rPr>
          <w:rFonts w:ascii="Arial" w:eastAsia="TimesNewRomanPSMT" w:hAnsi="Arial" w:cs="Times New Roman"/>
          <w:sz w:val="24"/>
          <w:szCs w:val="24"/>
          <w:lang w:eastAsia="ru-RU"/>
        </w:rPr>
        <w:t>железных дорог осуществляется в соответствии со статьями 87 и 90 Земельного кодекса РФ и Федеральным законом от 10.01.2003 № 17-ФЗ «О железнодорожном транспорте в Российской</w:t>
      </w:r>
      <w:r w:rsidRPr="00C41C97">
        <w:rPr>
          <w:rFonts w:ascii="Arial" w:eastAsia="Times New Roman" w:hAnsi="Arial" w:cs="Times New Roman"/>
          <w:iCs/>
          <w:sz w:val="24"/>
          <w:szCs w:val="24"/>
          <w:lang w:eastAsia="ru-RU"/>
        </w:rPr>
        <w:t xml:space="preserve"> </w:t>
      </w:r>
      <w:r w:rsidRPr="00C41C97">
        <w:rPr>
          <w:rFonts w:ascii="Arial" w:eastAsia="TimesNewRomanPSMT" w:hAnsi="Arial" w:cs="Times New Roman"/>
          <w:sz w:val="24"/>
          <w:szCs w:val="24"/>
          <w:lang w:eastAsia="ru-RU"/>
        </w:rPr>
        <w:t xml:space="preserve">Федерации». </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целях обеспечения деятельности организаций и эксплуатации объектов железнодорожного транспорта могут предоставляться земельные участки </w:t>
      </w:r>
      <w:proofErr w:type="gramStart"/>
      <w:r w:rsidRPr="00C41C97">
        <w:rPr>
          <w:rFonts w:ascii="Arial" w:eastAsia="Times New Roman" w:hAnsi="Arial" w:cs="Times New Roman"/>
          <w:sz w:val="24"/>
          <w:szCs w:val="24"/>
          <w:lang w:eastAsia="ru-RU"/>
        </w:rPr>
        <w:t>для</w:t>
      </w:r>
      <w:proofErr w:type="gramEnd"/>
      <w:r w:rsidRPr="00C41C97">
        <w:rPr>
          <w:rFonts w:ascii="Arial" w:eastAsia="Times New Roman" w:hAnsi="Arial" w:cs="Times New Roman"/>
          <w:sz w:val="24"/>
          <w:szCs w:val="24"/>
          <w:lang w:eastAsia="ru-RU"/>
        </w:rPr>
        <w:t>:</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размещения железнодорожных путей;</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размещения, эксплуатации и реконструкции зданий, сооружений, в том числе железнодорожных вокзалов, железнодорожных станций, а также устройств и других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3) установления полос отвода и охранных </w:t>
      </w:r>
      <w:proofErr w:type="gramStart"/>
      <w:r w:rsidRPr="00C41C97">
        <w:rPr>
          <w:rFonts w:ascii="Arial" w:eastAsia="Times New Roman" w:hAnsi="Arial" w:cs="Times New Roman"/>
          <w:sz w:val="24"/>
          <w:szCs w:val="24"/>
          <w:lang w:eastAsia="ru-RU"/>
        </w:rPr>
        <w:t>зон</w:t>
      </w:r>
      <w:proofErr w:type="gramEnd"/>
      <w:r w:rsidRPr="00C41C97">
        <w:rPr>
          <w:rFonts w:ascii="Arial" w:eastAsia="Times New Roman" w:hAnsi="Arial" w:cs="Times New Roman"/>
          <w:sz w:val="24"/>
          <w:szCs w:val="24"/>
          <w:lang w:eastAsia="ru-RU"/>
        </w:rPr>
        <w:t xml:space="preserve"> железных дорог.</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Полоса отвода железных дорог - земельные участки, прилегающие к железнодорожным путям, земельные участки, занятые железнодорожными путями или предназначенные для размещения таких путей, а также земельные участки, занятые или предназначенные для размещения железнодорожных станций, водоотводных и укрепительных устройств, защитных полос лесов вдоль железнодорожных путей, линий связи, устройств электроснабжения, производственных и иных зданий, строений, сооружений, устройств и других объектов железнодорожного транспорта</w:t>
      </w:r>
      <w:r w:rsidRPr="00C41C97">
        <w:rPr>
          <w:rFonts w:ascii="Arial" w:eastAsia="TimesNewRomanPSMT" w:hAnsi="Arial" w:cs="Times New Roman"/>
          <w:sz w:val="24"/>
          <w:szCs w:val="24"/>
          <w:lang w:eastAsia="ru-RU"/>
        </w:rPr>
        <w:t>.</w:t>
      </w:r>
      <w:proofErr w:type="gramEnd"/>
    </w:p>
    <w:p w:rsidR="00D30AFD" w:rsidRPr="00C41C97" w:rsidRDefault="00D30AFD" w:rsidP="00C41C97">
      <w:pPr>
        <w:widowControl w:val="0"/>
        <w:tabs>
          <w:tab w:val="left" w:pos="21960"/>
          <w:tab w:val="left" w:pos="23058"/>
          <w:tab w:val="left" w:pos="23398"/>
        </w:tabs>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NewRomanPSMT" w:hAnsi="Arial" w:cs="Times New Roman"/>
          <w:sz w:val="24"/>
          <w:szCs w:val="24"/>
          <w:lang w:eastAsia="ru-RU"/>
        </w:rPr>
        <w:t xml:space="preserve">В соответствии с </w:t>
      </w:r>
      <w:proofErr w:type="gramStart"/>
      <w:r w:rsidRPr="00C41C97">
        <w:rPr>
          <w:rFonts w:ascii="Arial" w:eastAsia="TimesNewRomanPSMT" w:hAnsi="Arial" w:cs="Times New Roman"/>
          <w:sz w:val="24"/>
          <w:szCs w:val="24"/>
          <w:lang w:eastAsia="ru-RU"/>
        </w:rPr>
        <w:t>ОСН</w:t>
      </w:r>
      <w:proofErr w:type="gramEnd"/>
      <w:r w:rsidRPr="00C41C97">
        <w:rPr>
          <w:rFonts w:ascii="Arial" w:eastAsia="TimesNewRomanPSMT" w:hAnsi="Arial" w:cs="Times New Roman"/>
          <w:sz w:val="24"/>
          <w:szCs w:val="24"/>
          <w:lang w:eastAsia="ru-RU"/>
        </w:rPr>
        <w:t xml:space="preserve"> 3.02.01-97 «Нормы и правила проектирования отвода земель</w:t>
      </w:r>
      <w:r w:rsidRPr="00C41C97">
        <w:rPr>
          <w:rFonts w:ascii="Arial" w:eastAsia="Times New Roman" w:hAnsi="Arial" w:cs="Times New Roman"/>
          <w:iCs/>
          <w:sz w:val="24"/>
          <w:szCs w:val="24"/>
          <w:lang w:eastAsia="ru-RU"/>
        </w:rPr>
        <w:t xml:space="preserve"> </w:t>
      </w:r>
      <w:r w:rsidRPr="00C41C97">
        <w:rPr>
          <w:rFonts w:ascii="Arial" w:eastAsia="TimesNewRomanPSMT" w:hAnsi="Arial" w:cs="Times New Roman"/>
          <w:sz w:val="24"/>
          <w:szCs w:val="24"/>
          <w:lang w:eastAsia="ru-RU"/>
        </w:rPr>
        <w:t>для железных дорог», железнодорожные пути следует отделять от жилой застройки городов</w:t>
      </w:r>
      <w:r w:rsidRPr="00C41C97">
        <w:rPr>
          <w:rFonts w:ascii="Arial" w:eastAsia="Times New Roman" w:hAnsi="Arial" w:cs="Times New Roman"/>
          <w:iCs/>
          <w:sz w:val="24"/>
          <w:szCs w:val="24"/>
          <w:lang w:eastAsia="ru-RU"/>
        </w:rPr>
        <w:t xml:space="preserve"> </w:t>
      </w:r>
      <w:r w:rsidRPr="00C41C97">
        <w:rPr>
          <w:rFonts w:ascii="Arial" w:eastAsia="TimesNewRomanPSMT" w:hAnsi="Arial" w:cs="Times New Roman"/>
          <w:sz w:val="24"/>
          <w:szCs w:val="24"/>
          <w:lang w:eastAsia="ru-RU"/>
        </w:rPr>
        <w:t>и поселков санитарно-защитной зоной шириной 100 м, считая от красной линии до оси</w:t>
      </w:r>
      <w:r w:rsidRPr="00C41C97">
        <w:rPr>
          <w:rFonts w:ascii="Arial" w:eastAsia="Times New Roman" w:hAnsi="Arial" w:cs="Times New Roman"/>
          <w:iCs/>
          <w:sz w:val="24"/>
          <w:szCs w:val="24"/>
          <w:lang w:eastAsia="ru-RU"/>
        </w:rPr>
        <w:t xml:space="preserve"> </w:t>
      </w:r>
      <w:r w:rsidRPr="00C41C97">
        <w:rPr>
          <w:rFonts w:ascii="Arial" w:eastAsia="TimesNewRomanPSMT" w:hAnsi="Arial" w:cs="Times New Roman"/>
          <w:sz w:val="24"/>
          <w:szCs w:val="24"/>
          <w:lang w:eastAsia="ru-RU"/>
        </w:rPr>
        <w:t>крайнего пути.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p>
    <w:p w:rsidR="00D30AFD" w:rsidRPr="00416CF8" w:rsidRDefault="00A34DC2"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 xml:space="preserve">1.8.3.2. </w:t>
      </w:r>
      <w:r w:rsidR="00D30AFD" w:rsidRPr="00C41C97">
        <w:rPr>
          <w:rFonts w:ascii="Arial" w:eastAsia="Times New Roman" w:hAnsi="Arial" w:cs="Times New Roman"/>
          <w:bCs/>
          <w:iCs/>
          <w:sz w:val="24"/>
          <w:szCs w:val="24"/>
          <w:lang w:eastAsia="ru-RU"/>
        </w:rPr>
        <w:t>Охранные зоны магистральных газопроводов, газораспределительных сетей</w:t>
      </w:r>
    </w:p>
    <w:p w:rsidR="00B67515" w:rsidRPr="00416CF8" w:rsidRDefault="00B67515"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autoSpaceDN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При разработке генерального плана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w:t>
      </w:r>
      <w:r w:rsidRPr="00C41C97">
        <w:rPr>
          <w:rFonts w:ascii="Arial" w:eastAsia="Times New Roman" w:hAnsi="Arial" w:cs="Times New Roman"/>
          <w:sz w:val="24"/>
          <w:szCs w:val="24"/>
          <w:lang w:eastAsia="ru-RU"/>
        </w:rPr>
        <w:lastRenderedPageBreak/>
        <w:t>ответственности объектов и необходимости обеспечения их безопасности в соответствии с СП 36.13330.2012. «Свод правил. Магистральные трубопроводы».</w:t>
      </w:r>
    </w:p>
    <w:p w:rsidR="00D30AFD" w:rsidRPr="00C41C97" w:rsidRDefault="00D30AFD" w:rsidP="00C41C97">
      <w:pPr>
        <w:autoSpaceDN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Охранные зоны магистральных газопроводов устанавливаются для исключения возможности повреждения трубопроводов при любом виде их прокладки вдоль трасс трубопроводов, транспортирующих нефть, природный газ, нефтепродукты и др., - в виде участка земли, ограниченного условными линиями, проходящими в 25 м от оси трубопровода с каждой стороны.</w:t>
      </w:r>
    </w:p>
    <w:p w:rsidR="00D30AFD" w:rsidRPr="00C41C97" w:rsidRDefault="00D30AFD" w:rsidP="00C41C97">
      <w:pPr>
        <w:autoSpaceDN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Зоны минимально допустимых расстояний – расстояния от оси подземных и надземных (в насыпи) трубопроводов до населенных пунктов, отдельных промышленных и сельскохозяйственных предприятий и зданий и сооружений должны приниматься в зависимости от класса и диаметра трубопроводов, степени ответственности объектов и необходимости обеспечения их безопасности.</w:t>
      </w:r>
    </w:p>
    <w:p w:rsidR="00D30AFD" w:rsidRPr="00C41C97" w:rsidRDefault="00D30AFD" w:rsidP="00C41C97">
      <w:pPr>
        <w:widowControl w:val="0"/>
        <w:shd w:val="clear" w:color="auto" w:fill="FFFFFF"/>
        <w:tabs>
          <w:tab w:val="left" w:pos="-20518"/>
          <w:tab w:val="left" w:pos="-19420"/>
          <w:tab w:val="left" w:pos="-19080"/>
        </w:tabs>
        <w:autoSpaceDN w:val="0"/>
        <w:adjustRightInd w:val="0"/>
        <w:spacing w:after="0" w:line="240" w:lineRule="auto"/>
        <w:ind w:firstLine="709"/>
        <w:jc w:val="both"/>
        <w:rPr>
          <w:rFonts w:ascii="Arial" w:eastAsia="Times New Roman" w:hAnsi="Arial" w:cs="Times New Roman"/>
          <w:spacing w:val="-3"/>
          <w:sz w:val="24"/>
          <w:szCs w:val="24"/>
          <w:lang w:eastAsia="ru-RU"/>
        </w:rPr>
      </w:pPr>
      <w:proofErr w:type="gramStart"/>
      <w:r w:rsidRPr="00C41C97">
        <w:rPr>
          <w:rFonts w:ascii="Arial" w:eastAsia="Times New Roman" w:hAnsi="Arial" w:cs="Times New Roman"/>
          <w:spacing w:val="-3"/>
          <w:sz w:val="24"/>
          <w:szCs w:val="24"/>
          <w:lang w:eastAsia="ru-RU"/>
        </w:rPr>
        <w:t>Ш</w:t>
      </w:r>
      <w:r w:rsidRPr="00C41C97">
        <w:rPr>
          <w:rFonts w:ascii="Arial" w:eastAsia="Times New Roman" w:hAnsi="Arial" w:cs="Arial"/>
          <w:spacing w:val="-3"/>
          <w:sz w:val="24"/>
          <w:szCs w:val="24"/>
          <w:lang w:eastAsia="ru-RU"/>
        </w:rPr>
        <w:t xml:space="preserve">ирина охранных зон газопроводов принята в соответствии с «Правилами охраны магистральных трубопроводов», утвержденными постановлением </w:t>
      </w:r>
      <w:proofErr w:type="spellStart"/>
      <w:r w:rsidRPr="00C41C97">
        <w:rPr>
          <w:rFonts w:ascii="Arial" w:eastAsia="Times New Roman" w:hAnsi="Arial" w:cs="Arial"/>
          <w:spacing w:val="-3"/>
          <w:sz w:val="24"/>
          <w:szCs w:val="24"/>
          <w:lang w:eastAsia="ru-RU"/>
        </w:rPr>
        <w:t>Гостехнадзора</w:t>
      </w:r>
      <w:proofErr w:type="spellEnd"/>
      <w:r w:rsidRPr="00C41C97">
        <w:rPr>
          <w:rFonts w:ascii="Arial" w:eastAsia="Times New Roman" w:hAnsi="Arial" w:cs="Arial"/>
          <w:spacing w:val="-3"/>
          <w:sz w:val="24"/>
          <w:szCs w:val="24"/>
          <w:lang w:eastAsia="ru-RU"/>
        </w:rPr>
        <w:t xml:space="preserve"> России №9 от 22.04.1992г. «Правилами охраны газораспределительных сетей», утвержденными Постановлением Правительства РФ №878 от 20.11.2000г., и нанесена на схемах на расстоянии 25 метров от осей трубопроводов в каждую сторону наряду с з</w:t>
      </w:r>
      <w:r w:rsidRPr="00C41C97">
        <w:rPr>
          <w:rFonts w:ascii="Arial" w:eastAsia="Times New Roman" w:hAnsi="Arial" w:cs="Times New Roman"/>
          <w:spacing w:val="-3"/>
          <w:sz w:val="24"/>
          <w:szCs w:val="24"/>
          <w:lang w:eastAsia="ru-RU"/>
        </w:rPr>
        <w:t>оной минимально допустимых расстояний от оси трубопроводов до населенных пунктов, которая имеет</w:t>
      </w:r>
      <w:proofErr w:type="gramEnd"/>
      <w:r w:rsidRPr="00C41C97">
        <w:rPr>
          <w:rFonts w:ascii="Arial" w:eastAsia="Times New Roman" w:hAnsi="Arial" w:cs="Times New Roman"/>
          <w:spacing w:val="-3"/>
          <w:sz w:val="24"/>
          <w:szCs w:val="24"/>
          <w:lang w:eastAsia="ru-RU"/>
        </w:rPr>
        <w:t xml:space="preserve"> размеры 100 метров для газопровода отвода. </w:t>
      </w:r>
      <w:r w:rsidRPr="00C41C97">
        <w:rPr>
          <w:rFonts w:ascii="Arial" w:eastAsia="Times New Roman" w:hAnsi="Arial" w:cs="Arial"/>
          <w:spacing w:val="-3"/>
          <w:sz w:val="24"/>
          <w:szCs w:val="24"/>
          <w:lang w:eastAsia="ru-RU"/>
        </w:rPr>
        <w:t>З</w:t>
      </w:r>
      <w:r w:rsidRPr="00C41C97">
        <w:rPr>
          <w:rFonts w:ascii="Arial" w:eastAsia="Times New Roman" w:hAnsi="Arial" w:cs="Times New Roman"/>
          <w:spacing w:val="-3"/>
          <w:sz w:val="24"/>
          <w:szCs w:val="24"/>
          <w:lang w:eastAsia="ru-RU"/>
        </w:rPr>
        <w:t>она минимально допустимых расстояний от оси газопроводов высокого давления до жилых, общественных, административных и бытовых зданий принимается в соответствии с</w:t>
      </w:r>
      <w:r w:rsidRPr="00C41C97">
        <w:rPr>
          <w:rFonts w:ascii="Arial" w:eastAsia="Times New Roman" w:hAnsi="Arial" w:cs="Times New Roman"/>
          <w:bCs/>
          <w:sz w:val="24"/>
          <w:szCs w:val="24"/>
          <w:lang w:eastAsia="ru-RU"/>
        </w:rPr>
        <w:t xml:space="preserve"> СП 62.13330.2011 «Газораспределительные системы».</w:t>
      </w:r>
    </w:p>
    <w:p w:rsidR="00D30AFD" w:rsidRPr="00C41C97" w:rsidRDefault="00D30AFD" w:rsidP="00C41C97">
      <w:pPr>
        <w:autoSpaceDN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Для газораспределительных сетей устанавливаются следующие охранные зоны:</w:t>
      </w:r>
    </w:p>
    <w:p w:rsidR="00D30AFD" w:rsidRPr="00C41C97" w:rsidRDefault="00D30AFD" w:rsidP="00C41C97">
      <w:pPr>
        <w:widowControl w:val="0"/>
        <w:numPr>
          <w:ilvl w:val="0"/>
          <w:numId w:val="10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D30AFD" w:rsidRPr="00C41C97" w:rsidRDefault="00D30AFD" w:rsidP="00C41C97">
      <w:pPr>
        <w:widowControl w:val="0"/>
        <w:numPr>
          <w:ilvl w:val="0"/>
          <w:numId w:val="10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D30AFD" w:rsidRPr="00C41C97" w:rsidRDefault="00D30AFD" w:rsidP="00C41C97">
      <w:pPr>
        <w:widowControl w:val="0"/>
        <w:numPr>
          <w:ilvl w:val="0"/>
          <w:numId w:val="10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D30AFD" w:rsidRPr="00C41C97" w:rsidRDefault="00D30AFD" w:rsidP="00C41C97">
      <w:pPr>
        <w:widowControl w:val="0"/>
        <w:numPr>
          <w:ilvl w:val="0"/>
          <w:numId w:val="10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вдоль трасс межпоселковых газопроводов, проходящих по лесам и древесн</w:t>
      </w:r>
      <w:proofErr w:type="gramStart"/>
      <w:r w:rsidRPr="00C41C97">
        <w:rPr>
          <w:rFonts w:ascii="Arial" w:eastAsia="Lucida Sans Unicode" w:hAnsi="Arial" w:cs="Times New Roman"/>
          <w:kern w:val="1"/>
          <w:sz w:val="24"/>
          <w:szCs w:val="24"/>
        </w:rPr>
        <w:t>о-</w:t>
      </w:r>
      <w:proofErr w:type="gramEnd"/>
      <w:r w:rsidRPr="00C41C97">
        <w:rPr>
          <w:rFonts w:ascii="Arial" w:eastAsia="Lucida Sans Unicode" w:hAnsi="Arial" w:cs="Times New Roman"/>
          <w:kern w:val="1"/>
          <w:sz w:val="24"/>
          <w:szCs w:val="24"/>
        </w:rPr>
        <w:t xml:space="preserve">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D30AFD" w:rsidRPr="00C41C97" w:rsidRDefault="00D30AFD" w:rsidP="00C41C97">
      <w:pPr>
        <w:spacing w:after="0" w:line="240" w:lineRule="auto"/>
        <w:ind w:firstLine="709"/>
        <w:jc w:val="both"/>
        <w:rPr>
          <w:rFonts w:ascii="Arial" w:eastAsia="TimesNewRoman" w:hAnsi="Arial" w:cs="Times New Roman"/>
          <w:sz w:val="24"/>
          <w:szCs w:val="24"/>
          <w:lang w:eastAsia="ru-RU"/>
        </w:rPr>
      </w:pPr>
      <w:r w:rsidRPr="00C41C97">
        <w:rPr>
          <w:rFonts w:ascii="Arial" w:eastAsia="Times New Roman" w:hAnsi="Arial" w:cs="Times New Roman"/>
          <w:sz w:val="24"/>
          <w:szCs w:val="24"/>
          <w:lang w:eastAsia="ru-RU"/>
        </w:rPr>
        <w:t>По территории Девицкого сельского поселения проходят магистральные газопроводы, газопроводы-отводы, газопроводы высокого, среднего и низкого давления</w:t>
      </w:r>
      <w:r w:rsidRPr="00C41C97">
        <w:rPr>
          <w:rFonts w:ascii="Arial" w:eastAsia="TimesNewRoman" w:hAnsi="Arial" w:cs="Times New Roman"/>
          <w:sz w:val="24"/>
          <w:szCs w:val="24"/>
          <w:lang w:eastAsia="ru-RU"/>
        </w:rPr>
        <w:t>.</w:t>
      </w:r>
    </w:p>
    <w:p w:rsidR="00D30AFD" w:rsidRPr="00416CF8" w:rsidRDefault="00D30AFD" w:rsidP="00B67515">
      <w:pPr>
        <w:widowControl w:val="0"/>
        <w:shd w:val="clear" w:color="auto" w:fill="FFFFFF"/>
        <w:tabs>
          <w:tab w:val="left" w:pos="-20518"/>
          <w:tab w:val="left" w:pos="-19420"/>
          <w:tab w:val="left" w:pos="-19080"/>
        </w:tabs>
        <w:autoSpaceDN w:val="0"/>
        <w:adjustRightInd w:val="0"/>
        <w:spacing w:after="0" w:line="240" w:lineRule="auto"/>
        <w:ind w:firstLine="709"/>
        <w:jc w:val="both"/>
        <w:rPr>
          <w:rFonts w:ascii="Arial" w:eastAsia="Times New Roman" w:hAnsi="Arial" w:cs="Times New Roman"/>
          <w:bCs/>
          <w:spacing w:val="-3"/>
          <w:sz w:val="24"/>
          <w:szCs w:val="24"/>
          <w:lang w:eastAsia="ru-RU"/>
        </w:rPr>
      </w:pPr>
      <w:r w:rsidRPr="00C41C97">
        <w:rPr>
          <w:rFonts w:ascii="Arial" w:eastAsia="Times New Roman" w:hAnsi="Arial" w:cs="Times New Roman"/>
          <w:bCs/>
          <w:spacing w:val="-3"/>
          <w:sz w:val="24"/>
          <w:szCs w:val="24"/>
          <w:lang w:eastAsia="ru-RU"/>
        </w:rPr>
        <w:t xml:space="preserve">Охранные зоны газопроводов и иных трубопроводов, проходящих по территории Девицкого сельского </w:t>
      </w:r>
      <w:r w:rsidR="00B67515">
        <w:rPr>
          <w:rFonts w:ascii="Arial" w:eastAsia="Times New Roman" w:hAnsi="Arial" w:cs="Times New Roman"/>
          <w:bCs/>
          <w:spacing w:val="-3"/>
          <w:sz w:val="24"/>
          <w:szCs w:val="24"/>
          <w:lang w:eastAsia="ru-RU"/>
        </w:rPr>
        <w:t>поселения, приведены в таблице:</w:t>
      </w:r>
    </w:p>
    <w:p w:rsidR="00B67515" w:rsidRPr="00416CF8" w:rsidRDefault="00B67515" w:rsidP="00B67515">
      <w:pPr>
        <w:widowControl w:val="0"/>
        <w:shd w:val="clear" w:color="auto" w:fill="FFFFFF"/>
        <w:tabs>
          <w:tab w:val="left" w:pos="-20518"/>
          <w:tab w:val="left" w:pos="-19420"/>
          <w:tab w:val="left" w:pos="-19080"/>
        </w:tabs>
        <w:autoSpaceDN w:val="0"/>
        <w:adjustRightInd w:val="0"/>
        <w:spacing w:after="0" w:line="240" w:lineRule="auto"/>
        <w:ind w:firstLine="709"/>
        <w:jc w:val="both"/>
        <w:rPr>
          <w:rFonts w:ascii="Arial" w:eastAsia="Times New Roman" w:hAnsi="Arial" w:cs="Times New Roman"/>
          <w:bCs/>
          <w:spacing w:val="-3"/>
          <w:sz w:val="24"/>
          <w:szCs w:val="24"/>
          <w:lang w:eastAsia="ru-RU"/>
        </w:rPr>
      </w:pPr>
      <w:r w:rsidRPr="00416CF8">
        <w:rPr>
          <w:rFonts w:ascii="Arial" w:eastAsia="Times New Roman" w:hAnsi="Arial" w:cs="Times New Roman"/>
          <w:bCs/>
          <w:spacing w:val="-3"/>
          <w:sz w:val="24"/>
          <w:szCs w:val="24"/>
          <w:lang w:eastAsia="ru-RU"/>
        </w:rPr>
        <w:br w:type="page"/>
      </w:r>
    </w:p>
    <w:p w:rsidR="00B67515" w:rsidRPr="00B67515" w:rsidRDefault="00B67515" w:rsidP="00B67515">
      <w:pPr>
        <w:widowControl w:val="0"/>
        <w:shd w:val="clear" w:color="auto" w:fill="FFFFFF"/>
        <w:tabs>
          <w:tab w:val="left" w:pos="-20518"/>
          <w:tab w:val="left" w:pos="-19420"/>
          <w:tab w:val="left" w:pos="-19080"/>
        </w:tabs>
        <w:autoSpaceDN w:val="0"/>
        <w:adjustRightInd w:val="0"/>
        <w:spacing w:after="0" w:line="240" w:lineRule="auto"/>
        <w:ind w:firstLine="709"/>
        <w:jc w:val="both"/>
        <w:rPr>
          <w:rFonts w:ascii="Arial" w:eastAsia="Times New Roman" w:hAnsi="Arial" w:cs="Times New Roman"/>
          <w:bCs/>
          <w:spacing w:val="-3"/>
          <w:sz w:val="24"/>
          <w:szCs w:val="24"/>
          <w:lang w:eastAsia="ru-RU"/>
        </w:rPr>
      </w:pPr>
      <w:r w:rsidRPr="00B67515">
        <w:rPr>
          <w:rFonts w:ascii="Arial" w:eastAsia="Times New Roman" w:hAnsi="Arial" w:cs="Times New Roman"/>
          <w:bCs/>
          <w:spacing w:val="-3"/>
          <w:sz w:val="24"/>
          <w:szCs w:val="24"/>
          <w:lang w:eastAsia="ru-RU"/>
        </w:rPr>
        <w:lastRenderedPageBreak/>
        <w:t>Таблица 1. 15 Охранные зоны газопроводов и иных трубопроводов</w:t>
      </w:r>
    </w:p>
    <w:tbl>
      <w:tblPr>
        <w:tblW w:w="9215" w:type="dxa"/>
        <w:tblInd w:w="-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55" w:type="dxa"/>
          <w:left w:w="55" w:type="dxa"/>
          <w:bottom w:w="55" w:type="dxa"/>
          <w:right w:w="55" w:type="dxa"/>
        </w:tblCellMar>
        <w:tblLook w:val="04A0" w:firstRow="1" w:lastRow="0" w:firstColumn="1" w:lastColumn="0" w:noHBand="0" w:noVBand="1"/>
      </w:tblPr>
      <w:tblGrid>
        <w:gridCol w:w="568"/>
        <w:gridCol w:w="2552"/>
        <w:gridCol w:w="2977"/>
        <w:gridCol w:w="3118"/>
      </w:tblGrid>
      <w:tr w:rsidR="00D30AFD" w:rsidRPr="00C41C97" w:rsidTr="00B67515">
        <w:trPr>
          <w:trHeight w:val="276"/>
        </w:trPr>
        <w:tc>
          <w:tcPr>
            <w:tcW w:w="568"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D30AFD" w:rsidRPr="00B67515" w:rsidRDefault="00D30AFD" w:rsidP="00B67515">
            <w:pPr>
              <w:widowControl w:val="0"/>
              <w:autoSpaceDN w:val="0"/>
              <w:adjustRightInd w:val="0"/>
              <w:spacing w:after="0" w:line="240" w:lineRule="auto"/>
              <w:ind w:firstLine="87"/>
              <w:jc w:val="both"/>
              <w:rPr>
                <w:rFonts w:ascii="Arial" w:eastAsia="Times New Roman" w:hAnsi="Arial" w:cs="Times New Roman"/>
                <w:sz w:val="20"/>
                <w:szCs w:val="20"/>
              </w:rPr>
            </w:pPr>
            <w:r w:rsidRPr="00B67515">
              <w:rPr>
                <w:rFonts w:ascii="Arial" w:eastAsia="Times New Roman" w:hAnsi="Arial" w:cs="Times New Roman"/>
                <w:sz w:val="20"/>
                <w:szCs w:val="20"/>
              </w:rPr>
              <w:t xml:space="preserve">№ </w:t>
            </w:r>
            <w:proofErr w:type="gramStart"/>
            <w:r w:rsidRPr="00B67515">
              <w:rPr>
                <w:rFonts w:ascii="Arial" w:eastAsia="Times New Roman" w:hAnsi="Arial" w:cs="Times New Roman"/>
                <w:sz w:val="20"/>
                <w:szCs w:val="20"/>
              </w:rPr>
              <w:t>п</w:t>
            </w:r>
            <w:proofErr w:type="gramEnd"/>
            <w:r w:rsidRPr="00B67515">
              <w:rPr>
                <w:rFonts w:ascii="Arial" w:eastAsia="Times New Roman" w:hAnsi="Arial" w:cs="Times New Roman"/>
                <w:sz w:val="20"/>
                <w:szCs w:val="20"/>
              </w:rPr>
              <w:t>/п</w:t>
            </w:r>
          </w:p>
        </w:tc>
        <w:tc>
          <w:tcPr>
            <w:tcW w:w="2552"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D30AFD" w:rsidRPr="00B67515" w:rsidRDefault="00D30AFD" w:rsidP="00B67515">
            <w:pPr>
              <w:widowControl w:val="0"/>
              <w:suppressLineNumbers/>
              <w:suppressAutoHyphens/>
              <w:autoSpaceDE w:val="0"/>
              <w:snapToGrid w:val="0"/>
              <w:spacing w:after="0" w:line="240" w:lineRule="auto"/>
              <w:ind w:firstLine="87"/>
              <w:jc w:val="both"/>
              <w:rPr>
                <w:rFonts w:ascii="Arial" w:eastAsia="TimesNewRomanPS-BoldMT" w:hAnsi="Arial" w:cs="Times New Roman"/>
                <w:bCs/>
                <w:kern w:val="1"/>
                <w:sz w:val="20"/>
                <w:szCs w:val="20"/>
              </w:rPr>
            </w:pPr>
            <w:r w:rsidRPr="00B67515">
              <w:rPr>
                <w:rFonts w:ascii="Arial" w:eastAsia="TimesNewRomanPS-BoldMT" w:hAnsi="Arial" w:cs="Times New Roman"/>
                <w:bCs/>
                <w:kern w:val="1"/>
                <w:sz w:val="20"/>
                <w:szCs w:val="20"/>
              </w:rPr>
              <w:t>Наименование</w:t>
            </w:r>
          </w:p>
        </w:tc>
        <w:tc>
          <w:tcPr>
            <w:tcW w:w="2977"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D30AFD" w:rsidRPr="00B67515" w:rsidRDefault="00D30AFD" w:rsidP="00B67515">
            <w:pPr>
              <w:widowControl w:val="0"/>
              <w:suppressLineNumbers/>
              <w:suppressAutoHyphens/>
              <w:autoSpaceDE w:val="0"/>
              <w:snapToGrid w:val="0"/>
              <w:spacing w:after="0" w:line="240" w:lineRule="auto"/>
              <w:ind w:firstLine="87"/>
              <w:jc w:val="both"/>
              <w:rPr>
                <w:rFonts w:ascii="Arial" w:eastAsia="TimesNewRomanPS-BoldMT" w:hAnsi="Arial" w:cs="Times New Roman"/>
                <w:bCs/>
                <w:kern w:val="1"/>
                <w:sz w:val="20"/>
                <w:szCs w:val="20"/>
              </w:rPr>
            </w:pPr>
            <w:r w:rsidRPr="00B67515">
              <w:rPr>
                <w:rFonts w:ascii="Arial" w:eastAsia="TimesNewRomanPS-BoldMT" w:hAnsi="Arial" w:cs="Times New Roman"/>
                <w:bCs/>
                <w:kern w:val="1"/>
                <w:sz w:val="20"/>
                <w:szCs w:val="20"/>
              </w:rPr>
              <w:t>Показатели</w:t>
            </w:r>
          </w:p>
        </w:tc>
        <w:tc>
          <w:tcPr>
            <w:tcW w:w="3118"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D30AFD" w:rsidRPr="00B67515" w:rsidRDefault="00D30AFD" w:rsidP="00B67515">
            <w:pPr>
              <w:widowControl w:val="0"/>
              <w:suppressLineNumbers/>
              <w:suppressAutoHyphens/>
              <w:autoSpaceDE w:val="0"/>
              <w:snapToGrid w:val="0"/>
              <w:spacing w:after="0" w:line="240" w:lineRule="auto"/>
              <w:ind w:firstLine="87"/>
              <w:jc w:val="both"/>
              <w:rPr>
                <w:rFonts w:ascii="Arial" w:eastAsia="TimesNewRomanPS-BoldMT" w:hAnsi="Arial" w:cs="Times New Roman"/>
                <w:bCs/>
                <w:kern w:val="1"/>
                <w:sz w:val="20"/>
                <w:szCs w:val="20"/>
              </w:rPr>
            </w:pPr>
            <w:r w:rsidRPr="00B67515">
              <w:rPr>
                <w:rFonts w:ascii="Arial" w:eastAsia="TimesNewRomanPS-BoldMT" w:hAnsi="Arial" w:cs="Times New Roman"/>
                <w:bCs/>
                <w:kern w:val="1"/>
                <w:sz w:val="20"/>
                <w:szCs w:val="20"/>
              </w:rPr>
              <w:t>Постановление</w:t>
            </w:r>
          </w:p>
        </w:tc>
      </w:tr>
      <w:tr w:rsidR="00D30AFD" w:rsidRPr="00C41C97" w:rsidTr="00B67515">
        <w:trPr>
          <w:trHeight w:val="1209"/>
        </w:trPr>
        <w:tc>
          <w:tcPr>
            <w:tcW w:w="568" w:type="dxa"/>
            <w:vMerge w:val="restart"/>
            <w:tcBorders>
              <w:top w:val="single" w:sz="8" w:space="0" w:color="000000"/>
              <w:left w:val="single" w:sz="8" w:space="0" w:color="000000"/>
              <w:bottom w:val="single" w:sz="8" w:space="0" w:color="000000"/>
              <w:right w:val="single" w:sz="8" w:space="0" w:color="000000"/>
            </w:tcBorders>
          </w:tcPr>
          <w:p w:rsidR="00D30AFD" w:rsidRPr="00B67515" w:rsidRDefault="00D30AFD" w:rsidP="00B67515">
            <w:pPr>
              <w:widowControl w:val="0"/>
              <w:numPr>
                <w:ilvl w:val="0"/>
                <w:numId w:val="108"/>
              </w:numPr>
              <w:autoSpaceDN w:val="0"/>
              <w:adjustRightInd w:val="0"/>
              <w:spacing w:after="0" w:line="240" w:lineRule="auto"/>
              <w:ind w:left="0" w:firstLine="87"/>
              <w:jc w:val="both"/>
              <w:rPr>
                <w:rFonts w:ascii="Arial" w:eastAsia="Times New Roman" w:hAnsi="Arial" w:cs="Times New Roman"/>
                <w:sz w:val="20"/>
                <w:szCs w:val="20"/>
              </w:rPr>
            </w:pPr>
          </w:p>
        </w:tc>
        <w:tc>
          <w:tcPr>
            <w:tcW w:w="2552" w:type="dxa"/>
            <w:vMerge w:val="restart"/>
            <w:tcBorders>
              <w:top w:val="single" w:sz="8" w:space="0" w:color="000000"/>
              <w:left w:val="single" w:sz="8" w:space="0" w:color="000000"/>
              <w:bottom w:val="single" w:sz="8" w:space="0" w:color="000000"/>
              <w:right w:val="single" w:sz="8" w:space="0" w:color="000000"/>
            </w:tcBorders>
            <w:vAlign w:val="center"/>
          </w:tcPr>
          <w:p w:rsidR="00D30AFD" w:rsidRPr="00B67515" w:rsidRDefault="00D30AFD" w:rsidP="00B67515">
            <w:pPr>
              <w:autoSpaceDE w:val="0"/>
              <w:autoSpaceDN w:val="0"/>
              <w:adjustRightInd w:val="0"/>
              <w:spacing w:after="0" w:line="240" w:lineRule="auto"/>
              <w:ind w:firstLine="87"/>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газопровод-отвод к ГРС-1 Воронеж, </w:t>
            </w:r>
            <w:proofErr w:type="spellStart"/>
            <w:r w:rsidRPr="00B67515">
              <w:rPr>
                <w:rFonts w:ascii="Arial" w:eastAsia="Times New Roman" w:hAnsi="Arial" w:cs="Times New Roman"/>
                <w:sz w:val="20"/>
                <w:szCs w:val="20"/>
                <w:lang w:eastAsia="ru-RU"/>
              </w:rPr>
              <w:t>Ду</w:t>
            </w:r>
            <w:proofErr w:type="spellEnd"/>
            <w:r w:rsidRPr="00B67515">
              <w:rPr>
                <w:rFonts w:ascii="Arial" w:eastAsia="Times New Roman" w:hAnsi="Arial" w:cs="Times New Roman"/>
                <w:sz w:val="20"/>
                <w:szCs w:val="20"/>
                <w:lang w:eastAsia="ru-RU"/>
              </w:rPr>
              <w:t>=530мм</w:t>
            </w:r>
          </w:p>
        </w:tc>
        <w:tc>
          <w:tcPr>
            <w:tcW w:w="2977" w:type="dxa"/>
            <w:tcBorders>
              <w:top w:val="single" w:sz="8" w:space="0" w:color="000000"/>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Охранная зона вдоль трассы по 25 метров с каждой стороны от оси трубопровода.</w:t>
            </w:r>
          </w:p>
        </w:tc>
        <w:tc>
          <w:tcPr>
            <w:tcW w:w="3118" w:type="dxa"/>
            <w:tcBorders>
              <w:top w:val="single" w:sz="8" w:space="0" w:color="000000"/>
              <w:left w:val="single" w:sz="8" w:space="0" w:color="000000"/>
              <w:bottom w:val="single" w:sz="8" w:space="0" w:color="000000"/>
              <w:right w:val="single" w:sz="8" w:space="0" w:color="000000"/>
            </w:tcBorders>
            <w:vAlign w:val="center"/>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Правила охраны магистральных газопроводов (</w:t>
            </w:r>
            <w:proofErr w:type="spellStart"/>
            <w:r w:rsidRPr="00B67515">
              <w:rPr>
                <w:rFonts w:ascii="Arial" w:eastAsia="Times New Roman" w:hAnsi="Arial" w:cs="Times New Roman"/>
                <w:sz w:val="20"/>
                <w:szCs w:val="20"/>
                <w:lang w:eastAsia="ru-RU"/>
              </w:rPr>
              <w:t>Гостехнадзор</w:t>
            </w:r>
            <w:proofErr w:type="spellEnd"/>
            <w:r w:rsidRPr="00B67515">
              <w:rPr>
                <w:rFonts w:ascii="Arial" w:eastAsia="Times New Roman" w:hAnsi="Arial" w:cs="Times New Roman"/>
                <w:sz w:val="20"/>
                <w:szCs w:val="20"/>
                <w:lang w:eastAsia="ru-RU"/>
              </w:rPr>
              <w:t xml:space="preserve"> России, </w:t>
            </w:r>
            <w:r w:rsidRPr="00B67515">
              <w:rPr>
                <w:rFonts w:ascii="Arial" w:eastAsia="Arial Unicode MS" w:hAnsi="Arial" w:cs="Times New Roman"/>
                <w:sz w:val="20"/>
                <w:szCs w:val="20"/>
                <w:lang w:eastAsia="ru-RU"/>
              </w:rPr>
              <w:t xml:space="preserve">от 22.04 1992 № 9, </w:t>
            </w:r>
            <w:r w:rsidRPr="00B67515">
              <w:rPr>
                <w:rFonts w:ascii="Arial" w:eastAsia="Times New Roman" w:hAnsi="Arial" w:cs="Times New Roman"/>
                <w:sz w:val="20"/>
                <w:szCs w:val="20"/>
                <w:lang w:eastAsia="ru-RU"/>
              </w:rPr>
              <w:t xml:space="preserve">Серия 08, </w:t>
            </w:r>
            <w:proofErr w:type="spellStart"/>
            <w:r w:rsidRPr="00B67515">
              <w:rPr>
                <w:rFonts w:ascii="Arial" w:eastAsia="Times New Roman" w:hAnsi="Arial" w:cs="Times New Roman"/>
                <w:sz w:val="20"/>
                <w:szCs w:val="20"/>
                <w:lang w:eastAsia="ru-RU"/>
              </w:rPr>
              <w:t>вып</w:t>
            </w:r>
            <w:proofErr w:type="spellEnd"/>
            <w:r w:rsidRPr="00B67515">
              <w:rPr>
                <w:rFonts w:ascii="Arial" w:eastAsia="Times New Roman" w:hAnsi="Arial" w:cs="Times New Roman"/>
                <w:sz w:val="20"/>
                <w:szCs w:val="20"/>
                <w:lang w:eastAsia="ru-RU"/>
              </w:rPr>
              <w:t>. 14, 2004 г.)</w:t>
            </w:r>
          </w:p>
        </w:tc>
      </w:tr>
      <w:tr w:rsidR="00D30AFD" w:rsidRPr="00C41C97" w:rsidTr="00B67515">
        <w:trPr>
          <w:trHeight w:val="276"/>
        </w:trPr>
        <w:tc>
          <w:tcPr>
            <w:tcW w:w="568" w:type="dxa"/>
            <w:vMerge/>
            <w:tcBorders>
              <w:top w:val="single" w:sz="8" w:space="0" w:color="000000"/>
              <w:left w:val="single" w:sz="8" w:space="0" w:color="000000"/>
              <w:bottom w:val="single" w:sz="8" w:space="0" w:color="000000"/>
              <w:right w:val="single" w:sz="8" w:space="0" w:color="000000"/>
            </w:tcBorders>
            <w:vAlign w:val="center"/>
            <w:hideMark/>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tcBorders>
              <w:top w:val="single" w:sz="8" w:space="0" w:color="000000"/>
              <w:left w:val="single" w:sz="8" w:space="0" w:color="000000"/>
              <w:bottom w:val="single" w:sz="8" w:space="0" w:color="000000"/>
              <w:right w:val="single" w:sz="8" w:space="0" w:color="000000"/>
            </w:tcBorders>
            <w:vAlign w:val="center"/>
            <w:hideMark/>
          </w:tcPr>
          <w:p w:rsidR="00D30AFD" w:rsidRPr="00B67515" w:rsidRDefault="00D30AFD" w:rsidP="00B67515">
            <w:pPr>
              <w:spacing w:after="0" w:line="240" w:lineRule="auto"/>
              <w:ind w:firstLine="87"/>
              <w:jc w:val="both"/>
              <w:rPr>
                <w:rFonts w:ascii="Arial" w:eastAsia="TimesNewRomanPSMT" w:hAnsi="Arial" w:cs="Times New Roman"/>
                <w:sz w:val="20"/>
                <w:szCs w:val="20"/>
              </w:rPr>
            </w:pPr>
          </w:p>
        </w:tc>
        <w:tc>
          <w:tcPr>
            <w:tcW w:w="2977" w:type="dxa"/>
            <w:tcBorders>
              <w:top w:val="single" w:sz="8" w:space="0" w:color="000000"/>
              <w:left w:val="single" w:sz="8" w:space="0" w:color="000000"/>
              <w:bottom w:val="single" w:sz="8" w:space="0" w:color="000000"/>
              <w:right w:val="single" w:sz="8" w:space="0" w:color="000000"/>
            </w:tcBorders>
            <w:vAlign w:val="center"/>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lang w:eastAsia="ru-RU"/>
              </w:rPr>
              <w:t>Ширина зоны минимального расстояния от оси трубопровода до населённых пунктов 150 м</w:t>
            </w:r>
          </w:p>
        </w:tc>
        <w:tc>
          <w:tcPr>
            <w:tcW w:w="3118" w:type="dxa"/>
            <w:tcBorders>
              <w:top w:val="single" w:sz="8" w:space="0" w:color="000000"/>
              <w:left w:val="single" w:sz="8" w:space="0" w:color="000000"/>
              <w:bottom w:val="single" w:sz="8" w:space="0" w:color="000000"/>
              <w:right w:val="single" w:sz="8" w:space="0" w:color="000000"/>
            </w:tcBorders>
            <w:vAlign w:val="center"/>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СП 36.13330.2012. «Свод правил. Магистральные трубопроводы»</w:t>
            </w:r>
          </w:p>
        </w:tc>
      </w:tr>
      <w:tr w:rsidR="00D30AFD" w:rsidRPr="00C41C97" w:rsidTr="00B67515">
        <w:trPr>
          <w:trHeight w:val="775"/>
        </w:trPr>
        <w:tc>
          <w:tcPr>
            <w:tcW w:w="568" w:type="dxa"/>
            <w:vMerge w:val="restart"/>
            <w:tcBorders>
              <w:top w:val="single" w:sz="8" w:space="0" w:color="000000"/>
              <w:left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val="restart"/>
            <w:tcBorders>
              <w:top w:val="single" w:sz="8" w:space="0" w:color="000000"/>
              <w:left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lang w:eastAsia="ru-RU"/>
              </w:rPr>
              <w:t xml:space="preserve">газопровод-отвод к ГРС-2 Воронеж, </w:t>
            </w:r>
            <w:proofErr w:type="spellStart"/>
            <w:r w:rsidRPr="00B67515">
              <w:rPr>
                <w:rFonts w:ascii="Arial" w:eastAsia="Times New Roman" w:hAnsi="Arial" w:cs="Times New Roman"/>
                <w:sz w:val="20"/>
                <w:szCs w:val="20"/>
                <w:lang w:eastAsia="ru-RU"/>
              </w:rPr>
              <w:t>Ду</w:t>
            </w:r>
            <w:proofErr w:type="spellEnd"/>
            <w:r w:rsidRPr="00B67515">
              <w:rPr>
                <w:rFonts w:ascii="Arial" w:eastAsia="Times New Roman" w:hAnsi="Arial" w:cs="Times New Roman"/>
                <w:sz w:val="20"/>
                <w:szCs w:val="20"/>
                <w:lang w:eastAsia="ru-RU"/>
              </w:rPr>
              <w:t>=530мм</w:t>
            </w:r>
          </w:p>
        </w:tc>
        <w:tc>
          <w:tcPr>
            <w:tcW w:w="2977" w:type="dxa"/>
            <w:tcBorders>
              <w:top w:val="single" w:sz="8" w:space="0" w:color="000000"/>
              <w:left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Охранная зона вдоль трассы по 25 метров с каждой стороны от оси трубопровода.</w:t>
            </w:r>
          </w:p>
        </w:tc>
        <w:tc>
          <w:tcPr>
            <w:tcW w:w="3118" w:type="dxa"/>
            <w:tcBorders>
              <w:top w:val="single" w:sz="8" w:space="0" w:color="000000"/>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Правила охраны магистральных газопроводов (</w:t>
            </w:r>
            <w:proofErr w:type="spellStart"/>
            <w:r w:rsidRPr="00B67515">
              <w:rPr>
                <w:rFonts w:ascii="Arial" w:eastAsia="Times New Roman" w:hAnsi="Arial" w:cs="Times New Roman"/>
                <w:sz w:val="20"/>
                <w:szCs w:val="20"/>
                <w:lang w:eastAsia="ru-RU"/>
              </w:rPr>
              <w:t>Гостехнадзор</w:t>
            </w:r>
            <w:proofErr w:type="spellEnd"/>
            <w:r w:rsidRPr="00B67515">
              <w:rPr>
                <w:rFonts w:ascii="Arial" w:eastAsia="Times New Roman" w:hAnsi="Arial" w:cs="Times New Roman"/>
                <w:sz w:val="20"/>
                <w:szCs w:val="20"/>
                <w:lang w:eastAsia="ru-RU"/>
              </w:rPr>
              <w:t xml:space="preserve"> России, </w:t>
            </w:r>
            <w:r w:rsidRPr="00B67515">
              <w:rPr>
                <w:rFonts w:ascii="Arial" w:eastAsia="Arial Unicode MS" w:hAnsi="Arial" w:cs="Times New Roman"/>
                <w:sz w:val="20"/>
                <w:szCs w:val="20"/>
                <w:lang w:eastAsia="ru-RU"/>
              </w:rPr>
              <w:t xml:space="preserve">от 22.04 1992 № 9, </w:t>
            </w:r>
            <w:r w:rsidRPr="00B67515">
              <w:rPr>
                <w:rFonts w:ascii="Arial" w:eastAsia="Times New Roman" w:hAnsi="Arial" w:cs="Times New Roman"/>
                <w:sz w:val="20"/>
                <w:szCs w:val="20"/>
                <w:lang w:eastAsia="ru-RU"/>
              </w:rPr>
              <w:t xml:space="preserve">Серия 08, </w:t>
            </w:r>
            <w:proofErr w:type="spellStart"/>
            <w:r w:rsidRPr="00B67515">
              <w:rPr>
                <w:rFonts w:ascii="Arial" w:eastAsia="Times New Roman" w:hAnsi="Arial" w:cs="Times New Roman"/>
                <w:sz w:val="20"/>
                <w:szCs w:val="20"/>
                <w:lang w:eastAsia="ru-RU"/>
              </w:rPr>
              <w:t>вып</w:t>
            </w:r>
            <w:proofErr w:type="spellEnd"/>
            <w:r w:rsidRPr="00B67515">
              <w:rPr>
                <w:rFonts w:ascii="Arial" w:eastAsia="Times New Roman" w:hAnsi="Arial" w:cs="Times New Roman"/>
                <w:sz w:val="20"/>
                <w:szCs w:val="20"/>
                <w:lang w:eastAsia="ru-RU"/>
              </w:rPr>
              <w:t>. 14, 2004 г.)</w:t>
            </w:r>
          </w:p>
        </w:tc>
      </w:tr>
      <w:tr w:rsidR="00D30AFD" w:rsidRPr="00C41C97" w:rsidTr="00B67515">
        <w:trPr>
          <w:trHeight w:val="774"/>
        </w:trPr>
        <w:tc>
          <w:tcPr>
            <w:tcW w:w="568" w:type="dxa"/>
            <w:vMerge/>
            <w:tcBorders>
              <w:left w:val="single" w:sz="8" w:space="0" w:color="000000"/>
              <w:bottom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tcBorders>
              <w:left w:val="single" w:sz="8" w:space="0" w:color="000000"/>
              <w:bottom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p>
        </w:tc>
        <w:tc>
          <w:tcPr>
            <w:tcW w:w="2977"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lang w:eastAsia="ru-RU"/>
              </w:rPr>
              <w:t>Ширина зоны минимального расстояния от оси трубопровода до населённых пунктов 150 м</w:t>
            </w:r>
          </w:p>
        </w:tc>
        <w:tc>
          <w:tcPr>
            <w:tcW w:w="3118" w:type="dxa"/>
            <w:tcBorders>
              <w:top w:val="single" w:sz="8" w:space="0" w:color="000000"/>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СП 36.13330.2012. «Свод правил. Магистральные трубопроводы»</w:t>
            </w:r>
          </w:p>
        </w:tc>
      </w:tr>
      <w:tr w:rsidR="00D30AFD" w:rsidRPr="00C41C97" w:rsidTr="00B67515">
        <w:trPr>
          <w:trHeight w:val="652"/>
        </w:trPr>
        <w:tc>
          <w:tcPr>
            <w:tcW w:w="568" w:type="dxa"/>
            <w:vMerge w:val="restart"/>
            <w:tcBorders>
              <w:left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val="restart"/>
            <w:tcBorders>
              <w:left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 xml:space="preserve">МГ СКЦ: Острогожск - </w:t>
            </w:r>
            <w:proofErr w:type="spellStart"/>
            <w:r w:rsidRPr="00B67515">
              <w:rPr>
                <w:rFonts w:ascii="Arial" w:eastAsia="Times New Roman" w:hAnsi="Arial" w:cs="Times New Roman"/>
                <w:sz w:val="20"/>
                <w:szCs w:val="20"/>
              </w:rPr>
              <w:t>Белоусово</w:t>
            </w:r>
            <w:proofErr w:type="spellEnd"/>
            <w:r w:rsidRPr="00B67515">
              <w:rPr>
                <w:rFonts w:ascii="Arial" w:eastAsia="Times New Roman" w:hAnsi="Arial" w:cs="Times New Roman"/>
                <w:sz w:val="20"/>
                <w:szCs w:val="20"/>
              </w:rPr>
              <w:t xml:space="preserve">, </w:t>
            </w:r>
            <w:proofErr w:type="spellStart"/>
            <w:r w:rsidRPr="00B67515">
              <w:rPr>
                <w:rFonts w:ascii="Arial" w:eastAsia="Times New Roman" w:hAnsi="Arial" w:cs="Times New Roman"/>
                <w:sz w:val="20"/>
                <w:szCs w:val="20"/>
              </w:rPr>
              <w:t>Ду</w:t>
            </w:r>
            <w:proofErr w:type="spellEnd"/>
            <w:r w:rsidRPr="00B67515">
              <w:rPr>
                <w:rFonts w:ascii="Arial" w:eastAsia="Times New Roman" w:hAnsi="Arial" w:cs="Times New Roman"/>
                <w:sz w:val="20"/>
                <w:szCs w:val="20"/>
              </w:rPr>
              <w:t>=1020 мм</w:t>
            </w:r>
          </w:p>
        </w:tc>
        <w:tc>
          <w:tcPr>
            <w:tcW w:w="2977"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rPr>
            </w:pPr>
            <w:r w:rsidRPr="00B67515">
              <w:rPr>
                <w:rFonts w:ascii="Arial" w:eastAsia="Times New Roman" w:hAnsi="Arial" w:cs="Times New Roman"/>
                <w:sz w:val="20"/>
                <w:szCs w:val="20"/>
              </w:rPr>
              <w:t>Охранная зона вдоль трассы по 25 метров с каждой стороны от оси трубопровода.</w:t>
            </w:r>
          </w:p>
        </w:tc>
        <w:tc>
          <w:tcPr>
            <w:tcW w:w="3118" w:type="dxa"/>
            <w:tcBorders>
              <w:top w:val="single" w:sz="8" w:space="0" w:color="000000"/>
              <w:left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rPr>
            </w:pPr>
            <w:r w:rsidRPr="00B67515">
              <w:rPr>
                <w:rFonts w:ascii="Arial" w:eastAsia="Times New Roman" w:hAnsi="Arial" w:cs="Times New Roman"/>
                <w:sz w:val="20"/>
                <w:szCs w:val="20"/>
              </w:rPr>
              <w:t>Правила охраны магистральных газопроводов (</w:t>
            </w:r>
            <w:proofErr w:type="spellStart"/>
            <w:r w:rsidRPr="00B67515">
              <w:rPr>
                <w:rFonts w:ascii="Arial" w:eastAsia="Times New Roman" w:hAnsi="Arial" w:cs="Times New Roman"/>
                <w:sz w:val="20"/>
                <w:szCs w:val="20"/>
              </w:rPr>
              <w:t>Гостехнадзор</w:t>
            </w:r>
            <w:proofErr w:type="spellEnd"/>
            <w:r w:rsidRPr="00B67515">
              <w:rPr>
                <w:rFonts w:ascii="Arial" w:eastAsia="Times New Roman" w:hAnsi="Arial" w:cs="Times New Roman"/>
                <w:sz w:val="20"/>
                <w:szCs w:val="20"/>
              </w:rPr>
              <w:t xml:space="preserve"> России, </w:t>
            </w:r>
            <w:r w:rsidRPr="00B67515">
              <w:rPr>
                <w:rFonts w:ascii="Arial" w:eastAsia="Arial Unicode MS" w:hAnsi="Arial" w:cs="Times New Roman"/>
                <w:sz w:val="20"/>
                <w:szCs w:val="20"/>
              </w:rPr>
              <w:t xml:space="preserve">от 22.04 1992 № 9, </w:t>
            </w:r>
            <w:r w:rsidRPr="00B67515">
              <w:rPr>
                <w:rFonts w:ascii="Arial" w:eastAsia="Times New Roman" w:hAnsi="Arial" w:cs="Times New Roman"/>
                <w:sz w:val="20"/>
                <w:szCs w:val="20"/>
              </w:rPr>
              <w:t xml:space="preserve">Серия 08, </w:t>
            </w:r>
            <w:proofErr w:type="spellStart"/>
            <w:r w:rsidRPr="00B67515">
              <w:rPr>
                <w:rFonts w:ascii="Arial" w:eastAsia="Times New Roman" w:hAnsi="Arial" w:cs="Times New Roman"/>
                <w:sz w:val="20"/>
                <w:szCs w:val="20"/>
              </w:rPr>
              <w:t>вып</w:t>
            </w:r>
            <w:proofErr w:type="spellEnd"/>
            <w:r w:rsidRPr="00B67515">
              <w:rPr>
                <w:rFonts w:ascii="Arial" w:eastAsia="Times New Roman" w:hAnsi="Arial" w:cs="Times New Roman"/>
                <w:sz w:val="20"/>
                <w:szCs w:val="20"/>
              </w:rPr>
              <w:t>. 14, 2004 г.)</w:t>
            </w:r>
          </w:p>
        </w:tc>
      </w:tr>
      <w:tr w:rsidR="00D30AFD" w:rsidRPr="00C41C97" w:rsidTr="00B67515">
        <w:trPr>
          <w:trHeight w:val="652"/>
        </w:trPr>
        <w:tc>
          <w:tcPr>
            <w:tcW w:w="568" w:type="dxa"/>
            <w:vMerge/>
            <w:tcBorders>
              <w:left w:val="single" w:sz="8" w:space="0" w:color="000000"/>
              <w:bottom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tcBorders>
              <w:left w:val="single" w:sz="8" w:space="0" w:color="000000"/>
              <w:bottom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p>
        </w:tc>
        <w:tc>
          <w:tcPr>
            <w:tcW w:w="2977"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Ширина зоны минимального расстояния от оси трубопровода до населённых пунктов 300 м</w:t>
            </w:r>
          </w:p>
        </w:tc>
        <w:tc>
          <w:tcPr>
            <w:tcW w:w="3118"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СП 36.13330.2012. «Свод правил. Магистральные трубопроводы»</w:t>
            </w:r>
          </w:p>
        </w:tc>
      </w:tr>
      <w:tr w:rsidR="00D30AFD" w:rsidRPr="00C41C97" w:rsidTr="00B67515">
        <w:trPr>
          <w:trHeight w:val="571"/>
        </w:trPr>
        <w:tc>
          <w:tcPr>
            <w:tcW w:w="568" w:type="dxa"/>
            <w:vMerge w:val="restart"/>
            <w:tcBorders>
              <w:left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val="restart"/>
            <w:tcBorders>
              <w:left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 xml:space="preserve">МГ СКЦ: </w:t>
            </w:r>
            <w:r w:rsidRPr="00B67515">
              <w:rPr>
                <w:rFonts w:ascii="Arial" w:eastAsia="Times New Roman" w:hAnsi="Arial" w:cs="Times New Roman"/>
                <w:sz w:val="20"/>
                <w:szCs w:val="20"/>
                <w:lang w:eastAsia="ru-RU"/>
              </w:rPr>
              <w:t>Краснодарский край-Серпухов 2 ветка</w:t>
            </w:r>
            <w:r w:rsidRPr="00B67515">
              <w:rPr>
                <w:rFonts w:ascii="Arial" w:eastAsia="Times New Roman" w:hAnsi="Arial" w:cs="Times New Roman"/>
                <w:sz w:val="20"/>
                <w:szCs w:val="20"/>
              </w:rPr>
              <w:t xml:space="preserve">, </w:t>
            </w:r>
            <w:proofErr w:type="spellStart"/>
            <w:r w:rsidRPr="00B67515">
              <w:rPr>
                <w:rFonts w:ascii="Arial" w:eastAsia="Times New Roman" w:hAnsi="Arial" w:cs="Times New Roman"/>
                <w:sz w:val="20"/>
                <w:szCs w:val="20"/>
              </w:rPr>
              <w:t>Ду</w:t>
            </w:r>
            <w:proofErr w:type="spellEnd"/>
            <w:r w:rsidRPr="00B67515">
              <w:rPr>
                <w:rFonts w:ascii="Arial" w:eastAsia="Times New Roman" w:hAnsi="Arial" w:cs="Times New Roman"/>
                <w:sz w:val="20"/>
                <w:szCs w:val="20"/>
              </w:rPr>
              <w:t>=1020 мм</w:t>
            </w:r>
          </w:p>
        </w:tc>
        <w:tc>
          <w:tcPr>
            <w:tcW w:w="2977"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rPr>
            </w:pPr>
            <w:r w:rsidRPr="00B67515">
              <w:rPr>
                <w:rFonts w:ascii="Arial" w:eastAsia="Times New Roman" w:hAnsi="Arial" w:cs="Times New Roman"/>
                <w:sz w:val="20"/>
                <w:szCs w:val="20"/>
              </w:rPr>
              <w:t>Охранная зона вдоль трассы по 25 метров с каждой стороны от оси трубопровода.</w:t>
            </w:r>
          </w:p>
        </w:tc>
        <w:tc>
          <w:tcPr>
            <w:tcW w:w="3118" w:type="dxa"/>
            <w:tcBorders>
              <w:left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rPr>
            </w:pPr>
            <w:r w:rsidRPr="00B67515">
              <w:rPr>
                <w:rFonts w:ascii="Arial" w:eastAsia="Times New Roman" w:hAnsi="Arial" w:cs="Times New Roman"/>
                <w:sz w:val="20"/>
                <w:szCs w:val="20"/>
              </w:rPr>
              <w:t>Правила охраны магистральных газопроводов (</w:t>
            </w:r>
            <w:proofErr w:type="spellStart"/>
            <w:r w:rsidRPr="00B67515">
              <w:rPr>
                <w:rFonts w:ascii="Arial" w:eastAsia="Times New Roman" w:hAnsi="Arial" w:cs="Times New Roman"/>
                <w:sz w:val="20"/>
                <w:szCs w:val="20"/>
              </w:rPr>
              <w:t>Гостехнадзор</w:t>
            </w:r>
            <w:proofErr w:type="spellEnd"/>
            <w:r w:rsidRPr="00B67515">
              <w:rPr>
                <w:rFonts w:ascii="Arial" w:eastAsia="Times New Roman" w:hAnsi="Arial" w:cs="Times New Roman"/>
                <w:sz w:val="20"/>
                <w:szCs w:val="20"/>
              </w:rPr>
              <w:t xml:space="preserve"> России, </w:t>
            </w:r>
            <w:r w:rsidRPr="00B67515">
              <w:rPr>
                <w:rFonts w:ascii="Arial" w:eastAsia="Arial Unicode MS" w:hAnsi="Arial" w:cs="Times New Roman"/>
                <w:sz w:val="20"/>
                <w:szCs w:val="20"/>
              </w:rPr>
              <w:t xml:space="preserve">от 22.04 1992 № 9, </w:t>
            </w:r>
            <w:r w:rsidRPr="00B67515">
              <w:rPr>
                <w:rFonts w:ascii="Arial" w:eastAsia="Times New Roman" w:hAnsi="Arial" w:cs="Times New Roman"/>
                <w:sz w:val="20"/>
                <w:szCs w:val="20"/>
              </w:rPr>
              <w:t xml:space="preserve">Серия 08, </w:t>
            </w:r>
            <w:proofErr w:type="spellStart"/>
            <w:r w:rsidRPr="00B67515">
              <w:rPr>
                <w:rFonts w:ascii="Arial" w:eastAsia="Times New Roman" w:hAnsi="Arial" w:cs="Times New Roman"/>
                <w:sz w:val="20"/>
                <w:szCs w:val="20"/>
              </w:rPr>
              <w:t>вып</w:t>
            </w:r>
            <w:proofErr w:type="spellEnd"/>
            <w:r w:rsidRPr="00B67515">
              <w:rPr>
                <w:rFonts w:ascii="Arial" w:eastAsia="Times New Roman" w:hAnsi="Arial" w:cs="Times New Roman"/>
                <w:sz w:val="20"/>
                <w:szCs w:val="20"/>
              </w:rPr>
              <w:t>. 14, 2004 г.)</w:t>
            </w:r>
          </w:p>
        </w:tc>
      </w:tr>
      <w:tr w:rsidR="00D30AFD" w:rsidRPr="00C41C97" w:rsidTr="00B67515">
        <w:trPr>
          <w:trHeight w:val="570"/>
        </w:trPr>
        <w:tc>
          <w:tcPr>
            <w:tcW w:w="568" w:type="dxa"/>
            <w:vMerge/>
            <w:tcBorders>
              <w:left w:val="single" w:sz="8" w:space="0" w:color="000000"/>
              <w:bottom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tcBorders>
              <w:left w:val="single" w:sz="8" w:space="0" w:color="000000"/>
              <w:bottom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p>
        </w:tc>
        <w:tc>
          <w:tcPr>
            <w:tcW w:w="2977"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Ширина зоны минимального расстояния от оси трубопровода до населённых пунктов 300 м</w:t>
            </w:r>
          </w:p>
        </w:tc>
        <w:tc>
          <w:tcPr>
            <w:tcW w:w="3118"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СП 36.13330.2012. «Свод правил. Магистральные трубопроводы»</w:t>
            </w:r>
          </w:p>
        </w:tc>
      </w:tr>
      <w:tr w:rsidR="00D30AFD" w:rsidRPr="00C41C97" w:rsidTr="00B67515">
        <w:trPr>
          <w:trHeight w:val="673"/>
        </w:trPr>
        <w:tc>
          <w:tcPr>
            <w:tcW w:w="568" w:type="dxa"/>
            <w:vMerge w:val="restart"/>
            <w:tcBorders>
              <w:left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val="restart"/>
            <w:tcBorders>
              <w:left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 xml:space="preserve">МГ СКЦ: </w:t>
            </w:r>
            <w:r w:rsidRPr="00B67515">
              <w:rPr>
                <w:rFonts w:ascii="Arial" w:eastAsia="Times New Roman" w:hAnsi="Arial" w:cs="Times New Roman"/>
                <w:sz w:val="20"/>
                <w:szCs w:val="20"/>
                <w:lang w:eastAsia="ru-RU"/>
              </w:rPr>
              <w:t>Краснодарский край-Серпухов 1 ветка</w:t>
            </w:r>
            <w:r w:rsidRPr="00B67515">
              <w:rPr>
                <w:rFonts w:ascii="Arial" w:eastAsia="Times New Roman" w:hAnsi="Arial" w:cs="Times New Roman"/>
                <w:sz w:val="20"/>
                <w:szCs w:val="20"/>
              </w:rPr>
              <w:t xml:space="preserve">, </w:t>
            </w:r>
            <w:proofErr w:type="spellStart"/>
            <w:r w:rsidRPr="00B67515">
              <w:rPr>
                <w:rFonts w:ascii="Arial" w:eastAsia="Times New Roman" w:hAnsi="Arial" w:cs="Times New Roman"/>
                <w:sz w:val="20"/>
                <w:szCs w:val="20"/>
              </w:rPr>
              <w:t>Ду</w:t>
            </w:r>
            <w:proofErr w:type="spellEnd"/>
            <w:r w:rsidRPr="00B67515">
              <w:rPr>
                <w:rFonts w:ascii="Arial" w:eastAsia="Times New Roman" w:hAnsi="Arial" w:cs="Times New Roman"/>
                <w:sz w:val="20"/>
                <w:szCs w:val="20"/>
              </w:rPr>
              <w:t>=720 мм</w:t>
            </w:r>
          </w:p>
        </w:tc>
        <w:tc>
          <w:tcPr>
            <w:tcW w:w="2977"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rPr>
            </w:pPr>
            <w:r w:rsidRPr="00B67515">
              <w:rPr>
                <w:rFonts w:ascii="Arial" w:eastAsia="Times New Roman" w:hAnsi="Arial" w:cs="Times New Roman"/>
                <w:sz w:val="20"/>
                <w:szCs w:val="20"/>
              </w:rPr>
              <w:t>Охранная зона вдоль трассы по 25 метров с каждой стороны от оси трубопровода.</w:t>
            </w:r>
          </w:p>
        </w:tc>
        <w:tc>
          <w:tcPr>
            <w:tcW w:w="3118" w:type="dxa"/>
            <w:tcBorders>
              <w:left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rPr>
            </w:pPr>
            <w:r w:rsidRPr="00B67515">
              <w:rPr>
                <w:rFonts w:ascii="Arial" w:eastAsia="Times New Roman" w:hAnsi="Arial" w:cs="Times New Roman"/>
                <w:sz w:val="20"/>
                <w:szCs w:val="20"/>
              </w:rPr>
              <w:t>Правила охраны магистральных газопроводов (</w:t>
            </w:r>
            <w:proofErr w:type="spellStart"/>
            <w:r w:rsidRPr="00B67515">
              <w:rPr>
                <w:rFonts w:ascii="Arial" w:eastAsia="Times New Roman" w:hAnsi="Arial" w:cs="Times New Roman"/>
                <w:sz w:val="20"/>
                <w:szCs w:val="20"/>
              </w:rPr>
              <w:t>Гостехнадзор</w:t>
            </w:r>
            <w:proofErr w:type="spellEnd"/>
            <w:r w:rsidRPr="00B67515">
              <w:rPr>
                <w:rFonts w:ascii="Arial" w:eastAsia="Times New Roman" w:hAnsi="Arial" w:cs="Times New Roman"/>
                <w:sz w:val="20"/>
                <w:szCs w:val="20"/>
              </w:rPr>
              <w:t xml:space="preserve"> России, </w:t>
            </w:r>
            <w:r w:rsidRPr="00B67515">
              <w:rPr>
                <w:rFonts w:ascii="Arial" w:eastAsia="Arial Unicode MS" w:hAnsi="Arial" w:cs="Times New Roman"/>
                <w:sz w:val="20"/>
                <w:szCs w:val="20"/>
              </w:rPr>
              <w:t xml:space="preserve">от 22.04 1992 № 9, </w:t>
            </w:r>
            <w:r w:rsidRPr="00B67515">
              <w:rPr>
                <w:rFonts w:ascii="Arial" w:eastAsia="Times New Roman" w:hAnsi="Arial" w:cs="Times New Roman"/>
                <w:sz w:val="20"/>
                <w:szCs w:val="20"/>
              </w:rPr>
              <w:t xml:space="preserve">Серия 08, </w:t>
            </w:r>
            <w:proofErr w:type="spellStart"/>
            <w:r w:rsidRPr="00B67515">
              <w:rPr>
                <w:rFonts w:ascii="Arial" w:eastAsia="Times New Roman" w:hAnsi="Arial" w:cs="Times New Roman"/>
                <w:sz w:val="20"/>
                <w:szCs w:val="20"/>
              </w:rPr>
              <w:t>вып</w:t>
            </w:r>
            <w:proofErr w:type="spellEnd"/>
            <w:r w:rsidRPr="00B67515">
              <w:rPr>
                <w:rFonts w:ascii="Arial" w:eastAsia="Times New Roman" w:hAnsi="Arial" w:cs="Times New Roman"/>
                <w:sz w:val="20"/>
                <w:szCs w:val="20"/>
              </w:rPr>
              <w:t>. 14, 2004 г.)</w:t>
            </w:r>
          </w:p>
        </w:tc>
      </w:tr>
      <w:tr w:rsidR="00D30AFD" w:rsidRPr="00C41C97" w:rsidTr="00B67515">
        <w:trPr>
          <w:trHeight w:val="672"/>
        </w:trPr>
        <w:tc>
          <w:tcPr>
            <w:tcW w:w="568" w:type="dxa"/>
            <w:vMerge/>
            <w:tcBorders>
              <w:left w:val="single" w:sz="8" w:space="0" w:color="000000"/>
              <w:bottom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tcBorders>
              <w:left w:val="single" w:sz="8" w:space="0" w:color="000000"/>
              <w:bottom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p>
        </w:tc>
        <w:tc>
          <w:tcPr>
            <w:tcW w:w="2977"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Ширина зоны минимального расстояния от оси трубопровода до населённых пунктов 200 м</w:t>
            </w:r>
          </w:p>
        </w:tc>
        <w:tc>
          <w:tcPr>
            <w:tcW w:w="3118"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СП 36.13330.2012. «Свод правил. Магистральные трубопроводы»</w:t>
            </w:r>
          </w:p>
        </w:tc>
      </w:tr>
      <w:tr w:rsidR="00D30AFD" w:rsidRPr="00C41C97" w:rsidTr="00B67515">
        <w:trPr>
          <w:trHeight w:val="523"/>
        </w:trPr>
        <w:tc>
          <w:tcPr>
            <w:tcW w:w="568" w:type="dxa"/>
            <w:vMerge w:val="restart"/>
            <w:tcBorders>
              <w:left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val="restart"/>
            <w:tcBorders>
              <w:left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 xml:space="preserve">МГ СКЦ: </w:t>
            </w:r>
            <w:r w:rsidRPr="00B67515">
              <w:rPr>
                <w:rFonts w:ascii="Arial" w:eastAsia="Times New Roman" w:hAnsi="Arial" w:cs="Times New Roman"/>
                <w:sz w:val="20"/>
                <w:szCs w:val="20"/>
                <w:lang w:eastAsia="ru-RU"/>
              </w:rPr>
              <w:t>Елец-ССПХГ</w:t>
            </w:r>
            <w:r w:rsidRPr="00B67515">
              <w:rPr>
                <w:rFonts w:ascii="Arial" w:eastAsia="Times New Roman" w:hAnsi="Arial" w:cs="Times New Roman"/>
                <w:sz w:val="20"/>
                <w:szCs w:val="20"/>
              </w:rPr>
              <w:t xml:space="preserve">, </w:t>
            </w:r>
            <w:proofErr w:type="spellStart"/>
            <w:r w:rsidRPr="00B67515">
              <w:rPr>
                <w:rFonts w:ascii="Arial" w:eastAsia="Times New Roman" w:hAnsi="Arial" w:cs="Times New Roman"/>
                <w:sz w:val="20"/>
                <w:szCs w:val="20"/>
              </w:rPr>
              <w:t>Ду</w:t>
            </w:r>
            <w:proofErr w:type="spellEnd"/>
            <w:r w:rsidRPr="00B67515">
              <w:rPr>
                <w:rFonts w:ascii="Arial" w:eastAsia="Times New Roman" w:hAnsi="Arial" w:cs="Times New Roman"/>
                <w:sz w:val="20"/>
                <w:szCs w:val="20"/>
              </w:rPr>
              <w:t>=1220 мм</w:t>
            </w:r>
          </w:p>
        </w:tc>
        <w:tc>
          <w:tcPr>
            <w:tcW w:w="2977"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rPr>
            </w:pPr>
            <w:r w:rsidRPr="00B67515">
              <w:rPr>
                <w:rFonts w:ascii="Arial" w:eastAsia="Times New Roman" w:hAnsi="Arial" w:cs="Times New Roman"/>
                <w:sz w:val="20"/>
                <w:szCs w:val="20"/>
              </w:rPr>
              <w:t>Охранная зона вдоль трассы по 25 метров с каждой стороны от оси трубопровода.</w:t>
            </w:r>
          </w:p>
        </w:tc>
        <w:tc>
          <w:tcPr>
            <w:tcW w:w="3118" w:type="dxa"/>
            <w:tcBorders>
              <w:left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 New Roman" w:hAnsi="Arial" w:cs="Times New Roman"/>
                <w:sz w:val="20"/>
                <w:szCs w:val="20"/>
              </w:rPr>
            </w:pPr>
            <w:r w:rsidRPr="00B67515">
              <w:rPr>
                <w:rFonts w:ascii="Arial" w:eastAsia="Times New Roman" w:hAnsi="Arial" w:cs="Times New Roman"/>
                <w:sz w:val="20"/>
                <w:szCs w:val="20"/>
              </w:rPr>
              <w:t>Правила охраны магистральных газопроводов (</w:t>
            </w:r>
            <w:proofErr w:type="spellStart"/>
            <w:r w:rsidRPr="00B67515">
              <w:rPr>
                <w:rFonts w:ascii="Arial" w:eastAsia="Times New Roman" w:hAnsi="Arial" w:cs="Times New Roman"/>
                <w:sz w:val="20"/>
                <w:szCs w:val="20"/>
              </w:rPr>
              <w:t>Гостехнадзор</w:t>
            </w:r>
            <w:proofErr w:type="spellEnd"/>
            <w:r w:rsidRPr="00B67515">
              <w:rPr>
                <w:rFonts w:ascii="Arial" w:eastAsia="Times New Roman" w:hAnsi="Arial" w:cs="Times New Roman"/>
                <w:sz w:val="20"/>
                <w:szCs w:val="20"/>
              </w:rPr>
              <w:t xml:space="preserve"> России, </w:t>
            </w:r>
            <w:r w:rsidRPr="00B67515">
              <w:rPr>
                <w:rFonts w:ascii="Arial" w:eastAsia="Arial Unicode MS" w:hAnsi="Arial" w:cs="Times New Roman"/>
                <w:sz w:val="20"/>
                <w:szCs w:val="20"/>
              </w:rPr>
              <w:t xml:space="preserve">от 22.04 1992 № 9, </w:t>
            </w:r>
            <w:r w:rsidRPr="00B67515">
              <w:rPr>
                <w:rFonts w:ascii="Arial" w:eastAsia="Times New Roman" w:hAnsi="Arial" w:cs="Times New Roman"/>
                <w:sz w:val="20"/>
                <w:szCs w:val="20"/>
              </w:rPr>
              <w:t xml:space="preserve">Серия 08, </w:t>
            </w:r>
            <w:proofErr w:type="spellStart"/>
            <w:r w:rsidRPr="00B67515">
              <w:rPr>
                <w:rFonts w:ascii="Arial" w:eastAsia="Times New Roman" w:hAnsi="Arial" w:cs="Times New Roman"/>
                <w:sz w:val="20"/>
                <w:szCs w:val="20"/>
              </w:rPr>
              <w:t>вып</w:t>
            </w:r>
            <w:proofErr w:type="spellEnd"/>
            <w:r w:rsidRPr="00B67515">
              <w:rPr>
                <w:rFonts w:ascii="Arial" w:eastAsia="Times New Roman" w:hAnsi="Arial" w:cs="Times New Roman"/>
                <w:sz w:val="20"/>
                <w:szCs w:val="20"/>
              </w:rPr>
              <w:t>. 14, 2004 г.)</w:t>
            </w:r>
          </w:p>
        </w:tc>
      </w:tr>
      <w:tr w:rsidR="00D30AFD" w:rsidRPr="00C41C97" w:rsidTr="00B67515">
        <w:trPr>
          <w:trHeight w:val="523"/>
        </w:trPr>
        <w:tc>
          <w:tcPr>
            <w:tcW w:w="568" w:type="dxa"/>
            <w:vMerge/>
            <w:tcBorders>
              <w:left w:val="single" w:sz="8" w:space="0" w:color="000000"/>
              <w:bottom w:val="single" w:sz="8" w:space="0" w:color="000000"/>
              <w:right w:val="single" w:sz="8" w:space="0" w:color="000000"/>
            </w:tcBorders>
            <w:vAlign w:val="center"/>
          </w:tcPr>
          <w:p w:rsidR="00D30AFD" w:rsidRPr="00B67515" w:rsidRDefault="00D30AFD" w:rsidP="00B67515">
            <w:pPr>
              <w:widowControl w:val="0"/>
              <w:numPr>
                <w:ilvl w:val="0"/>
                <w:numId w:val="108"/>
              </w:numPr>
              <w:suppressAutoHyphens/>
              <w:autoSpaceDN w:val="0"/>
              <w:adjustRightInd w:val="0"/>
              <w:spacing w:after="0" w:line="240" w:lineRule="auto"/>
              <w:ind w:left="0" w:firstLine="87"/>
              <w:contextualSpacing/>
              <w:jc w:val="both"/>
              <w:rPr>
                <w:rFonts w:ascii="Arial" w:eastAsia="Lucida Sans Unicode" w:hAnsi="Arial" w:cs="Times New Roman"/>
                <w:kern w:val="1"/>
                <w:sz w:val="20"/>
                <w:szCs w:val="20"/>
              </w:rPr>
            </w:pPr>
          </w:p>
        </w:tc>
        <w:tc>
          <w:tcPr>
            <w:tcW w:w="2552" w:type="dxa"/>
            <w:vMerge/>
            <w:tcBorders>
              <w:left w:val="single" w:sz="8" w:space="0" w:color="000000"/>
              <w:bottom w:val="single" w:sz="8" w:space="0" w:color="000000"/>
              <w:right w:val="single" w:sz="8" w:space="0" w:color="000000"/>
            </w:tcBorders>
            <w:vAlign w:val="center"/>
          </w:tcPr>
          <w:p w:rsidR="00D30AFD" w:rsidRPr="00B67515" w:rsidRDefault="00D30AFD" w:rsidP="00B67515">
            <w:pPr>
              <w:spacing w:after="0" w:line="240" w:lineRule="auto"/>
              <w:ind w:firstLine="87"/>
              <w:jc w:val="both"/>
              <w:rPr>
                <w:rFonts w:ascii="Arial" w:eastAsia="TimesNewRomanPSMT" w:hAnsi="Arial" w:cs="Times New Roman"/>
                <w:sz w:val="20"/>
                <w:szCs w:val="20"/>
              </w:rPr>
            </w:pPr>
          </w:p>
        </w:tc>
        <w:tc>
          <w:tcPr>
            <w:tcW w:w="2977"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Ширина зоны минимального расстояния от оси трубопровода до населённых пунктов 300 м</w:t>
            </w:r>
          </w:p>
        </w:tc>
        <w:tc>
          <w:tcPr>
            <w:tcW w:w="3118" w:type="dxa"/>
            <w:tcBorders>
              <w:left w:val="single" w:sz="8" w:space="0" w:color="000000"/>
              <w:bottom w:val="single" w:sz="8" w:space="0" w:color="000000"/>
              <w:right w:val="single" w:sz="8" w:space="0" w:color="000000"/>
            </w:tcBorders>
            <w:vAlign w:val="center"/>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СП 36.13330.2012. «Свод правил. Магистральные трубопроводы»</w:t>
            </w:r>
          </w:p>
        </w:tc>
      </w:tr>
      <w:tr w:rsidR="00D30AFD" w:rsidRPr="00C41C97" w:rsidTr="00B67515">
        <w:trPr>
          <w:trHeight w:val="808"/>
        </w:trPr>
        <w:tc>
          <w:tcPr>
            <w:tcW w:w="568" w:type="dxa"/>
            <w:vMerge w:val="restart"/>
            <w:tcBorders>
              <w:top w:val="single" w:sz="8" w:space="0" w:color="000000"/>
              <w:left w:val="single" w:sz="8" w:space="0" w:color="000000"/>
              <w:right w:val="single" w:sz="8" w:space="0" w:color="000000"/>
            </w:tcBorders>
          </w:tcPr>
          <w:p w:rsidR="00D30AFD" w:rsidRPr="00B67515" w:rsidRDefault="00D30AFD" w:rsidP="00B67515">
            <w:pPr>
              <w:widowControl w:val="0"/>
              <w:numPr>
                <w:ilvl w:val="0"/>
                <w:numId w:val="108"/>
              </w:numPr>
              <w:autoSpaceDN w:val="0"/>
              <w:adjustRightInd w:val="0"/>
              <w:spacing w:after="0" w:line="240" w:lineRule="auto"/>
              <w:ind w:left="0" w:firstLine="87"/>
              <w:jc w:val="both"/>
              <w:rPr>
                <w:rFonts w:ascii="Arial" w:eastAsia="Times New Roman" w:hAnsi="Arial" w:cs="Times New Roman"/>
                <w:sz w:val="20"/>
                <w:szCs w:val="20"/>
              </w:rPr>
            </w:pPr>
          </w:p>
        </w:tc>
        <w:tc>
          <w:tcPr>
            <w:tcW w:w="2552" w:type="dxa"/>
            <w:vMerge w:val="restart"/>
            <w:tcBorders>
              <w:top w:val="single" w:sz="8" w:space="0" w:color="000000"/>
              <w:left w:val="single" w:sz="8" w:space="0" w:color="000000"/>
              <w:right w:val="single" w:sz="8" w:space="0" w:color="000000"/>
            </w:tcBorders>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Межпоселковые</w:t>
            </w:r>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газораспределительные сети</w:t>
            </w:r>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 xml:space="preserve">высокого давления </w:t>
            </w:r>
            <w:proofErr w:type="spellStart"/>
            <w:r w:rsidRPr="00B67515">
              <w:rPr>
                <w:rFonts w:ascii="Arial" w:eastAsia="TimesNewRomanPSMT" w:hAnsi="Arial" w:cs="Times New Roman"/>
                <w:sz w:val="20"/>
                <w:szCs w:val="20"/>
              </w:rPr>
              <w:t>Ду</w:t>
            </w:r>
            <w:proofErr w:type="spellEnd"/>
            <w:r w:rsidRPr="00B67515">
              <w:rPr>
                <w:rFonts w:ascii="Arial" w:eastAsia="TimesNewRomanPSMT" w:hAnsi="Arial" w:cs="Times New Roman"/>
                <w:sz w:val="20"/>
                <w:szCs w:val="20"/>
              </w:rPr>
              <w:t>=159 мм</w:t>
            </w:r>
          </w:p>
        </w:tc>
        <w:tc>
          <w:tcPr>
            <w:tcW w:w="2977" w:type="dxa"/>
            <w:tcBorders>
              <w:top w:val="single" w:sz="8" w:space="0" w:color="000000"/>
              <w:left w:val="single" w:sz="8" w:space="0" w:color="000000"/>
              <w:bottom w:val="single" w:sz="8" w:space="0" w:color="000000"/>
              <w:right w:val="single" w:sz="8" w:space="0" w:color="000000"/>
            </w:tcBorders>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Охранная зона вдоль</w:t>
            </w:r>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трассы по 2 м. в каждую</w:t>
            </w:r>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сторону от оси</w:t>
            </w:r>
          </w:p>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p>
        </w:tc>
        <w:tc>
          <w:tcPr>
            <w:tcW w:w="3118" w:type="dxa"/>
            <w:tcBorders>
              <w:top w:val="single" w:sz="8" w:space="0" w:color="000000"/>
              <w:left w:val="single" w:sz="8" w:space="0" w:color="000000"/>
              <w:bottom w:val="single" w:sz="8" w:space="0" w:color="000000"/>
              <w:right w:val="single" w:sz="8" w:space="0" w:color="000000"/>
            </w:tcBorders>
            <w:hideMark/>
          </w:tcPr>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Пост. Правительства РФ № 878 от 20.11.2000 г. «</w:t>
            </w:r>
            <w:proofErr w:type="gramStart"/>
            <w:r w:rsidRPr="00B67515">
              <w:rPr>
                <w:rFonts w:ascii="Arial" w:eastAsia="TimesNewRomanPSMT" w:hAnsi="Arial" w:cs="Times New Roman"/>
                <w:sz w:val="20"/>
                <w:szCs w:val="20"/>
              </w:rPr>
              <w:t>Об</w:t>
            </w:r>
            <w:proofErr w:type="gramEnd"/>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proofErr w:type="gramStart"/>
            <w:r w:rsidRPr="00B67515">
              <w:rPr>
                <w:rFonts w:ascii="Arial" w:eastAsia="TimesNewRomanPSMT" w:hAnsi="Arial" w:cs="Times New Roman"/>
                <w:sz w:val="20"/>
                <w:szCs w:val="20"/>
              </w:rPr>
              <w:t>утверждении</w:t>
            </w:r>
            <w:proofErr w:type="gramEnd"/>
            <w:r w:rsidRPr="00B67515">
              <w:rPr>
                <w:rFonts w:ascii="Arial" w:eastAsia="TimesNewRomanPSMT" w:hAnsi="Arial" w:cs="Times New Roman"/>
                <w:sz w:val="20"/>
                <w:szCs w:val="20"/>
              </w:rPr>
              <w:t xml:space="preserve"> правил охраны</w:t>
            </w:r>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газораспределительных сетей»</w:t>
            </w:r>
          </w:p>
        </w:tc>
      </w:tr>
      <w:tr w:rsidR="00D30AFD" w:rsidRPr="00C41C97" w:rsidTr="00B67515">
        <w:trPr>
          <w:trHeight w:val="808"/>
        </w:trPr>
        <w:tc>
          <w:tcPr>
            <w:tcW w:w="568" w:type="dxa"/>
            <w:vMerge/>
            <w:tcBorders>
              <w:left w:val="single" w:sz="8" w:space="0" w:color="000000"/>
              <w:bottom w:val="single" w:sz="8" w:space="0" w:color="000000"/>
              <w:right w:val="single" w:sz="8" w:space="0" w:color="000000"/>
            </w:tcBorders>
          </w:tcPr>
          <w:p w:rsidR="00D30AFD" w:rsidRPr="00B67515" w:rsidRDefault="00D30AFD" w:rsidP="00B67515">
            <w:pPr>
              <w:widowControl w:val="0"/>
              <w:numPr>
                <w:ilvl w:val="0"/>
                <w:numId w:val="108"/>
              </w:numPr>
              <w:autoSpaceDN w:val="0"/>
              <w:adjustRightInd w:val="0"/>
              <w:spacing w:after="0" w:line="240" w:lineRule="auto"/>
              <w:ind w:left="0" w:firstLine="87"/>
              <w:jc w:val="both"/>
              <w:rPr>
                <w:rFonts w:ascii="Arial" w:eastAsia="Times New Roman" w:hAnsi="Arial" w:cs="Times New Roman"/>
                <w:sz w:val="20"/>
                <w:szCs w:val="20"/>
              </w:rPr>
            </w:pPr>
          </w:p>
        </w:tc>
        <w:tc>
          <w:tcPr>
            <w:tcW w:w="2552" w:type="dxa"/>
            <w:vMerge/>
            <w:tcBorders>
              <w:left w:val="single" w:sz="8" w:space="0" w:color="000000"/>
              <w:bottom w:val="single" w:sz="8" w:space="0" w:color="000000"/>
              <w:right w:val="single" w:sz="8" w:space="0" w:color="000000"/>
            </w:tcBorders>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p>
        </w:tc>
        <w:tc>
          <w:tcPr>
            <w:tcW w:w="2977" w:type="dxa"/>
            <w:tcBorders>
              <w:top w:val="single" w:sz="8" w:space="0" w:color="000000"/>
              <w:left w:val="single" w:sz="8" w:space="0" w:color="000000"/>
              <w:bottom w:val="single" w:sz="8" w:space="0" w:color="000000"/>
              <w:right w:val="single" w:sz="8" w:space="0" w:color="000000"/>
            </w:tcBorders>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 xml:space="preserve">Ширина зоны минимального расстояния от оси трубопровода до </w:t>
            </w:r>
            <w:r w:rsidRPr="00B67515">
              <w:rPr>
                <w:rFonts w:ascii="Arial" w:eastAsia="Times New Roman" w:hAnsi="Arial" w:cs="Times New Roman"/>
                <w:spacing w:val="-3"/>
                <w:sz w:val="20"/>
                <w:szCs w:val="20"/>
              </w:rPr>
              <w:t>жилых, общественных, административных и бытовых зданий 5-10 м.</w:t>
            </w:r>
          </w:p>
        </w:tc>
        <w:tc>
          <w:tcPr>
            <w:tcW w:w="3118" w:type="dxa"/>
            <w:tcBorders>
              <w:top w:val="single" w:sz="8" w:space="0" w:color="000000"/>
              <w:left w:val="single" w:sz="8" w:space="0" w:color="000000"/>
              <w:bottom w:val="single" w:sz="8" w:space="0" w:color="000000"/>
              <w:right w:val="single" w:sz="8" w:space="0" w:color="000000"/>
            </w:tcBorders>
          </w:tcPr>
          <w:p w:rsidR="00D30AFD" w:rsidRPr="00B67515" w:rsidRDefault="00D30AFD" w:rsidP="00B67515">
            <w:pPr>
              <w:widowControl w:val="0"/>
              <w:shd w:val="clear" w:color="auto" w:fill="FFFFFF"/>
              <w:tabs>
                <w:tab w:val="left" w:pos="-20518"/>
                <w:tab w:val="left" w:pos="-19420"/>
                <w:tab w:val="left" w:pos="-19080"/>
              </w:tabs>
              <w:autoSpaceDN w:val="0"/>
              <w:adjustRightInd w:val="0"/>
              <w:spacing w:after="0" w:line="240" w:lineRule="auto"/>
              <w:ind w:firstLine="87"/>
              <w:jc w:val="both"/>
              <w:rPr>
                <w:rFonts w:ascii="Arial" w:eastAsia="Times New Roman" w:hAnsi="Arial" w:cs="Times New Roman"/>
                <w:spacing w:val="-3"/>
                <w:sz w:val="20"/>
                <w:szCs w:val="20"/>
              </w:rPr>
            </w:pPr>
            <w:r w:rsidRPr="00B67515">
              <w:rPr>
                <w:rFonts w:ascii="Arial" w:eastAsia="Times New Roman" w:hAnsi="Arial" w:cs="Times New Roman"/>
                <w:bCs/>
                <w:sz w:val="20"/>
                <w:szCs w:val="20"/>
              </w:rPr>
              <w:t>СП 62.13330.2011 «Газораспределительные системы»</w:t>
            </w:r>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p>
        </w:tc>
      </w:tr>
      <w:tr w:rsidR="00D30AFD" w:rsidRPr="00C41C97" w:rsidTr="00B67515">
        <w:trPr>
          <w:trHeight w:val="276"/>
        </w:trPr>
        <w:tc>
          <w:tcPr>
            <w:tcW w:w="568" w:type="dxa"/>
            <w:tcBorders>
              <w:top w:val="single" w:sz="8" w:space="0" w:color="000000"/>
              <w:left w:val="single" w:sz="8" w:space="0" w:color="000000"/>
              <w:bottom w:val="single" w:sz="8" w:space="0" w:color="000000"/>
              <w:right w:val="single" w:sz="8" w:space="0" w:color="000000"/>
            </w:tcBorders>
          </w:tcPr>
          <w:p w:rsidR="00D30AFD" w:rsidRPr="00B67515" w:rsidRDefault="00D30AFD" w:rsidP="00B67515">
            <w:pPr>
              <w:widowControl w:val="0"/>
              <w:numPr>
                <w:ilvl w:val="0"/>
                <w:numId w:val="108"/>
              </w:numPr>
              <w:autoSpaceDN w:val="0"/>
              <w:adjustRightInd w:val="0"/>
              <w:spacing w:after="0" w:line="240" w:lineRule="auto"/>
              <w:ind w:left="0" w:firstLine="87"/>
              <w:jc w:val="both"/>
              <w:rPr>
                <w:rFonts w:ascii="Arial" w:eastAsia="Times New Roman" w:hAnsi="Arial" w:cs="Times New Roman"/>
                <w:sz w:val="20"/>
                <w:szCs w:val="20"/>
              </w:rPr>
            </w:pPr>
          </w:p>
        </w:tc>
        <w:tc>
          <w:tcPr>
            <w:tcW w:w="2552" w:type="dxa"/>
            <w:tcBorders>
              <w:top w:val="single" w:sz="8" w:space="0" w:color="000000"/>
              <w:left w:val="single" w:sz="8" w:space="0" w:color="000000"/>
              <w:bottom w:val="single" w:sz="8" w:space="0" w:color="000000"/>
              <w:right w:val="single" w:sz="8" w:space="0" w:color="000000"/>
            </w:tcBorders>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proofErr w:type="spellStart"/>
            <w:r w:rsidRPr="00B67515">
              <w:rPr>
                <w:rFonts w:ascii="Arial" w:eastAsia="Times New Roman" w:hAnsi="Arial" w:cs="Times New Roman"/>
                <w:sz w:val="20"/>
                <w:szCs w:val="20"/>
              </w:rPr>
              <w:t>Внутрипоселковый</w:t>
            </w:r>
            <w:proofErr w:type="spellEnd"/>
            <w:r w:rsidRPr="00B67515">
              <w:rPr>
                <w:rFonts w:ascii="Arial" w:eastAsia="Times New Roman" w:hAnsi="Arial" w:cs="Times New Roman"/>
                <w:sz w:val="20"/>
                <w:szCs w:val="20"/>
              </w:rPr>
              <w:t xml:space="preserve"> газопровод среднего давления</w:t>
            </w:r>
          </w:p>
        </w:tc>
        <w:tc>
          <w:tcPr>
            <w:tcW w:w="2977" w:type="dxa"/>
            <w:tcBorders>
              <w:top w:val="single" w:sz="8" w:space="0" w:color="000000"/>
              <w:left w:val="single" w:sz="8" w:space="0" w:color="000000"/>
              <w:bottom w:val="single" w:sz="8" w:space="0" w:color="000000"/>
              <w:right w:val="single" w:sz="8" w:space="0" w:color="000000"/>
            </w:tcBorders>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Охранная зона вдоль трассы по 2 м. в каждую сторону от оси</w:t>
            </w:r>
          </w:p>
        </w:tc>
        <w:tc>
          <w:tcPr>
            <w:tcW w:w="3118" w:type="dxa"/>
            <w:tcBorders>
              <w:top w:val="single" w:sz="8" w:space="0" w:color="000000"/>
              <w:left w:val="single" w:sz="8" w:space="0" w:color="000000"/>
              <w:bottom w:val="single" w:sz="8" w:space="0" w:color="000000"/>
              <w:right w:val="single" w:sz="8" w:space="0" w:color="000000"/>
            </w:tcBorders>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 New Roman" w:hAnsi="Arial" w:cs="Times New Roman"/>
                <w:sz w:val="20"/>
                <w:szCs w:val="20"/>
              </w:rPr>
              <w:t>Правила охраны магистральных газопроводов (</w:t>
            </w:r>
            <w:proofErr w:type="spellStart"/>
            <w:r w:rsidRPr="00B67515">
              <w:rPr>
                <w:rFonts w:ascii="Arial" w:eastAsia="Times New Roman" w:hAnsi="Arial" w:cs="Times New Roman"/>
                <w:sz w:val="20"/>
                <w:szCs w:val="20"/>
              </w:rPr>
              <w:t>Гостехнадзор</w:t>
            </w:r>
            <w:proofErr w:type="spellEnd"/>
            <w:r w:rsidRPr="00B67515">
              <w:rPr>
                <w:rFonts w:ascii="Arial" w:eastAsia="Times New Roman" w:hAnsi="Arial" w:cs="Times New Roman"/>
                <w:sz w:val="20"/>
                <w:szCs w:val="20"/>
              </w:rPr>
              <w:t xml:space="preserve"> России, </w:t>
            </w:r>
            <w:r w:rsidRPr="00B67515">
              <w:rPr>
                <w:rFonts w:ascii="Arial" w:eastAsia="Arial Unicode MS" w:hAnsi="Arial" w:cs="Times New Roman"/>
                <w:sz w:val="20"/>
                <w:szCs w:val="20"/>
              </w:rPr>
              <w:t xml:space="preserve">от 22.04 1992 № 9, </w:t>
            </w:r>
            <w:r w:rsidRPr="00B67515">
              <w:rPr>
                <w:rFonts w:ascii="Arial" w:eastAsia="Times New Roman" w:hAnsi="Arial" w:cs="Times New Roman"/>
                <w:sz w:val="20"/>
                <w:szCs w:val="20"/>
              </w:rPr>
              <w:t xml:space="preserve">Серия 08, </w:t>
            </w:r>
            <w:proofErr w:type="spellStart"/>
            <w:r w:rsidRPr="00B67515">
              <w:rPr>
                <w:rFonts w:ascii="Arial" w:eastAsia="Times New Roman" w:hAnsi="Arial" w:cs="Times New Roman"/>
                <w:sz w:val="20"/>
                <w:szCs w:val="20"/>
              </w:rPr>
              <w:t>вып</w:t>
            </w:r>
            <w:proofErr w:type="spellEnd"/>
            <w:r w:rsidRPr="00B67515">
              <w:rPr>
                <w:rFonts w:ascii="Arial" w:eastAsia="Times New Roman" w:hAnsi="Arial" w:cs="Times New Roman"/>
                <w:sz w:val="20"/>
                <w:szCs w:val="20"/>
              </w:rPr>
              <w:t>. 14, 2004 г.)</w:t>
            </w:r>
          </w:p>
        </w:tc>
      </w:tr>
      <w:tr w:rsidR="00D30AFD" w:rsidRPr="00C41C97" w:rsidTr="00B67515">
        <w:trPr>
          <w:trHeight w:val="276"/>
        </w:trPr>
        <w:tc>
          <w:tcPr>
            <w:tcW w:w="568" w:type="dxa"/>
            <w:tcBorders>
              <w:top w:val="single" w:sz="8" w:space="0" w:color="000000"/>
              <w:left w:val="single" w:sz="8" w:space="0" w:color="000000"/>
              <w:bottom w:val="single" w:sz="8" w:space="0" w:color="000000"/>
              <w:right w:val="single" w:sz="8" w:space="0" w:color="000000"/>
            </w:tcBorders>
          </w:tcPr>
          <w:p w:rsidR="00D30AFD" w:rsidRPr="00B67515" w:rsidRDefault="00D30AFD" w:rsidP="00B67515">
            <w:pPr>
              <w:widowControl w:val="0"/>
              <w:numPr>
                <w:ilvl w:val="0"/>
                <w:numId w:val="108"/>
              </w:numPr>
              <w:autoSpaceDN w:val="0"/>
              <w:adjustRightInd w:val="0"/>
              <w:spacing w:after="0" w:line="240" w:lineRule="auto"/>
              <w:ind w:left="0" w:firstLine="87"/>
              <w:jc w:val="both"/>
              <w:rPr>
                <w:rFonts w:ascii="Arial" w:eastAsia="Times New Roman" w:hAnsi="Arial" w:cs="Times New Roman"/>
                <w:sz w:val="20"/>
                <w:szCs w:val="20"/>
              </w:rPr>
            </w:pPr>
          </w:p>
        </w:tc>
        <w:tc>
          <w:tcPr>
            <w:tcW w:w="2552" w:type="dxa"/>
            <w:tcBorders>
              <w:top w:val="single" w:sz="8" w:space="0" w:color="000000"/>
              <w:left w:val="single" w:sz="8" w:space="0" w:color="000000"/>
              <w:bottom w:val="single" w:sz="8" w:space="0" w:color="000000"/>
              <w:right w:val="single" w:sz="8" w:space="0" w:color="000000"/>
            </w:tcBorders>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proofErr w:type="spellStart"/>
            <w:r w:rsidRPr="00B67515">
              <w:rPr>
                <w:rFonts w:ascii="Arial" w:eastAsia="TimesNewRomanPSMT" w:hAnsi="Arial" w:cs="Times New Roman"/>
                <w:sz w:val="20"/>
                <w:szCs w:val="20"/>
              </w:rPr>
              <w:t>Внутрипоселковый</w:t>
            </w:r>
            <w:proofErr w:type="spellEnd"/>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газопровод низкого давления</w:t>
            </w:r>
          </w:p>
        </w:tc>
        <w:tc>
          <w:tcPr>
            <w:tcW w:w="2977" w:type="dxa"/>
            <w:tcBorders>
              <w:top w:val="single" w:sz="8" w:space="0" w:color="000000"/>
              <w:left w:val="single" w:sz="8" w:space="0" w:color="000000"/>
              <w:bottom w:val="single" w:sz="8" w:space="0" w:color="000000"/>
              <w:right w:val="single" w:sz="8" w:space="0" w:color="000000"/>
            </w:tcBorders>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Охранная зона вдоль</w:t>
            </w:r>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трассы по 2 м. в каждую</w:t>
            </w:r>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сторону от оси</w:t>
            </w:r>
          </w:p>
        </w:tc>
        <w:tc>
          <w:tcPr>
            <w:tcW w:w="3118" w:type="dxa"/>
            <w:tcBorders>
              <w:top w:val="single" w:sz="8" w:space="0" w:color="000000"/>
              <w:left w:val="single" w:sz="8" w:space="0" w:color="000000"/>
              <w:bottom w:val="single" w:sz="8" w:space="0" w:color="000000"/>
              <w:right w:val="single" w:sz="8" w:space="0" w:color="000000"/>
            </w:tcBorders>
            <w:hideMark/>
          </w:tcPr>
          <w:p w:rsidR="00D30AFD" w:rsidRPr="00B67515" w:rsidRDefault="00D30AFD" w:rsidP="00B67515">
            <w:pPr>
              <w:widowControl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Пост. Правительства РФ № 878 от 20.11.2000 г. «</w:t>
            </w:r>
            <w:proofErr w:type="gramStart"/>
            <w:r w:rsidRPr="00B67515">
              <w:rPr>
                <w:rFonts w:ascii="Arial" w:eastAsia="TimesNewRomanPSMT" w:hAnsi="Arial" w:cs="Times New Roman"/>
                <w:sz w:val="20"/>
                <w:szCs w:val="20"/>
              </w:rPr>
              <w:t>Об</w:t>
            </w:r>
            <w:proofErr w:type="gramEnd"/>
          </w:p>
          <w:p w:rsidR="00D30AFD" w:rsidRPr="00B67515" w:rsidRDefault="00D30AFD" w:rsidP="00B67515">
            <w:pPr>
              <w:widowControl w:val="0"/>
              <w:autoSpaceDE w:val="0"/>
              <w:autoSpaceDN w:val="0"/>
              <w:adjustRightInd w:val="0"/>
              <w:spacing w:after="0" w:line="240" w:lineRule="auto"/>
              <w:ind w:firstLine="87"/>
              <w:jc w:val="both"/>
              <w:rPr>
                <w:rFonts w:ascii="Arial" w:eastAsia="TimesNewRomanPSMT" w:hAnsi="Arial" w:cs="Times New Roman"/>
                <w:sz w:val="20"/>
                <w:szCs w:val="20"/>
              </w:rPr>
            </w:pPr>
            <w:proofErr w:type="gramStart"/>
            <w:r w:rsidRPr="00B67515">
              <w:rPr>
                <w:rFonts w:ascii="Arial" w:eastAsia="TimesNewRomanPSMT" w:hAnsi="Arial" w:cs="Times New Roman"/>
                <w:sz w:val="20"/>
                <w:szCs w:val="20"/>
              </w:rPr>
              <w:t>утверждении</w:t>
            </w:r>
            <w:proofErr w:type="gramEnd"/>
            <w:r w:rsidRPr="00B67515">
              <w:rPr>
                <w:rFonts w:ascii="Arial" w:eastAsia="TimesNewRomanPSMT" w:hAnsi="Arial" w:cs="Times New Roman"/>
                <w:sz w:val="20"/>
                <w:szCs w:val="20"/>
              </w:rPr>
              <w:t xml:space="preserve"> правил охраны</w:t>
            </w:r>
          </w:p>
          <w:p w:rsidR="00D30AFD" w:rsidRPr="00B67515" w:rsidRDefault="00D30AFD" w:rsidP="00B67515">
            <w:pPr>
              <w:widowControl w:val="0"/>
              <w:autoSpaceDE w:val="0"/>
              <w:autoSpaceDN w:val="0"/>
              <w:adjustRightInd w:val="0"/>
              <w:snapToGrid w:val="0"/>
              <w:spacing w:after="0" w:line="240" w:lineRule="auto"/>
              <w:ind w:firstLine="87"/>
              <w:jc w:val="both"/>
              <w:rPr>
                <w:rFonts w:ascii="Arial" w:eastAsia="TimesNewRomanPSMT" w:hAnsi="Arial" w:cs="Times New Roman"/>
                <w:sz w:val="20"/>
                <w:szCs w:val="20"/>
              </w:rPr>
            </w:pPr>
            <w:r w:rsidRPr="00B67515">
              <w:rPr>
                <w:rFonts w:ascii="Arial" w:eastAsia="TimesNewRomanPSMT" w:hAnsi="Arial" w:cs="Times New Roman"/>
                <w:sz w:val="20"/>
                <w:szCs w:val="20"/>
              </w:rPr>
              <w:t>газораспределительных сетей»</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Охранные зоны воздушных линий электропередач</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постановлением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D30AFD" w:rsidRPr="00C41C97" w:rsidRDefault="00D30AFD" w:rsidP="00C41C97">
      <w:pPr>
        <w:widowControl w:val="0"/>
        <w:numPr>
          <w:ilvl w:val="0"/>
          <w:numId w:val="95"/>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ЛЭП 220 </w:t>
      </w:r>
      <w:proofErr w:type="spellStart"/>
      <w:r w:rsidRPr="00C41C97">
        <w:rPr>
          <w:rFonts w:ascii="Arial" w:eastAsia="Lucida Sans Unicode" w:hAnsi="Arial" w:cs="Times New Roman"/>
          <w:kern w:val="1"/>
          <w:sz w:val="24"/>
          <w:szCs w:val="24"/>
        </w:rPr>
        <w:t>кВ</w:t>
      </w:r>
      <w:proofErr w:type="spellEnd"/>
      <w:r w:rsidRPr="00C41C97">
        <w:rPr>
          <w:rFonts w:ascii="Arial" w:eastAsia="Lucida Sans Unicode" w:hAnsi="Arial" w:cs="Times New Roman"/>
          <w:kern w:val="1"/>
          <w:sz w:val="24"/>
          <w:szCs w:val="24"/>
        </w:rPr>
        <w:t xml:space="preserve"> – 25 м, </w:t>
      </w:r>
    </w:p>
    <w:p w:rsidR="00D30AFD" w:rsidRPr="00C41C97" w:rsidRDefault="00D30AFD" w:rsidP="00C41C97">
      <w:pPr>
        <w:widowControl w:val="0"/>
        <w:numPr>
          <w:ilvl w:val="0"/>
          <w:numId w:val="95"/>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ЛЭП 110 </w:t>
      </w:r>
      <w:proofErr w:type="spellStart"/>
      <w:r w:rsidRPr="00C41C97">
        <w:rPr>
          <w:rFonts w:ascii="Arial" w:eastAsia="Lucida Sans Unicode" w:hAnsi="Arial" w:cs="Times New Roman"/>
          <w:kern w:val="1"/>
          <w:sz w:val="24"/>
          <w:szCs w:val="24"/>
        </w:rPr>
        <w:t>кВ</w:t>
      </w:r>
      <w:proofErr w:type="spellEnd"/>
      <w:r w:rsidRPr="00C41C97">
        <w:rPr>
          <w:rFonts w:ascii="Arial" w:eastAsia="Lucida Sans Unicode" w:hAnsi="Arial" w:cs="Times New Roman"/>
          <w:kern w:val="1"/>
          <w:sz w:val="24"/>
          <w:szCs w:val="24"/>
        </w:rPr>
        <w:t xml:space="preserve"> – 20 м, </w:t>
      </w:r>
    </w:p>
    <w:p w:rsidR="00D30AFD" w:rsidRPr="00C41C97" w:rsidRDefault="00D30AFD" w:rsidP="00C41C97">
      <w:pPr>
        <w:widowControl w:val="0"/>
        <w:numPr>
          <w:ilvl w:val="0"/>
          <w:numId w:val="95"/>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ЛЭП 35кВ – 15 м, </w:t>
      </w:r>
    </w:p>
    <w:p w:rsidR="00D30AFD" w:rsidRPr="00C41C97" w:rsidRDefault="00D30AFD" w:rsidP="00C41C97">
      <w:pPr>
        <w:widowControl w:val="0"/>
        <w:numPr>
          <w:ilvl w:val="0"/>
          <w:numId w:val="95"/>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ЛЭП 10 </w:t>
      </w:r>
      <w:proofErr w:type="spellStart"/>
      <w:r w:rsidRPr="00C41C97">
        <w:rPr>
          <w:rFonts w:ascii="Arial" w:eastAsia="Lucida Sans Unicode" w:hAnsi="Arial" w:cs="Times New Roman"/>
          <w:kern w:val="1"/>
          <w:sz w:val="24"/>
          <w:szCs w:val="24"/>
        </w:rPr>
        <w:t>кВ</w:t>
      </w:r>
      <w:proofErr w:type="spellEnd"/>
      <w:r w:rsidRPr="00C41C97">
        <w:rPr>
          <w:rFonts w:ascii="Arial" w:eastAsia="Lucida Sans Unicode" w:hAnsi="Arial" w:cs="Times New Roman"/>
          <w:kern w:val="1"/>
          <w:sz w:val="24"/>
          <w:szCs w:val="24"/>
        </w:rPr>
        <w:t xml:space="preserve"> – 10 м от проекции крайних проводов.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napToGrid w:val="0"/>
          <w:sz w:val="24"/>
          <w:szCs w:val="24"/>
          <w:lang w:eastAsia="ru-RU"/>
        </w:rPr>
      </w:pPr>
      <w:r w:rsidRPr="00C41C97">
        <w:rPr>
          <w:rFonts w:ascii="Arial" w:eastAsia="Times New Roman" w:hAnsi="Arial" w:cs="Times New Roman"/>
          <w:bCs/>
          <w:iCs/>
          <w:snapToGrid w:val="0"/>
          <w:sz w:val="24"/>
          <w:szCs w:val="24"/>
          <w:lang w:eastAsia="ru-RU"/>
        </w:rPr>
        <w:t xml:space="preserve">По территории </w:t>
      </w:r>
      <w:r w:rsidRPr="00C41C97">
        <w:rPr>
          <w:rFonts w:ascii="Arial" w:eastAsia="Times New Roman" w:hAnsi="Arial" w:cs="Times New Roman"/>
          <w:sz w:val="24"/>
          <w:szCs w:val="24"/>
          <w:lang w:eastAsia="ru-RU"/>
        </w:rPr>
        <w:t xml:space="preserve">Девицкого сельского </w:t>
      </w:r>
      <w:r w:rsidRPr="00C41C97">
        <w:rPr>
          <w:rFonts w:ascii="Arial" w:eastAsia="Times New Roman" w:hAnsi="Arial" w:cs="Times New Roman"/>
          <w:bCs/>
          <w:iCs/>
          <w:snapToGrid w:val="0"/>
          <w:sz w:val="24"/>
          <w:szCs w:val="24"/>
          <w:lang w:eastAsia="ru-RU"/>
        </w:rPr>
        <w:t>поселения проходят ЛЭП 220кВ, ЛЭП 110кВ, ЛЭП 35кВ, ЛЭП 10кВ, ЛЭП 0,4-0,6кВ.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Охранные зоны линий и сооружений связи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 Размеры охранных зон устанавливаются согласно </w:t>
      </w:r>
      <w:r w:rsidRPr="00C41C97">
        <w:rPr>
          <w:rFonts w:ascii="Arial" w:eastAsia="Times New Roman" w:hAnsi="Arial" w:cs="Times New Roman"/>
          <w:sz w:val="24"/>
          <w:szCs w:val="24"/>
          <w:lang w:eastAsia="ru-RU"/>
        </w:rPr>
        <w:t>постановлению от 9 июня 1995 г. № 578 «Об утверждении правил охраны линий и сооружений связи Российской Федерации»</w:t>
      </w:r>
      <w:r w:rsidRPr="00C41C97">
        <w:rPr>
          <w:rFonts w:ascii="Arial" w:eastAsia="Times New Roman" w:hAnsi="Arial" w:cs="Times New Roman"/>
          <w:snapToGrid w:val="0"/>
          <w:sz w:val="24"/>
          <w:szCs w:val="24"/>
          <w:lang w:eastAsia="ru-RU"/>
        </w:rPr>
        <w:t xml:space="preserve">. </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Охранные зоны с особыми условиями использования устанавливаются 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iCs/>
          <w:snapToGrid w:val="0"/>
          <w:sz w:val="24"/>
          <w:szCs w:val="24"/>
          <w:lang w:eastAsia="ru-RU"/>
        </w:rPr>
        <w:lastRenderedPageBreak/>
        <w:t xml:space="preserve">По территории </w:t>
      </w:r>
      <w:r w:rsidRPr="00C41C97">
        <w:rPr>
          <w:rFonts w:ascii="Arial" w:eastAsia="Times New Roman" w:hAnsi="Arial" w:cs="Times New Roman"/>
          <w:sz w:val="24"/>
          <w:szCs w:val="24"/>
          <w:lang w:eastAsia="ru-RU"/>
        </w:rPr>
        <w:t xml:space="preserve">Девицкого сельского </w:t>
      </w:r>
      <w:r w:rsidRPr="00C41C97">
        <w:rPr>
          <w:rFonts w:ascii="Arial" w:eastAsia="Times New Roman" w:hAnsi="Arial" w:cs="Times New Roman"/>
          <w:bCs/>
          <w:iCs/>
          <w:snapToGrid w:val="0"/>
          <w:sz w:val="24"/>
          <w:szCs w:val="24"/>
          <w:lang w:eastAsia="ru-RU"/>
        </w:rPr>
        <w:t>поселения проходят кабели связи и</w:t>
      </w:r>
      <w:r w:rsidRPr="00C41C97">
        <w:rPr>
          <w:rFonts w:ascii="Arial" w:eastAsia="Times New Roman" w:hAnsi="Arial" w:cs="Times New Roman"/>
          <w:bCs/>
          <w:iCs/>
          <w:sz w:val="24"/>
          <w:szCs w:val="24"/>
          <w:lang w:eastAsia="ru-RU"/>
        </w:rPr>
        <w:t xml:space="preserve"> </w:t>
      </w:r>
      <w:proofErr w:type="spellStart"/>
      <w:r w:rsidRPr="00C41C97">
        <w:rPr>
          <w:rFonts w:ascii="Arial" w:eastAsia="Times New Roman" w:hAnsi="Arial" w:cs="Times New Roman"/>
          <w:sz w:val="24"/>
          <w:szCs w:val="24"/>
          <w:lang w:eastAsia="ru-RU"/>
        </w:rPr>
        <w:t>Волоконно</w:t>
      </w:r>
      <w:proofErr w:type="spellEnd"/>
      <w:r w:rsidRPr="00C41C97">
        <w:rPr>
          <w:rFonts w:ascii="Arial" w:eastAsia="Times New Roman" w:hAnsi="Arial" w:cs="Times New Roman"/>
          <w:sz w:val="24"/>
          <w:szCs w:val="24"/>
          <w:lang w:eastAsia="ru-RU"/>
        </w:rPr>
        <w:t xml:space="preserve"> - оптическая линия передач «Воронеж-Белгород».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spellStart"/>
      <w:r w:rsidRPr="00C41C97">
        <w:rPr>
          <w:rFonts w:ascii="Arial" w:eastAsia="Times New Roman" w:hAnsi="Arial" w:cs="Times New Roman"/>
          <w:sz w:val="24"/>
          <w:szCs w:val="24"/>
          <w:lang w:eastAsia="ru-RU"/>
        </w:rPr>
        <w:t>Приаэродромные</w:t>
      </w:r>
      <w:proofErr w:type="spellEnd"/>
      <w:r w:rsidRPr="00C41C97">
        <w:rPr>
          <w:rFonts w:ascii="Arial" w:eastAsia="Times New Roman" w:hAnsi="Arial" w:cs="Times New Roman"/>
          <w:sz w:val="24"/>
          <w:szCs w:val="24"/>
          <w:lang w:eastAsia="ru-RU"/>
        </w:rPr>
        <w:t xml:space="preserve"> территории</w:t>
      </w:r>
    </w:p>
    <w:p w:rsidR="00D30AFD" w:rsidRPr="00C41C97" w:rsidRDefault="00D30AFD" w:rsidP="00C41C97">
      <w:pPr>
        <w:widowControl w:val="0"/>
        <w:autoSpaceDN w:val="0"/>
        <w:adjustRightInd w:val="0"/>
        <w:spacing w:after="0" w:line="240" w:lineRule="auto"/>
        <w:ind w:firstLine="709"/>
        <w:jc w:val="both"/>
        <w:rPr>
          <w:rFonts w:ascii="Arial" w:eastAsia="TimesNewRoman" w:hAnsi="Arial" w:cs="Times New Roman"/>
          <w:sz w:val="24"/>
          <w:szCs w:val="24"/>
          <w:lang w:eastAsia="ru-RU"/>
        </w:rPr>
      </w:pPr>
      <w:r w:rsidRPr="00C41C97">
        <w:rPr>
          <w:rFonts w:ascii="Arial" w:eastAsia="TimesNewRoman" w:hAnsi="Arial" w:cs="Times New Roman"/>
          <w:sz w:val="24"/>
          <w:szCs w:val="24"/>
          <w:lang w:eastAsia="ru-RU"/>
        </w:rPr>
        <w:t xml:space="preserve">Федеральными правилами использования воздушного пространства Российской Федерации, утвержденными постановлением Правительства Российской Федерации от 11 марта 2010 г. № 138, установлено, что </w:t>
      </w:r>
      <w:proofErr w:type="spellStart"/>
      <w:r w:rsidRPr="00C41C97">
        <w:rPr>
          <w:rFonts w:ascii="Arial" w:eastAsia="TimesNewRoman" w:hAnsi="Arial" w:cs="Times New Roman"/>
          <w:sz w:val="24"/>
          <w:szCs w:val="24"/>
          <w:lang w:eastAsia="ru-RU"/>
        </w:rPr>
        <w:t>приаэродромная</w:t>
      </w:r>
      <w:proofErr w:type="spellEnd"/>
      <w:r w:rsidRPr="00C41C97">
        <w:rPr>
          <w:rFonts w:ascii="Arial" w:eastAsia="TimesNewRoman" w:hAnsi="Arial" w:cs="Times New Roman"/>
          <w:sz w:val="24"/>
          <w:szCs w:val="24"/>
          <w:lang w:eastAsia="ru-RU"/>
        </w:rPr>
        <w:t xml:space="preserve"> территория отображается в схеме территориального планирования соответствующего субъекта Российской Федерации.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соответствии с изменениями, внесенными Федеральным законом в Воздушный кодекс,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решением уполномоченного Правительством Российской Федерации федерального органа исполнительной власти устанавливается </w:t>
      </w:r>
      <w:proofErr w:type="spellStart"/>
      <w:r w:rsidRPr="00C41C97">
        <w:rPr>
          <w:rFonts w:ascii="Arial" w:eastAsia="Times New Roman" w:hAnsi="Arial" w:cs="Times New Roman"/>
          <w:sz w:val="24"/>
          <w:szCs w:val="24"/>
          <w:lang w:eastAsia="ru-RU"/>
        </w:rPr>
        <w:t>приаэродромная</w:t>
      </w:r>
      <w:proofErr w:type="spellEnd"/>
      <w:r w:rsidRPr="00C41C97">
        <w:rPr>
          <w:rFonts w:ascii="Arial" w:eastAsia="Times New Roman" w:hAnsi="Arial" w:cs="Times New Roman"/>
          <w:sz w:val="24"/>
          <w:szCs w:val="24"/>
          <w:lang w:eastAsia="ru-RU"/>
        </w:rPr>
        <w:t xml:space="preserve"> территория.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приаэродромной территории могут выделяться семь </w:t>
      </w:r>
      <w:proofErr w:type="spellStart"/>
      <w:r w:rsidRPr="00C41C97">
        <w:rPr>
          <w:rFonts w:ascii="Arial" w:eastAsia="Times New Roman" w:hAnsi="Arial" w:cs="Times New Roman"/>
          <w:sz w:val="24"/>
          <w:szCs w:val="24"/>
          <w:lang w:eastAsia="ru-RU"/>
        </w:rPr>
        <w:t>подзон</w:t>
      </w:r>
      <w:proofErr w:type="spellEnd"/>
      <w:r w:rsidRPr="00C41C97">
        <w:rPr>
          <w:rFonts w:ascii="Arial" w:eastAsia="Times New Roman" w:hAnsi="Arial" w:cs="Times New Roman"/>
          <w:sz w:val="24"/>
          <w:szCs w:val="24"/>
          <w:lang w:eastAsia="ru-RU"/>
        </w:rPr>
        <w:t xml:space="preserve">, в которых решением федерального органа исполнительной власти устанавливаются ограничения использования земельных участков и осуществления экономической и иной деятельности. Порядок установления приаэродромной территории и порядок выделения на приаэродромной территории </w:t>
      </w:r>
      <w:proofErr w:type="spellStart"/>
      <w:r w:rsidRPr="00C41C97">
        <w:rPr>
          <w:rFonts w:ascii="Arial" w:eastAsia="Times New Roman" w:hAnsi="Arial" w:cs="Times New Roman"/>
          <w:sz w:val="24"/>
          <w:szCs w:val="24"/>
          <w:lang w:eastAsia="ru-RU"/>
        </w:rPr>
        <w:t>подзон</w:t>
      </w:r>
      <w:proofErr w:type="spellEnd"/>
      <w:r w:rsidRPr="00C41C97">
        <w:rPr>
          <w:rFonts w:ascii="Arial" w:eastAsia="Times New Roman" w:hAnsi="Arial" w:cs="Times New Roman"/>
          <w:sz w:val="24"/>
          <w:szCs w:val="24"/>
          <w:lang w:eastAsia="ru-RU"/>
        </w:rPr>
        <w:t xml:space="preserve"> утверждаются Правительством Российской Федерации.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sz w:val="24"/>
          <w:szCs w:val="24"/>
          <w:lang w:eastAsia="ru-RU"/>
        </w:rPr>
      </w:pPr>
      <w:proofErr w:type="gramStart"/>
      <w:r w:rsidRPr="00C41C97">
        <w:rPr>
          <w:rFonts w:ascii="Arial" w:eastAsia="Times New Roman" w:hAnsi="Arial" w:cs="Arial"/>
          <w:sz w:val="24"/>
          <w:szCs w:val="24"/>
          <w:lang w:eastAsia="ru-RU"/>
        </w:rPr>
        <w:t>В соответствии с приказом №89 от 04.10.2006 г. Администрации городского округа г. Воронеж, комитета Главного архитектора требуется согласование при размещении в районе аэродрома Воронеж «Балтимор» зданий, сооружений, линий связи, линий электропередачи, радиотехнических и других объектов, которые могут угрожать безопасности полетов воздушных судов или создавать помехи в работе радиотехнического оборудования, устанавливаемого на аэродроме с собственником аэродрома.</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Calibri"/>
          <w:sz w:val="24"/>
          <w:szCs w:val="24"/>
          <w:lang w:eastAsia="ru-RU"/>
        </w:rPr>
      </w:pPr>
      <w:r w:rsidRPr="00C41C97">
        <w:rPr>
          <w:rFonts w:ascii="Arial" w:eastAsia="Times New Roman" w:hAnsi="Arial" w:cs="Calibri"/>
          <w:sz w:val="24"/>
          <w:szCs w:val="24"/>
          <w:lang w:eastAsia="ru-RU"/>
        </w:rPr>
        <w:t xml:space="preserve">Для каждого аэродрома устанавливается </w:t>
      </w:r>
      <w:proofErr w:type="spellStart"/>
      <w:r w:rsidRPr="00C41C97">
        <w:rPr>
          <w:rFonts w:ascii="Arial" w:eastAsia="Times New Roman" w:hAnsi="Arial" w:cs="Calibri"/>
          <w:sz w:val="24"/>
          <w:szCs w:val="24"/>
          <w:lang w:eastAsia="ru-RU"/>
        </w:rPr>
        <w:t>приаэродромная</w:t>
      </w:r>
      <w:proofErr w:type="spellEnd"/>
      <w:r w:rsidRPr="00C41C97">
        <w:rPr>
          <w:rFonts w:ascii="Arial" w:eastAsia="Times New Roman" w:hAnsi="Arial" w:cs="Calibri"/>
          <w:sz w:val="24"/>
          <w:szCs w:val="24"/>
          <w:lang w:eastAsia="ru-RU"/>
        </w:rPr>
        <w:t xml:space="preserve"> территория. Границы приаэродромной территории определяются по внешней границе проекции полос воздушных подходов на земную или водную поверхность, а вне полос воздушных подходов – окружностью радиусом 30 км от контрольной точки аэродрома.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Calibri"/>
          <w:sz w:val="24"/>
          <w:szCs w:val="24"/>
          <w:lang w:eastAsia="ru-RU"/>
        </w:rPr>
      </w:pPr>
      <w:proofErr w:type="spellStart"/>
      <w:r w:rsidRPr="00C41C97">
        <w:rPr>
          <w:rFonts w:ascii="Arial" w:eastAsia="Times New Roman" w:hAnsi="Arial" w:cs="Calibri"/>
          <w:sz w:val="24"/>
          <w:szCs w:val="24"/>
          <w:lang w:eastAsia="ru-RU"/>
        </w:rPr>
        <w:t>Приаэродромная</w:t>
      </w:r>
      <w:proofErr w:type="spellEnd"/>
      <w:r w:rsidRPr="00C41C97">
        <w:rPr>
          <w:rFonts w:ascii="Arial" w:eastAsia="Times New Roman" w:hAnsi="Arial" w:cs="Calibri"/>
          <w:sz w:val="24"/>
          <w:szCs w:val="24"/>
          <w:lang w:eastAsia="ru-RU"/>
        </w:rPr>
        <w:t xml:space="preserve"> территория является зоной с особыми условиями использования территории и отображается в схеме территориального планирования соответствующего субъекта Российской Федерации.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Calibri"/>
          <w:sz w:val="24"/>
          <w:szCs w:val="24"/>
          <w:lang w:eastAsia="ru-RU"/>
        </w:rPr>
      </w:pPr>
      <w:r w:rsidRPr="00C41C97">
        <w:rPr>
          <w:rFonts w:ascii="Arial" w:eastAsia="Times New Roman" w:hAnsi="Arial" w:cs="Calibri"/>
          <w:sz w:val="24"/>
          <w:szCs w:val="24"/>
          <w:lang w:eastAsia="ru-RU"/>
        </w:rPr>
        <w:t>Запрещается размещать в полосах воздушных подходов на удалении не менее 30 км, а вне полос воздушных подходов – не менее 15 км от контрольной точки аэродрома объекты выбросов отходов, строительство животноводческих ферм, скотобоен и других объектов, способствующих привлечению и массовому скоплению птиц.</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Calibri"/>
          <w:sz w:val="24"/>
          <w:szCs w:val="24"/>
          <w:lang w:eastAsia="ru-RU"/>
        </w:rPr>
      </w:pPr>
      <w:r w:rsidRPr="00C41C97">
        <w:rPr>
          <w:rFonts w:ascii="Arial" w:eastAsia="Times New Roman" w:hAnsi="Arial" w:cs="Calibri"/>
          <w:sz w:val="24"/>
          <w:szCs w:val="24"/>
          <w:lang w:eastAsia="ru-RU"/>
        </w:rPr>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rsidR="00D30AFD" w:rsidRPr="00C41C97" w:rsidRDefault="00D30AFD" w:rsidP="00C41C97">
      <w:pPr>
        <w:widowControl w:val="0"/>
        <w:numPr>
          <w:ilvl w:val="0"/>
          <w:numId w:val="107"/>
        </w:numPr>
        <w:tabs>
          <w:tab w:val="left" w:pos="851"/>
        </w:tabs>
        <w:suppressAutoHyphens/>
        <w:autoSpaceDN w:val="0"/>
        <w:adjustRightInd w:val="0"/>
        <w:spacing w:after="0" w:line="240" w:lineRule="auto"/>
        <w:ind w:left="0" w:firstLine="709"/>
        <w:contextualSpacing/>
        <w:jc w:val="both"/>
        <w:rPr>
          <w:rFonts w:ascii="Arial" w:eastAsia="Lucida Sans Unicode" w:hAnsi="Arial" w:cs="Calibri"/>
          <w:kern w:val="1"/>
          <w:sz w:val="24"/>
          <w:szCs w:val="24"/>
        </w:rPr>
      </w:pPr>
      <w:r w:rsidRPr="00C41C97">
        <w:rPr>
          <w:rFonts w:ascii="Arial" w:eastAsia="Lucida Sans Unicode" w:hAnsi="Arial" w:cs="Calibri"/>
          <w:kern w:val="1"/>
          <w:sz w:val="24"/>
          <w:szCs w:val="24"/>
        </w:rPr>
        <w:t>объектов высотой 50 м и более относительно уровня аэродрома (вертодрома);</w:t>
      </w:r>
    </w:p>
    <w:p w:rsidR="00D30AFD" w:rsidRPr="00C41C97" w:rsidRDefault="00D30AFD" w:rsidP="00C41C97">
      <w:pPr>
        <w:widowControl w:val="0"/>
        <w:numPr>
          <w:ilvl w:val="0"/>
          <w:numId w:val="107"/>
        </w:numPr>
        <w:tabs>
          <w:tab w:val="left" w:pos="851"/>
        </w:tabs>
        <w:suppressAutoHyphens/>
        <w:autoSpaceDN w:val="0"/>
        <w:adjustRightInd w:val="0"/>
        <w:spacing w:after="0" w:line="240" w:lineRule="auto"/>
        <w:ind w:left="0" w:firstLine="709"/>
        <w:contextualSpacing/>
        <w:jc w:val="both"/>
        <w:rPr>
          <w:rFonts w:ascii="Arial" w:eastAsia="Lucida Sans Unicode" w:hAnsi="Arial" w:cs="Calibri"/>
          <w:kern w:val="1"/>
          <w:sz w:val="24"/>
          <w:szCs w:val="24"/>
        </w:rPr>
      </w:pPr>
      <w:r w:rsidRPr="00C41C97">
        <w:rPr>
          <w:rFonts w:ascii="Arial" w:eastAsia="Lucida Sans Unicode" w:hAnsi="Arial" w:cs="Calibri"/>
          <w:kern w:val="1"/>
          <w:sz w:val="24"/>
          <w:szCs w:val="24"/>
        </w:rPr>
        <w:t>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rsidR="00D30AFD" w:rsidRPr="00C41C97" w:rsidRDefault="00D30AFD" w:rsidP="00C41C97">
      <w:pPr>
        <w:widowControl w:val="0"/>
        <w:numPr>
          <w:ilvl w:val="0"/>
          <w:numId w:val="107"/>
        </w:numPr>
        <w:tabs>
          <w:tab w:val="left" w:pos="851"/>
        </w:tabs>
        <w:suppressAutoHyphens/>
        <w:autoSpaceDN w:val="0"/>
        <w:adjustRightInd w:val="0"/>
        <w:spacing w:after="0" w:line="240" w:lineRule="auto"/>
        <w:ind w:left="0" w:firstLine="709"/>
        <w:contextualSpacing/>
        <w:jc w:val="both"/>
        <w:rPr>
          <w:rFonts w:ascii="Arial" w:eastAsia="Lucida Sans Unicode" w:hAnsi="Arial" w:cs="Calibri"/>
          <w:kern w:val="1"/>
          <w:sz w:val="24"/>
          <w:szCs w:val="24"/>
        </w:rPr>
      </w:pPr>
      <w:r w:rsidRPr="00C41C97">
        <w:rPr>
          <w:rFonts w:ascii="Arial" w:eastAsia="Lucida Sans Unicode" w:hAnsi="Arial" w:cs="Calibri"/>
          <w:kern w:val="1"/>
          <w:sz w:val="24"/>
          <w:szCs w:val="24"/>
        </w:rPr>
        <w:t>взрывоопасных объектов;</w:t>
      </w:r>
    </w:p>
    <w:p w:rsidR="00D30AFD" w:rsidRPr="00C41C97" w:rsidRDefault="00D30AFD" w:rsidP="00C41C97">
      <w:pPr>
        <w:widowControl w:val="0"/>
        <w:numPr>
          <w:ilvl w:val="0"/>
          <w:numId w:val="107"/>
        </w:numPr>
        <w:tabs>
          <w:tab w:val="left" w:pos="851"/>
        </w:tabs>
        <w:suppressAutoHyphens/>
        <w:autoSpaceDN w:val="0"/>
        <w:adjustRightInd w:val="0"/>
        <w:spacing w:after="0" w:line="240" w:lineRule="auto"/>
        <w:ind w:left="0" w:firstLine="709"/>
        <w:contextualSpacing/>
        <w:jc w:val="both"/>
        <w:rPr>
          <w:rFonts w:ascii="Arial" w:eastAsia="Lucida Sans Unicode" w:hAnsi="Arial" w:cs="Calibri"/>
          <w:kern w:val="1"/>
          <w:sz w:val="24"/>
          <w:szCs w:val="24"/>
        </w:rPr>
      </w:pPr>
      <w:r w:rsidRPr="00C41C97">
        <w:rPr>
          <w:rFonts w:ascii="Arial" w:eastAsia="Lucida Sans Unicode" w:hAnsi="Arial" w:cs="Calibri"/>
          <w:kern w:val="1"/>
          <w:sz w:val="24"/>
          <w:szCs w:val="24"/>
        </w:rPr>
        <w:lastRenderedPageBreak/>
        <w:t>факельных устрой</w:t>
      </w:r>
      <w:proofErr w:type="gramStart"/>
      <w:r w:rsidRPr="00C41C97">
        <w:rPr>
          <w:rFonts w:ascii="Arial" w:eastAsia="Lucida Sans Unicode" w:hAnsi="Arial" w:cs="Calibri"/>
          <w:kern w:val="1"/>
          <w:sz w:val="24"/>
          <w:szCs w:val="24"/>
        </w:rPr>
        <w:t>ств дл</w:t>
      </w:r>
      <w:proofErr w:type="gramEnd"/>
      <w:r w:rsidRPr="00C41C97">
        <w:rPr>
          <w:rFonts w:ascii="Arial" w:eastAsia="Lucida Sans Unicode" w:hAnsi="Arial" w:cs="Calibri"/>
          <w:kern w:val="1"/>
          <w:sz w:val="24"/>
          <w:szCs w:val="24"/>
        </w:rPr>
        <w:t>я аварийного сжигания сбрасываемых газов высотой 50 м и более (с учетом возможной высоты выброса пламени);</w:t>
      </w:r>
    </w:p>
    <w:p w:rsidR="00D30AFD" w:rsidRPr="00C41C97" w:rsidRDefault="00D30AFD" w:rsidP="00C41C97">
      <w:pPr>
        <w:widowControl w:val="0"/>
        <w:numPr>
          <w:ilvl w:val="0"/>
          <w:numId w:val="107"/>
        </w:numPr>
        <w:tabs>
          <w:tab w:val="left" w:pos="851"/>
        </w:tabs>
        <w:suppressAutoHyphens/>
        <w:autoSpaceDN w:val="0"/>
        <w:adjustRightInd w:val="0"/>
        <w:spacing w:after="0" w:line="240" w:lineRule="auto"/>
        <w:ind w:left="0" w:firstLine="709"/>
        <w:contextualSpacing/>
        <w:jc w:val="both"/>
        <w:rPr>
          <w:rFonts w:ascii="Arial" w:eastAsia="Lucida Sans Unicode" w:hAnsi="Arial" w:cs="Calibri"/>
          <w:kern w:val="1"/>
          <w:sz w:val="24"/>
          <w:szCs w:val="24"/>
        </w:rPr>
      </w:pPr>
      <w:r w:rsidRPr="00C41C97">
        <w:rPr>
          <w:rFonts w:ascii="Arial" w:eastAsia="Lucida Sans Unicode" w:hAnsi="Arial" w:cs="Calibri"/>
          <w:kern w:val="1"/>
          <w:sz w:val="24"/>
          <w:szCs w:val="24"/>
        </w:rPr>
        <w:t>промышленных и иных предприятий и сооружений, деятельность которых может привести к ухудшению видимости в районе аэродрома (вертодрома).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Calibri"/>
          <w:sz w:val="24"/>
          <w:szCs w:val="24"/>
          <w:lang w:eastAsia="ru-RU"/>
        </w:rPr>
      </w:pPr>
      <w:r w:rsidRPr="00C41C97">
        <w:rPr>
          <w:rFonts w:ascii="Arial" w:eastAsia="Times New Roman" w:hAnsi="Arial" w:cs="Calibri"/>
          <w:sz w:val="24"/>
          <w:szCs w:val="24"/>
          <w:lang w:eastAsia="ru-RU"/>
        </w:rPr>
        <w:t>Строительство и размещение объектов вне района аэродрома (вертодрома), если их истинная высота превышает 50 м, согласовываются с территориальным органом Федерального агентства воздушного транспорта.</w:t>
      </w:r>
    </w:p>
    <w:p w:rsidR="00D30AFD" w:rsidRPr="00C41C97" w:rsidRDefault="00D30AFD" w:rsidP="00C41C97">
      <w:pPr>
        <w:widowControl w:val="0"/>
        <w:autoSpaceDN w:val="0"/>
        <w:adjustRightInd w:val="0"/>
        <w:spacing w:after="0" w:line="240" w:lineRule="auto"/>
        <w:ind w:firstLine="709"/>
        <w:jc w:val="both"/>
        <w:rPr>
          <w:rFonts w:ascii="Arial" w:eastAsia="TimesNewRoman" w:hAnsi="Arial" w:cs="Times New Roman"/>
          <w:sz w:val="24"/>
          <w:szCs w:val="24"/>
          <w:lang w:eastAsia="ru-RU"/>
        </w:rPr>
      </w:pPr>
      <w:r w:rsidRPr="00C41C97">
        <w:rPr>
          <w:rFonts w:ascii="Arial" w:eastAsia="TimesNewRoman" w:hAnsi="Arial" w:cs="Times New Roman"/>
          <w:sz w:val="24"/>
          <w:szCs w:val="24"/>
          <w:lang w:eastAsia="ru-RU"/>
        </w:rPr>
        <w:t xml:space="preserve">Девицкое сельское поселение попадает в </w:t>
      </w:r>
      <w:proofErr w:type="spellStart"/>
      <w:r w:rsidRPr="00C41C97">
        <w:rPr>
          <w:rFonts w:ascii="Arial" w:eastAsia="TimesNewRoman" w:hAnsi="Arial" w:cs="Times New Roman"/>
          <w:sz w:val="24"/>
          <w:szCs w:val="24"/>
          <w:lang w:eastAsia="ru-RU"/>
        </w:rPr>
        <w:t>приаэродромные</w:t>
      </w:r>
      <w:proofErr w:type="spellEnd"/>
      <w:r w:rsidRPr="00C41C97">
        <w:rPr>
          <w:rFonts w:ascii="Arial" w:eastAsia="TimesNewRoman" w:hAnsi="Arial" w:cs="Times New Roman"/>
          <w:sz w:val="24"/>
          <w:szCs w:val="24"/>
          <w:lang w:eastAsia="ru-RU"/>
        </w:rPr>
        <w:t xml:space="preserve"> территории от аэродромов</w:t>
      </w:r>
      <w:r w:rsidRPr="00C41C97">
        <w:rPr>
          <w:rFonts w:ascii="Arial" w:eastAsia="Times New Roman" w:hAnsi="Arial" w:cs="Arial"/>
          <w:sz w:val="24"/>
          <w:szCs w:val="24"/>
          <w:lang w:eastAsia="ru-RU"/>
        </w:rPr>
        <w:t xml:space="preserve"> Воронежский (Придача) и Воронежский (Балтимор)</w:t>
      </w:r>
      <w:r w:rsidRPr="00C41C97">
        <w:rPr>
          <w:rFonts w:ascii="Arial" w:eastAsia="TimesNewRoman" w:hAnsi="Arial" w:cs="Times New Roman"/>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bCs/>
          <w:sz w:val="24"/>
          <w:szCs w:val="24"/>
          <w:lang w:eastAsia="ru-RU"/>
        </w:rPr>
      </w:pPr>
      <w:bookmarkStart w:id="85" w:name="_Toc499547808"/>
      <w:r w:rsidRPr="00C41C97">
        <w:rPr>
          <w:rFonts w:ascii="Arial" w:eastAsia="Times New Roman" w:hAnsi="Arial" w:cs="Times New Roman"/>
          <w:bCs/>
          <w:sz w:val="24"/>
          <w:szCs w:val="24"/>
          <w:lang w:eastAsia="ru-RU"/>
        </w:rPr>
        <w:t>1.8.3.2.Охранные зоны объектов промышленности, специального назначения</w:t>
      </w:r>
      <w:bookmarkEnd w:id="85"/>
    </w:p>
    <w:p w:rsidR="00D30AFD" w:rsidRPr="00C41C97" w:rsidRDefault="00D30AFD" w:rsidP="00C41C97">
      <w:pPr>
        <w:spacing w:after="0" w:line="240" w:lineRule="auto"/>
        <w:ind w:firstLine="709"/>
        <w:jc w:val="both"/>
        <w:rPr>
          <w:rFonts w:ascii="Arial" w:eastAsia="Times New Roman" w:hAnsi="Arial" w:cs="Times New Roman"/>
          <w:bCs/>
          <w:iCs/>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iCs/>
          <w:sz w:val="24"/>
          <w:szCs w:val="24"/>
          <w:lang w:eastAsia="ru-RU"/>
        </w:rPr>
        <w:t>Санитарно-защитные зоны промышленных предприятий</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Территория санитарно-защитной зоны предназначена </w:t>
      </w:r>
      <w:proofErr w:type="gramStart"/>
      <w:r w:rsidRPr="00C41C97">
        <w:rPr>
          <w:rFonts w:ascii="Arial" w:eastAsia="Times New Roman" w:hAnsi="Arial" w:cs="Times New Roman"/>
          <w:sz w:val="24"/>
          <w:szCs w:val="24"/>
          <w:lang w:eastAsia="ru-RU"/>
        </w:rPr>
        <w:t>для</w:t>
      </w:r>
      <w:proofErr w:type="gramEnd"/>
      <w:r w:rsidRPr="00C41C97">
        <w:rPr>
          <w:rFonts w:ascii="Arial" w:eastAsia="Times New Roman" w:hAnsi="Arial" w:cs="Times New Roman"/>
          <w:sz w:val="24"/>
          <w:szCs w:val="24"/>
          <w:lang w:eastAsia="ru-RU"/>
        </w:rPr>
        <w:t xml:space="preserve">: </w:t>
      </w:r>
    </w:p>
    <w:p w:rsidR="00D30AFD" w:rsidRPr="00C41C97" w:rsidRDefault="00D30AFD" w:rsidP="00C41C97">
      <w:pPr>
        <w:widowControl w:val="0"/>
        <w:numPr>
          <w:ilvl w:val="0"/>
          <w:numId w:val="32"/>
        </w:numPr>
        <w:tabs>
          <w:tab w:val="num" w:pos="567"/>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обеспечения снижения уровня воздействия до требуемых гигиенических нормативов по всем факторам воздействия за ее пределами (ПДК, ПДУ);</w:t>
      </w:r>
    </w:p>
    <w:p w:rsidR="00D30AFD" w:rsidRPr="00C41C97" w:rsidRDefault="00D30AFD" w:rsidP="00C41C97">
      <w:pPr>
        <w:widowControl w:val="0"/>
        <w:numPr>
          <w:ilvl w:val="0"/>
          <w:numId w:val="32"/>
        </w:numPr>
        <w:tabs>
          <w:tab w:val="num" w:pos="567"/>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создания санитарно-защитного барьера между территорией предприятия (группы предприятий) и территорией жилой застройки;</w:t>
      </w:r>
    </w:p>
    <w:p w:rsidR="00D30AFD" w:rsidRPr="00C41C97" w:rsidRDefault="00D30AFD" w:rsidP="00C41C97">
      <w:pPr>
        <w:widowControl w:val="0"/>
        <w:numPr>
          <w:ilvl w:val="0"/>
          <w:numId w:val="32"/>
        </w:numPr>
        <w:tabs>
          <w:tab w:val="num" w:pos="567"/>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Предприятия, расположенные на территории сельского поселения не имеют разработанных и утвержденных санитарно-защитных зон. </w:t>
      </w:r>
      <w:proofErr w:type="gramStart"/>
      <w:r w:rsidRPr="00C41C97">
        <w:rPr>
          <w:rFonts w:ascii="Arial" w:eastAsia="Times New Roman" w:hAnsi="Arial" w:cs="Times New Roman"/>
          <w:sz w:val="24"/>
          <w:szCs w:val="24"/>
          <w:lang w:eastAsia="ru-RU"/>
        </w:rPr>
        <w:t xml:space="preserve">При отсутствии утвержденной СЗЗ принимаются нормативные размеры СЗЗ по </w:t>
      </w:r>
      <w:proofErr w:type="spellStart"/>
      <w:r w:rsidRPr="00C41C97">
        <w:rPr>
          <w:rFonts w:ascii="Arial" w:eastAsia="Times New Roman" w:hAnsi="Arial" w:cs="Times New Roman"/>
          <w:sz w:val="24"/>
          <w:szCs w:val="24"/>
          <w:lang w:eastAsia="ru-RU"/>
        </w:rPr>
        <w:t>СанПин</w:t>
      </w:r>
      <w:proofErr w:type="spellEnd"/>
      <w:r w:rsidRPr="00C41C97">
        <w:rPr>
          <w:rFonts w:ascii="Arial" w:eastAsia="Times New Roman" w:hAnsi="Arial" w:cs="Times New Roman"/>
          <w:sz w:val="24"/>
          <w:szCs w:val="24"/>
          <w:lang w:eastAsia="ru-RU"/>
        </w:rPr>
        <w:t xml:space="preserve"> 2.2.1/2.1.1.1200-03 в соответствии с санитарной классификацией предприятий, производств и объектов.</w:t>
      </w:r>
      <w:proofErr w:type="gramEnd"/>
    </w:p>
    <w:p w:rsidR="00D30AFD" w:rsidRPr="00B67515" w:rsidRDefault="00D30AFD" w:rsidP="00B67515">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таблице 1.15 указаны основные предприятия Девицкого сельского поселения, оказывающие негативное воздействие на окружающую среду с учетом класса опасности и размера санитарно-защитных зон (СЗЗ) в соответствии с СанПиН 2.2.1/2.1.1.1200-03 «Санитарно-защитные зоны и санитарная классификация предприяти</w:t>
      </w:r>
      <w:r w:rsidR="00B67515">
        <w:rPr>
          <w:rFonts w:ascii="Arial" w:eastAsia="Times New Roman" w:hAnsi="Arial" w:cs="Times New Roman"/>
          <w:sz w:val="24"/>
          <w:szCs w:val="24"/>
          <w:lang w:eastAsia="ru-RU"/>
        </w:rPr>
        <w:t>й, сооружений и иных объектов».</w:t>
      </w:r>
    </w:p>
    <w:p w:rsidR="00B67515" w:rsidRPr="00416CF8" w:rsidRDefault="00B67515" w:rsidP="00B67515">
      <w:pPr>
        <w:spacing w:after="0" w:line="240" w:lineRule="auto"/>
        <w:ind w:firstLine="709"/>
        <w:jc w:val="both"/>
        <w:rPr>
          <w:rFonts w:ascii="Arial" w:eastAsia="Times New Roman" w:hAnsi="Arial" w:cs="Times New Roman"/>
          <w:sz w:val="24"/>
          <w:szCs w:val="24"/>
          <w:lang w:eastAsia="ru-RU"/>
        </w:rPr>
      </w:pPr>
    </w:p>
    <w:p w:rsidR="00B67515" w:rsidRPr="00B67515" w:rsidRDefault="00B67515" w:rsidP="00B67515">
      <w:pPr>
        <w:spacing w:after="0" w:line="240" w:lineRule="auto"/>
        <w:jc w:val="both"/>
        <w:rPr>
          <w:rFonts w:ascii="Arial" w:eastAsia="Times New Roman" w:hAnsi="Arial" w:cs="Times New Roman"/>
          <w:sz w:val="24"/>
          <w:szCs w:val="24"/>
          <w:lang w:eastAsia="ru-RU"/>
        </w:rPr>
      </w:pPr>
      <w:r w:rsidRPr="00B67515">
        <w:rPr>
          <w:rFonts w:ascii="Arial" w:eastAsia="Times New Roman" w:hAnsi="Arial" w:cs="Times New Roman"/>
          <w:sz w:val="24"/>
          <w:szCs w:val="24"/>
          <w:lang w:eastAsia="ru-RU"/>
        </w:rPr>
        <w:t>Таблица 1. 16 Реестр предприятий, оказывающих негативное воздействие на окружающую среду</w:t>
      </w:r>
    </w:p>
    <w:tbl>
      <w:tblPr>
        <w:tblW w:w="9498" w:type="dxa"/>
        <w:tblInd w:w="-11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709"/>
        <w:gridCol w:w="1701"/>
        <w:gridCol w:w="1843"/>
        <w:gridCol w:w="1701"/>
        <w:gridCol w:w="851"/>
        <w:gridCol w:w="1417"/>
        <w:gridCol w:w="1276"/>
      </w:tblGrid>
      <w:tr w:rsidR="00D30AFD" w:rsidRPr="00B67515" w:rsidTr="00B67515">
        <w:trPr>
          <w:trHeight w:val="645"/>
        </w:trPr>
        <w:tc>
          <w:tcPr>
            <w:tcW w:w="709" w:type="dxa"/>
            <w:shd w:val="clear" w:color="auto" w:fill="DAEEF3"/>
            <w:vAlign w:val="center"/>
          </w:tcPr>
          <w:p w:rsidR="00D30AFD" w:rsidRPr="00B67515" w:rsidRDefault="00D30AFD" w:rsidP="00B67515">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 xml:space="preserve">№ </w:t>
            </w:r>
            <w:proofErr w:type="gramStart"/>
            <w:r w:rsidRPr="00B67515">
              <w:rPr>
                <w:rFonts w:ascii="Arial" w:eastAsia="Times New Roman" w:hAnsi="Arial" w:cs="Times New Roman"/>
                <w:bCs/>
                <w:sz w:val="20"/>
                <w:szCs w:val="20"/>
                <w:lang w:eastAsia="ru-RU"/>
              </w:rPr>
              <w:t>п</w:t>
            </w:r>
            <w:proofErr w:type="gramEnd"/>
            <w:r w:rsidRPr="00B67515">
              <w:rPr>
                <w:rFonts w:ascii="Arial" w:eastAsia="Times New Roman" w:hAnsi="Arial" w:cs="Times New Roman"/>
                <w:bCs/>
                <w:sz w:val="20"/>
                <w:szCs w:val="20"/>
                <w:lang w:eastAsia="ru-RU"/>
              </w:rPr>
              <w:t>/п</w:t>
            </w:r>
          </w:p>
        </w:tc>
        <w:tc>
          <w:tcPr>
            <w:tcW w:w="1701" w:type="dxa"/>
            <w:shd w:val="clear" w:color="auto" w:fill="DAEEF3"/>
            <w:vAlign w:val="center"/>
          </w:tcPr>
          <w:p w:rsidR="00D30AFD" w:rsidRPr="00B67515" w:rsidRDefault="00D30AFD" w:rsidP="00B67515">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Адрес</w:t>
            </w:r>
          </w:p>
        </w:tc>
        <w:tc>
          <w:tcPr>
            <w:tcW w:w="1843" w:type="dxa"/>
            <w:shd w:val="clear" w:color="auto" w:fill="DAEEF3"/>
            <w:vAlign w:val="center"/>
          </w:tcPr>
          <w:p w:rsidR="00D30AFD" w:rsidRPr="00B67515" w:rsidRDefault="00D30AFD" w:rsidP="00B67515">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Наименование предприятия</w:t>
            </w:r>
          </w:p>
        </w:tc>
        <w:tc>
          <w:tcPr>
            <w:tcW w:w="1701" w:type="dxa"/>
            <w:shd w:val="clear" w:color="auto" w:fill="DAEEF3"/>
            <w:vAlign w:val="center"/>
          </w:tcPr>
          <w:p w:rsidR="00D30AFD" w:rsidRPr="00B67515" w:rsidRDefault="00D30AFD" w:rsidP="00B67515">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Вид деятельности</w:t>
            </w:r>
          </w:p>
        </w:tc>
        <w:tc>
          <w:tcPr>
            <w:tcW w:w="851" w:type="dxa"/>
            <w:shd w:val="clear" w:color="auto" w:fill="DAEEF3"/>
            <w:vAlign w:val="center"/>
          </w:tcPr>
          <w:p w:rsidR="00D30AFD" w:rsidRPr="00B67515" w:rsidRDefault="00D30AFD" w:rsidP="00B67515">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Класс опасности</w:t>
            </w:r>
          </w:p>
        </w:tc>
        <w:tc>
          <w:tcPr>
            <w:tcW w:w="1417" w:type="dxa"/>
            <w:shd w:val="clear" w:color="auto" w:fill="DAEEF3"/>
            <w:vAlign w:val="center"/>
          </w:tcPr>
          <w:p w:rsidR="00D30AFD" w:rsidRPr="00B67515" w:rsidRDefault="00D30AFD" w:rsidP="00B67515">
            <w:pPr>
              <w:widowControl w:val="0"/>
              <w:autoSpaceDE w:val="0"/>
              <w:autoSpaceDN w:val="0"/>
              <w:adjustRightInd w:val="0"/>
              <w:snapToGrid w:val="0"/>
              <w:spacing w:after="0" w:line="240" w:lineRule="auto"/>
              <w:jc w:val="both"/>
              <w:rPr>
                <w:rFonts w:ascii="Arial" w:eastAsia="Times New Roman" w:hAnsi="Arial" w:cs="Times New Roman"/>
                <w:bCs/>
                <w:sz w:val="20"/>
                <w:szCs w:val="20"/>
                <w:lang w:val="en-US" w:eastAsia="ru-RU"/>
              </w:rPr>
            </w:pPr>
            <w:r w:rsidRPr="00B67515">
              <w:rPr>
                <w:rFonts w:ascii="Arial" w:eastAsia="Times New Roman" w:hAnsi="Arial" w:cs="Times New Roman"/>
                <w:bCs/>
                <w:sz w:val="20"/>
                <w:szCs w:val="20"/>
                <w:lang w:eastAsia="ru-RU"/>
              </w:rPr>
              <w:t>СЗЗ по СанПиН 2.2.1-2.1.1 1200-03, м</w:t>
            </w:r>
          </w:p>
        </w:tc>
        <w:tc>
          <w:tcPr>
            <w:tcW w:w="1276" w:type="dxa"/>
            <w:shd w:val="clear" w:color="auto" w:fill="DAEEF3"/>
          </w:tcPr>
          <w:p w:rsidR="00D30AFD" w:rsidRPr="00B67515" w:rsidRDefault="00D30AFD" w:rsidP="00B67515">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Фактическая СЗЗ</w:t>
            </w: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с</w:t>
            </w:r>
            <w:proofErr w:type="gramEnd"/>
            <w:r w:rsidRPr="00B67515">
              <w:rPr>
                <w:rFonts w:ascii="Arial" w:eastAsia="Times New Roman" w:hAnsi="Arial" w:cs="Times New Roman"/>
                <w:sz w:val="20"/>
                <w:szCs w:val="20"/>
                <w:lang w:eastAsia="ru-RU"/>
              </w:rPr>
              <w:t>. Девица,</w:t>
            </w:r>
            <w:r w:rsidR="00C41C97" w:rsidRPr="00B67515">
              <w:rPr>
                <w:rFonts w:ascii="Arial" w:eastAsia="Times New Roman" w:hAnsi="Arial" w:cs="Times New Roman"/>
                <w:sz w:val="20"/>
                <w:szCs w:val="20"/>
                <w:lang w:eastAsia="ru-RU"/>
              </w:rPr>
              <w:t xml:space="preserve"> </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ул. Гагарина,16</w:t>
            </w:r>
          </w:p>
        </w:tc>
        <w:tc>
          <w:tcPr>
            <w:tcW w:w="1843" w:type="dxa"/>
            <w:shd w:val="clear" w:color="auto" w:fill="auto"/>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ООО «Девицкий колос»</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Сельское хозяйство</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3</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300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50</w:t>
            </w: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с. Латная,</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ул. Советская, 90</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843" w:type="dxa"/>
            <w:shd w:val="clear" w:color="auto" w:fill="auto"/>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ООО «Жито»</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Выращивание сельскохозяйственных культур</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843" w:type="dxa"/>
            <w:shd w:val="clear" w:color="auto" w:fill="auto"/>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КФХ Князев А.В.</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Выращивание сельскохозяйственных культур</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843" w:type="dxa"/>
            <w:shd w:val="clear" w:color="auto" w:fill="auto"/>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КФХ </w:t>
            </w:r>
            <w:proofErr w:type="spellStart"/>
            <w:r w:rsidRPr="00B67515">
              <w:rPr>
                <w:rFonts w:ascii="Arial" w:eastAsia="Times New Roman" w:hAnsi="Arial" w:cs="Times New Roman"/>
                <w:sz w:val="20"/>
                <w:szCs w:val="20"/>
                <w:lang w:eastAsia="ru-RU"/>
              </w:rPr>
              <w:t>Контанистый</w:t>
            </w:r>
            <w:proofErr w:type="spellEnd"/>
            <w:r w:rsidRPr="00B67515">
              <w:rPr>
                <w:rFonts w:ascii="Arial" w:eastAsia="Times New Roman" w:hAnsi="Arial" w:cs="Times New Roman"/>
                <w:sz w:val="20"/>
                <w:szCs w:val="20"/>
                <w:lang w:eastAsia="ru-RU"/>
              </w:rPr>
              <w:t xml:space="preserve"> В.И.</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Выращивание сельскохозяйственных культур</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r w:rsidRPr="00B67515">
              <w:rPr>
                <w:rFonts w:ascii="Arial" w:eastAsia="Times New Roman" w:hAnsi="Arial" w:cs="Times New Roman"/>
                <w:sz w:val="20"/>
                <w:szCs w:val="20"/>
                <w:lang w:eastAsia="ru-RU"/>
              </w:rPr>
              <w:t>рп</w:t>
            </w:r>
            <w:proofErr w:type="spellEnd"/>
            <w:r w:rsidRPr="00B67515">
              <w:rPr>
                <w:rFonts w:ascii="Arial" w:eastAsia="Times New Roman" w:hAnsi="Arial" w:cs="Times New Roman"/>
                <w:sz w:val="20"/>
                <w:szCs w:val="20"/>
                <w:lang w:eastAsia="ru-RU"/>
              </w:rPr>
              <w:t xml:space="preserve">. Латная, </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ул. Заводская, д. 2А</w:t>
            </w:r>
          </w:p>
        </w:tc>
        <w:tc>
          <w:tcPr>
            <w:tcW w:w="1843" w:type="dxa"/>
            <w:shd w:val="clear" w:color="auto" w:fill="auto"/>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ООО «</w:t>
            </w:r>
            <w:proofErr w:type="spellStart"/>
            <w:r w:rsidRPr="00B67515">
              <w:rPr>
                <w:rFonts w:ascii="Arial" w:eastAsia="Times New Roman" w:hAnsi="Arial" w:cs="Times New Roman"/>
                <w:sz w:val="20"/>
                <w:szCs w:val="20"/>
                <w:lang w:eastAsia="ru-RU"/>
              </w:rPr>
              <w:t>Студеновское</w:t>
            </w:r>
            <w:proofErr w:type="spellEnd"/>
            <w:r w:rsidRPr="00B67515">
              <w:rPr>
                <w:rFonts w:ascii="Arial" w:eastAsia="Times New Roman" w:hAnsi="Arial" w:cs="Times New Roman"/>
                <w:sz w:val="20"/>
                <w:szCs w:val="20"/>
                <w:lang w:eastAsia="ru-RU"/>
              </w:rPr>
              <w:t xml:space="preserve"> поле»</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Выращивание сельскохозяйственных культур</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с</w:t>
            </w:r>
            <w:proofErr w:type="gramEnd"/>
            <w:r w:rsidRPr="00B67515">
              <w:rPr>
                <w:rFonts w:ascii="Arial" w:eastAsia="Times New Roman" w:hAnsi="Arial" w:cs="Times New Roman"/>
                <w:sz w:val="20"/>
                <w:szCs w:val="20"/>
                <w:lang w:eastAsia="ru-RU"/>
              </w:rPr>
              <w:t xml:space="preserve">. Девица, </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пер. Ровенки,48а</w:t>
            </w:r>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ООО «АБЗ-Западный»</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Приготовление </w:t>
            </w:r>
            <w:proofErr w:type="spellStart"/>
            <w:proofErr w:type="gramStart"/>
            <w:r w:rsidRPr="00B67515">
              <w:rPr>
                <w:rFonts w:ascii="Arial" w:eastAsia="Times New Roman" w:hAnsi="Arial" w:cs="Times New Roman"/>
                <w:sz w:val="20"/>
                <w:szCs w:val="20"/>
                <w:lang w:eastAsia="ru-RU"/>
              </w:rPr>
              <w:t>асфальто</w:t>
            </w:r>
            <w:proofErr w:type="spellEnd"/>
            <w:r w:rsidRPr="00B67515">
              <w:rPr>
                <w:rFonts w:ascii="Arial" w:eastAsia="Times New Roman" w:hAnsi="Arial" w:cs="Times New Roman"/>
                <w:sz w:val="20"/>
                <w:szCs w:val="20"/>
                <w:lang w:eastAsia="ru-RU"/>
              </w:rPr>
              <w:t>-бетонных</w:t>
            </w:r>
            <w:proofErr w:type="gramEnd"/>
            <w:r w:rsidRPr="00B67515">
              <w:rPr>
                <w:rFonts w:ascii="Arial" w:eastAsia="Times New Roman" w:hAnsi="Arial" w:cs="Times New Roman"/>
                <w:sz w:val="20"/>
                <w:szCs w:val="20"/>
                <w:lang w:eastAsia="ru-RU"/>
              </w:rPr>
              <w:t xml:space="preserve"> смесей</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500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150*</w:t>
            </w: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пос. Орлов Лог, </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ул. Шахтерская, 12, </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офис 1</w:t>
            </w:r>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ООО «Девицкий бройлер»</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Сельское хозяйство (теплицы)</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4</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100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г. Воронеж, </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ул. Хользунова,17</w:t>
            </w:r>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ООО «</w:t>
            </w:r>
            <w:proofErr w:type="spellStart"/>
            <w:r w:rsidRPr="00B67515">
              <w:rPr>
                <w:rFonts w:ascii="Arial" w:eastAsia="Times New Roman" w:hAnsi="Arial" w:cs="Times New Roman"/>
                <w:sz w:val="20"/>
                <w:szCs w:val="20"/>
                <w:lang w:eastAsia="ru-RU"/>
              </w:rPr>
              <w:t>Конхел</w:t>
            </w:r>
            <w:proofErr w:type="spellEnd"/>
            <w:r w:rsidRPr="00B67515">
              <w:rPr>
                <w:rFonts w:ascii="Arial" w:eastAsia="Times New Roman" w:hAnsi="Arial" w:cs="Times New Roman"/>
                <w:sz w:val="20"/>
                <w:szCs w:val="20"/>
                <w:lang w:eastAsia="ru-RU"/>
              </w:rPr>
              <w:t>»</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Производство сухих бетонных смесей</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300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с</w:t>
            </w:r>
            <w:proofErr w:type="gramEnd"/>
            <w:r w:rsidRPr="00B67515">
              <w:rPr>
                <w:rFonts w:ascii="Arial" w:eastAsia="Times New Roman" w:hAnsi="Arial" w:cs="Times New Roman"/>
                <w:sz w:val="20"/>
                <w:szCs w:val="20"/>
                <w:lang w:eastAsia="ru-RU"/>
              </w:rPr>
              <w:t>. Девица,</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 пер. </w:t>
            </w:r>
            <w:proofErr w:type="spellStart"/>
            <w:r w:rsidRPr="00B67515">
              <w:rPr>
                <w:rFonts w:ascii="Arial" w:eastAsia="Times New Roman" w:hAnsi="Arial" w:cs="Times New Roman"/>
                <w:sz w:val="20"/>
                <w:szCs w:val="20"/>
                <w:lang w:eastAsia="ru-RU"/>
              </w:rPr>
              <w:t>Ровенки</w:t>
            </w:r>
            <w:proofErr w:type="spellEnd"/>
            <w:r w:rsidRPr="00B67515">
              <w:rPr>
                <w:rFonts w:ascii="Arial" w:eastAsia="Times New Roman" w:hAnsi="Arial" w:cs="Times New Roman"/>
                <w:sz w:val="20"/>
                <w:szCs w:val="20"/>
                <w:lang w:eastAsia="ru-RU"/>
              </w:rPr>
              <w:t>, 48 а</w:t>
            </w:r>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Arial Unicode MS" w:hAnsi="Arial" w:cs="Times New Roman"/>
                <w:sz w:val="20"/>
                <w:szCs w:val="20"/>
              </w:rPr>
            </w:pPr>
            <w:r w:rsidRPr="00B67515">
              <w:rPr>
                <w:rFonts w:ascii="Arial" w:eastAsia="Arial Unicode MS" w:hAnsi="Arial" w:cs="Times New Roman"/>
                <w:sz w:val="20"/>
                <w:szCs w:val="20"/>
              </w:rPr>
              <w:t>ООО «</w:t>
            </w:r>
            <w:proofErr w:type="spellStart"/>
            <w:r w:rsidRPr="00B67515">
              <w:rPr>
                <w:rFonts w:ascii="Arial" w:eastAsia="Arial Unicode MS" w:hAnsi="Arial" w:cs="Times New Roman"/>
                <w:sz w:val="20"/>
                <w:szCs w:val="20"/>
              </w:rPr>
              <w:t>Техдорсервис</w:t>
            </w:r>
            <w:proofErr w:type="spellEnd"/>
            <w:r w:rsidRPr="00B67515">
              <w:rPr>
                <w:rFonts w:ascii="Arial" w:eastAsia="Arial Unicode MS" w:hAnsi="Arial" w:cs="Times New Roman"/>
                <w:sz w:val="20"/>
                <w:szCs w:val="20"/>
              </w:rPr>
              <w:t>»</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Строительные работы</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с</w:t>
            </w:r>
            <w:proofErr w:type="gramEnd"/>
            <w:r w:rsidRPr="00B67515">
              <w:rPr>
                <w:rFonts w:ascii="Arial" w:eastAsia="Times New Roman" w:hAnsi="Arial" w:cs="Times New Roman"/>
                <w:sz w:val="20"/>
                <w:szCs w:val="20"/>
                <w:lang w:eastAsia="ru-RU"/>
              </w:rPr>
              <w:t>. Девица,</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ул. Кольцовская, 27в</w:t>
            </w:r>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Arial Unicode MS" w:hAnsi="Arial" w:cs="Times New Roman"/>
                <w:sz w:val="20"/>
                <w:szCs w:val="20"/>
              </w:rPr>
            </w:pPr>
            <w:r w:rsidRPr="00B67515">
              <w:rPr>
                <w:rFonts w:ascii="Arial" w:eastAsia="Arial Unicode MS" w:hAnsi="Arial" w:cs="Times New Roman"/>
                <w:sz w:val="20"/>
                <w:szCs w:val="20"/>
              </w:rPr>
              <w:t>ООО «ЮВЕНТА и</w:t>
            </w:r>
            <w:proofErr w:type="gramStart"/>
            <w:r w:rsidRPr="00B67515">
              <w:rPr>
                <w:rFonts w:ascii="Arial" w:eastAsia="Arial Unicode MS" w:hAnsi="Arial" w:cs="Times New Roman"/>
                <w:sz w:val="20"/>
                <w:szCs w:val="20"/>
              </w:rPr>
              <w:t xml:space="preserve"> К</w:t>
            </w:r>
            <w:proofErr w:type="gramEnd"/>
            <w:r w:rsidRPr="00B67515">
              <w:rPr>
                <w:rFonts w:ascii="Arial" w:eastAsia="Arial Unicode MS" w:hAnsi="Arial" w:cs="Times New Roman"/>
                <w:sz w:val="20"/>
                <w:szCs w:val="20"/>
              </w:rPr>
              <w:t>»</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цех по производству хлебобулочных изделий</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4</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100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Семилукский район, Девицкое </w:t>
            </w:r>
            <w:proofErr w:type="spellStart"/>
            <w:r w:rsidRPr="00B67515">
              <w:rPr>
                <w:rFonts w:ascii="Arial" w:eastAsia="Times New Roman" w:hAnsi="Arial" w:cs="Times New Roman"/>
                <w:sz w:val="20"/>
                <w:szCs w:val="20"/>
                <w:lang w:eastAsia="ru-RU"/>
              </w:rPr>
              <w:t>сп</w:t>
            </w:r>
            <w:proofErr w:type="spellEnd"/>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Arial Unicode MS" w:hAnsi="Arial" w:cs="Times New Roman"/>
                <w:sz w:val="20"/>
                <w:szCs w:val="20"/>
              </w:rPr>
            </w:pPr>
            <w:r w:rsidRPr="00B67515">
              <w:rPr>
                <w:rFonts w:ascii="Arial" w:eastAsia="Arial Unicode MS" w:hAnsi="Arial" w:cs="Times New Roman"/>
                <w:sz w:val="20"/>
                <w:szCs w:val="20"/>
              </w:rPr>
              <w:t>ООО «Каскад»</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Сбор и сортировка твердых коммунальных отходов</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1000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1000</w:t>
            </w: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Семилукский район, Девицкое </w:t>
            </w:r>
            <w:proofErr w:type="spellStart"/>
            <w:r w:rsidRPr="00B67515">
              <w:rPr>
                <w:rFonts w:ascii="Arial" w:eastAsia="Times New Roman" w:hAnsi="Arial" w:cs="Times New Roman"/>
                <w:sz w:val="20"/>
                <w:szCs w:val="20"/>
                <w:lang w:eastAsia="ru-RU"/>
              </w:rPr>
              <w:t>сп</w:t>
            </w:r>
            <w:proofErr w:type="spellEnd"/>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КФХ </w:t>
            </w:r>
            <w:proofErr w:type="spellStart"/>
            <w:r w:rsidRPr="00B67515">
              <w:rPr>
                <w:rFonts w:ascii="Arial" w:eastAsia="Times New Roman" w:hAnsi="Arial" w:cs="Times New Roman"/>
                <w:sz w:val="20"/>
                <w:szCs w:val="20"/>
                <w:lang w:eastAsia="ru-RU"/>
              </w:rPr>
              <w:t>Жерноклеев</w:t>
            </w:r>
            <w:proofErr w:type="spellEnd"/>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Рыбное хозяйство</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4</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100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Семилукский район, Девицкое </w:t>
            </w:r>
            <w:proofErr w:type="spellStart"/>
            <w:r w:rsidRPr="00B67515">
              <w:rPr>
                <w:rFonts w:ascii="Arial" w:eastAsia="Times New Roman" w:hAnsi="Arial" w:cs="Times New Roman"/>
                <w:sz w:val="20"/>
                <w:szCs w:val="20"/>
                <w:lang w:eastAsia="ru-RU"/>
              </w:rPr>
              <w:t>сп</w:t>
            </w:r>
            <w:proofErr w:type="spellEnd"/>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КФХ Черникова</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Выращивание сельскохозяйственных культур</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Семилукский район, Девицкое </w:t>
            </w:r>
            <w:proofErr w:type="spellStart"/>
            <w:r w:rsidRPr="00B67515">
              <w:rPr>
                <w:rFonts w:ascii="Arial" w:eastAsia="Times New Roman" w:hAnsi="Arial" w:cs="Times New Roman"/>
                <w:sz w:val="20"/>
                <w:szCs w:val="20"/>
                <w:lang w:eastAsia="ru-RU"/>
              </w:rPr>
              <w:t>сп</w:t>
            </w:r>
            <w:proofErr w:type="spellEnd"/>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КФХ Домнин</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Выращивание сельскохозяйственных культур</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Семилукский район, Девицкое </w:t>
            </w:r>
            <w:proofErr w:type="spellStart"/>
            <w:r w:rsidRPr="00B67515">
              <w:rPr>
                <w:rFonts w:ascii="Arial" w:eastAsia="Times New Roman" w:hAnsi="Arial" w:cs="Times New Roman"/>
                <w:sz w:val="20"/>
                <w:szCs w:val="20"/>
                <w:lang w:eastAsia="ru-RU"/>
              </w:rPr>
              <w:t>сп</w:t>
            </w:r>
            <w:proofErr w:type="spellEnd"/>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КФХ Косов</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Выращивание сельскохозяйственных культур</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Семилукский район, Девицкое </w:t>
            </w:r>
            <w:proofErr w:type="spellStart"/>
            <w:r w:rsidRPr="00B67515">
              <w:rPr>
                <w:rFonts w:ascii="Arial" w:eastAsia="Times New Roman" w:hAnsi="Arial" w:cs="Times New Roman"/>
                <w:sz w:val="20"/>
                <w:szCs w:val="20"/>
                <w:lang w:eastAsia="ru-RU"/>
              </w:rPr>
              <w:t>сп</w:t>
            </w:r>
            <w:proofErr w:type="spellEnd"/>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ЗАО «Тенистое»</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Выращивание сельскохозяйственных культур</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300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Семилукский район, пос. </w:t>
            </w:r>
            <w:proofErr w:type="gramStart"/>
            <w:r w:rsidRPr="00B67515">
              <w:rPr>
                <w:rFonts w:ascii="Arial" w:eastAsia="Times New Roman" w:hAnsi="Arial" w:cs="Times New Roman"/>
                <w:sz w:val="20"/>
                <w:szCs w:val="20"/>
                <w:lang w:eastAsia="ru-RU"/>
              </w:rPr>
              <w:t>Латная</w:t>
            </w:r>
            <w:proofErr w:type="gramEnd"/>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ООО «Черкизово»</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Сельское хозяйство</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с</w:t>
            </w:r>
            <w:proofErr w:type="gramEnd"/>
            <w:r w:rsidRPr="00B67515">
              <w:rPr>
                <w:rFonts w:ascii="Arial" w:eastAsia="Times New Roman" w:hAnsi="Arial" w:cs="Times New Roman"/>
                <w:sz w:val="20"/>
                <w:szCs w:val="20"/>
                <w:lang w:eastAsia="ru-RU"/>
              </w:rPr>
              <w:t xml:space="preserve">. Девица, </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ул. Ворошилова, строение,134а</w:t>
            </w:r>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ООО "Алмаз-А"</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производство изделий из стального проката для верхнего строения железнодорожного пути</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4</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100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B67515" w:rsidTr="00B67515">
        <w:trPr>
          <w:trHeight w:val="345"/>
        </w:trPr>
        <w:tc>
          <w:tcPr>
            <w:tcW w:w="709" w:type="dxa"/>
            <w:shd w:val="clear" w:color="auto" w:fill="auto"/>
            <w:vAlign w:val="center"/>
          </w:tcPr>
          <w:p w:rsidR="00D30AFD" w:rsidRPr="00B67515" w:rsidRDefault="00D30AFD" w:rsidP="00B67515">
            <w:pPr>
              <w:widowControl w:val="0"/>
              <w:numPr>
                <w:ilvl w:val="0"/>
                <w:numId w:val="109"/>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701"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с</w:t>
            </w:r>
            <w:proofErr w:type="gramEnd"/>
            <w:r w:rsidRPr="00B67515">
              <w:rPr>
                <w:rFonts w:ascii="Arial" w:eastAsia="Times New Roman" w:hAnsi="Arial" w:cs="Times New Roman"/>
                <w:sz w:val="20"/>
                <w:szCs w:val="20"/>
                <w:lang w:eastAsia="ru-RU"/>
              </w:rPr>
              <w:t xml:space="preserve">. Девица, </w:t>
            </w: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пер. Ровеньки, 48</w:t>
            </w:r>
          </w:p>
        </w:tc>
        <w:tc>
          <w:tcPr>
            <w:tcW w:w="1843" w:type="dxa"/>
            <w:shd w:val="clear" w:color="auto" w:fill="auto"/>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eastAsia="ru-RU"/>
              </w:rPr>
              <w:t>ИП Попов С.В.</w:t>
            </w:r>
          </w:p>
        </w:tc>
        <w:tc>
          <w:tcPr>
            <w:tcW w:w="1701" w:type="dxa"/>
            <w:vAlign w:val="cente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техническое обслуживание и ремонт автотранспортных средств</w:t>
            </w:r>
          </w:p>
        </w:tc>
        <w:tc>
          <w:tcPr>
            <w:tcW w:w="85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5</w:t>
            </w:r>
          </w:p>
        </w:tc>
        <w:tc>
          <w:tcPr>
            <w:tcW w:w="1417"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50</w:t>
            </w:r>
          </w:p>
        </w:tc>
        <w:tc>
          <w:tcPr>
            <w:tcW w:w="127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r>
    </w:tbl>
    <w:p w:rsidR="00D30AFD" w:rsidRPr="00C41C97" w:rsidRDefault="00D30AFD" w:rsidP="00C41C97">
      <w:pPr>
        <w:spacing w:after="0" w:line="240" w:lineRule="auto"/>
        <w:ind w:firstLine="709"/>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 xml:space="preserve">* - обоснована расчетная санитарно-защитная зона размером 150 м от границы промышленной площадки для ООО «АБЗ Западный» во всех </w:t>
      </w:r>
      <w:r w:rsidRPr="00C41C97">
        <w:rPr>
          <w:rFonts w:ascii="Arial" w:eastAsia="Times New Roman" w:hAnsi="Arial" w:cs="Times New Roman"/>
          <w:sz w:val="24"/>
          <w:szCs w:val="18"/>
          <w:lang w:eastAsia="ru-RU"/>
        </w:rPr>
        <w:lastRenderedPageBreak/>
        <w:t>направлениях. Санитарно-эпидемиологическое заключение №36.ВЦ.21.000.Т.006995.09.14 от 29.09.2014 г.</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соответствии с СанПиН 2.2.1/2.1.1.1200-03 для каждого промышленного предприятия должны быть разработаны проекты санитарно-защитных зон. При строительстве новых, реконструкции или техническом перевооружении действующих предприятий и сооружений должны быть предусмотрены мероприятия по организации и благоустройству санитарно-защитных зон, включая переселение жителей, в случае необходимости.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Санитарно-защитные зоны объектов специального назначения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Объекты специального назначения, оказывающие негативное воздействие на окружающую среду – полигоны ТКО, свалки, кладбища, скотомогильники.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Кладбища</w:t>
      </w:r>
    </w:p>
    <w:p w:rsidR="00D30AFD" w:rsidRPr="00B67515" w:rsidRDefault="00D30AFD" w:rsidP="00B67515">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территории Девицкого сельского поселения расположено шесть кладбищ. Они имеют </w:t>
      </w:r>
      <w:r w:rsidRPr="00C41C97">
        <w:rPr>
          <w:rFonts w:ascii="Arial" w:eastAsia="Times New Roman" w:hAnsi="Arial" w:cs="Times New Roman"/>
          <w:sz w:val="24"/>
          <w:szCs w:val="24"/>
          <w:lang w:val="en-US" w:eastAsia="ru-RU"/>
        </w:rPr>
        <w:t>IV</w:t>
      </w:r>
      <w:r w:rsidRPr="00C41C97">
        <w:rPr>
          <w:rFonts w:ascii="Arial" w:eastAsia="Times New Roman" w:hAnsi="Arial" w:cs="Times New Roman"/>
          <w:sz w:val="24"/>
          <w:szCs w:val="24"/>
          <w:lang w:eastAsia="ru-RU"/>
        </w:rPr>
        <w:t xml:space="preserve"> и </w:t>
      </w:r>
      <w:r w:rsidRPr="00C41C97">
        <w:rPr>
          <w:rFonts w:ascii="Arial" w:eastAsia="Times New Roman" w:hAnsi="Arial" w:cs="Times New Roman"/>
          <w:sz w:val="24"/>
          <w:szCs w:val="24"/>
          <w:lang w:val="en-US" w:eastAsia="ru-RU"/>
        </w:rPr>
        <w:t>V</w:t>
      </w:r>
      <w:r w:rsidRPr="00C41C97">
        <w:rPr>
          <w:rFonts w:ascii="Arial" w:eastAsia="Times New Roman" w:hAnsi="Arial" w:cs="Times New Roman"/>
          <w:sz w:val="24"/>
          <w:szCs w:val="24"/>
          <w:lang w:eastAsia="ru-RU"/>
        </w:rPr>
        <w:t xml:space="preserve"> класс опасности, и их санитарно-защитная зона составляет 100 м и 50 м соответст</w:t>
      </w:r>
      <w:r w:rsidR="00B67515">
        <w:rPr>
          <w:rFonts w:ascii="Arial" w:eastAsia="Times New Roman" w:hAnsi="Arial" w:cs="Times New Roman"/>
          <w:sz w:val="24"/>
          <w:szCs w:val="24"/>
          <w:lang w:eastAsia="ru-RU"/>
        </w:rPr>
        <w:t>венно.</w:t>
      </w:r>
    </w:p>
    <w:p w:rsidR="00B67515" w:rsidRPr="00416CF8" w:rsidRDefault="00B67515" w:rsidP="00B67515">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B67515" w:rsidRPr="00B67515" w:rsidRDefault="00B67515" w:rsidP="00B67515">
      <w:pPr>
        <w:widowControl w:val="0"/>
        <w:autoSpaceDN w:val="0"/>
        <w:adjustRightInd w:val="0"/>
        <w:spacing w:after="0" w:line="240" w:lineRule="auto"/>
        <w:jc w:val="both"/>
        <w:rPr>
          <w:rFonts w:ascii="Arial" w:eastAsia="Times New Roman" w:hAnsi="Arial" w:cs="Times New Roman"/>
          <w:sz w:val="24"/>
          <w:szCs w:val="24"/>
          <w:lang w:eastAsia="ru-RU"/>
        </w:rPr>
      </w:pPr>
      <w:r w:rsidRPr="00B67515">
        <w:rPr>
          <w:rFonts w:ascii="Arial" w:eastAsia="Times New Roman" w:hAnsi="Arial" w:cs="Times New Roman"/>
          <w:sz w:val="24"/>
          <w:szCs w:val="24"/>
          <w:lang w:eastAsia="ru-RU"/>
        </w:rPr>
        <w:t>Таблица 1. 17 Перечень кладбищ, находящихся на территории Девицкого сельского поселения</w:t>
      </w:r>
    </w:p>
    <w:tbl>
      <w:tblPr>
        <w:tblW w:w="9214"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2410"/>
        <w:gridCol w:w="1418"/>
        <w:gridCol w:w="1842"/>
        <w:gridCol w:w="1418"/>
        <w:gridCol w:w="1559"/>
      </w:tblGrid>
      <w:tr w:rsidR="00D30AFD" w:rsidRPr="00C41C97" w:rsidTr="000B6666">
        <w:tc>
          <w:tcPr>
            <w:tcW w:w="567" w:type="dxa"/>
            <w:shd w:val="clear" w:color="auto" w:fill="DAEEF3"/>
          </w:tcPr>
          <w:p w:rsidR="00D30AFD" w:rsidRPr="00C41C97" w:rsidRDefault="00D30AFD" w:rsidP="00C41C97">
            <w:pPr>
              <w:widowControl w:val="0"/>
              <w:tabs>
                <w:tab w:val="left" w:pos="2400"/>
              </w:tabs>
              <w:autoSpaceDN w:val="0"/>
              <w:adjustRightInd w:val="0"/>
              <w:snapToGri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 xml:space="preserve">№ </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/п</w:t>
            </w:r>
          </w:p>
        </w:tc>
        <w:tc>
          <w:tcPr>
            <w:tcW w:w="2410" w:type="dxa"/>
            <w:shd w:val="clear" w:color="auto" w:fill="DAEEF3"/>
          </w:tcPr>
          <w:p w:rsidR="00D30AFD" w:rsidRPr="00B67515" w:rsidRDefault="00D30AFD" w:rsidP="00C41C97">
            <w:pPr>
              <w:widowControl w:val="0"/>
              <w:tabs>
                <w:tab w:val="left" w:pos="2400"/>
              </w:tabs>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Местоположение</w:t>
            </w:r>
          </w:p>
        </w:tc>
        <w:tc>
          <w:tcPr>
            <w:tcW w:w="1418" w:type="dxa"/>
            <w:shd w:val="clear" w:color="auto" w:fill="DAEEF3"/>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bCs/>
                <w:sz w:val="20"/>
                <w:szCs w:val="20"/>
                <w:lang w:eastAsia="ru-RU"/>
              </w:rPr>
              <w:t xml:space="preserve">Площадь, </w:t>
            </w:r>
            <w:proofErr w:type="gramStart"/>
            <w:r w:rsidRPr="00B67515">
              <w:rPr>
                <w:rFonts w:ascii="Arial" w:eastAsia="Times New Roman" w:hAnsi="Arial" w:cs="Times New Roman"/>
                <w:bCs/>
                <w:sz w:val="20"/>
                <w:szCs w:val="20"/>
                <w:lang w:eastAsia="ru-RU"/>
              </w:rPr>
              <w:t>га</w:t>
            </w:r>
            <w:proofErr w:type="gramEnd"/>
          </w:p>
        </w:tc>
        <w:tc>
          <w:tcPr>
            <w:tcW w:w="1842" w:type="dxa"/>
            <w:shd w:val="clear" w:color="auto" w:fill="DAEEF3"/>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Действующее/</w:t>
            </w:r>
          </w:p>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bCs/>
                <w:sz w:val="20"/>
                <w:szCs w:val="20"/>
                <w:lang w:eastAsia="ru-RU"/>
              </w:rPr>
            </w:pPr>
            <w:r w:rsidRPr="00B67515">
              <w:rPr>
                <w:rFonts w:ascii="Arial" w:eastAsia="Times New Roman" w:hAnsi="Arial" w:cs="Times New Roman"/>
                <w:sz w:val="20"/>
                <w:szCs w:val="20"/>
                <w:lang w:eastAsia="ru-RU"/>
              </w:rPr>
              <w:t>закрытое</w:t>
            </w:r>
          </w:p>
        </w:tc>
        <w:tc>
          <w:tcPr>
            <w:tcW w:w="1418" w:type="dxa"/>
            <w:shd w:val="clear" w:color="auto" w:fill="DAEEF3"/>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Класс опасности</w:t>
            </w:r>
          </w:p>
        </w:tc>
        <w:tc>
          <w:tcPr>
            <w:tcW w:w="1559" w:type="dxa"/>
            <w:shd w:val="clear" w:color="auto" w:fill="DAEEF3"/>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СЗЗ по СанПиН 2.2.1-2.1.1 1200-03</w:t>
            </w:r>
          </w:p>
        </w:tc>
      </w:tr>
      <w:tr w:rsidR="00D30AFD" w:rsidRPr="00C41C97" w:rsidTr="000B6666">
        <w:tc>
          <w:tcPr>
            <w:tcW w:w="567" w:type="dxa"/>
          </w:tcPr>
          <w:p w:rsidR="00D30AFD" w:rsidRPr="00C41C97"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w:t>
            </w:r>
          </w:p>
        </w:tc>
        <w:tc>
          <w:tcPr>
            <w:tcW w:w="2410"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 пос. Латная (36:28:8400012:263)</w:t>
            </w:r>
          </w:p>
        </w:tc>
        <w:tc>
          <w:tcPr>
            <w:tcW w:w="1418"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4,8317</w:t>
            </w:r>
          </w:p>
        </w:tc>
        <w:tc>
          <w:tcPr>
            <w:tcW w:w="1842" w:type="dxa"/>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Действующее</w:t>
            </w:r>
          </w:p>
        </w:tc>
        <w:tc>
          <w:tcPr>
            <w:tcW w:w="1418"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val="en-US" w:eastAsia="ru-RU"/>
              </w:rPr>
              <w:t>IV</w:t>
            </w:r>
          </w:p>
        </w:tc>
        <w:tc>
          <w:tcPr>
            <w:tcW w:w="1559"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100</w:t>
            </w:r>
          </w:p>
        </w:tc>
      </w:tr>
      <w:tr w:rsidR="00D30AFD" w:rsidRPr="00C41C97" w:rsidTr="000B6666">
        <w:tc>
          <w:tcPr>
            <w:tcW w:w="567" w:type="dxa"/>
          </w:tcPr>
          <w:p w:rsidR="00D30AFD" w:rsidRPr="00C41C97"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2</w:t>
            </w:r>
          </w:p>
        </w:tc>
        <w:tc>
          <w:tcPr>
            <w:tcW w:w="2410"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 пос. Латная (36:28:8400012:261)</w:t>
            </w:r>
          </w:p>
        </w:tc>
        <w:tc>
          <w:tcPr>
            <w:tcW w:w="1418"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13,2544</w:t>
            </w:r>
          </w:p>
        </w:tc>
        <w:tc>
          <w:tcPr>
            <w:tcW w:w="1842" w:type="dxa"/>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Действующее</w:t>
            </w:r>
          </w:p>
        </w:tc>
        <w:tc>
          <w:tcPr>
            <w:tcW w:w="1418"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IV</w:t>
            </w:r>
          </w:p>
        </w:tc>
        <w:tc>
          <w:tcPr>
            <w:tcW w:w="1559"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100</w:t>
            </w:r>
          </w:p>
        </w:tc>
      </w:tr>
      <w:tr w:rsidR="00D30AFD" w:rsidRPr="00C41C97" w:rsidTr="000B6666">
        <w:tc>
          <w:tcPr>
            <w:tcW w:w="567" w:type="dxa"/>
          </w:tcPr>
          <w:p w:rsidR="00D30AFD" w:rsidRPr="00C41C97"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3</w:t>
            </w:r>
          </w:p>
        </w:tc>
        <w:tc>
          <w:tcPr>
            <w:tcW w:w="2410"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 пос. Латная (36:28:8400012)</w:t>
            </w:r>
          </w:p>
        </w:tc>
        <w:tc>
          <w:tcPr>
            <w:tcW w:w="1418"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3,8664</w:t>
            </w:r>
          </w:p>
        </w:tc>
        <w:tc>
          <w:tcPr>
            <w:tcW w:w="1842" w:type="dxa"/>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Закрытое</w:t>
            </w:r>
          </w:p>
        </w:tc>
        <w:tc>
          <w:tcPr>
            <w:tcW w:w="1418"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V</w:t>
            </w:r>
          </w:p>
        </w:tc>
        <w:tc>
          <w:tcPr>
            <w:tcW w:w="1559"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50</w:t>
            </w:r>
          </w:p>
        </w:tc>
      </w:tr>
      <w:tr w:rsidR="00D30AFD" w:rsidRPr="00C41C97" w:rsidTr="000B6666">
        <w:tc>
          <w:tcPr>
            <w:tcW w:w="567" w:type="dxa"/>
          </w:tcPr>
          <w:p w:rsidR="00D30AFD" w:rsidRPr="00C41C97"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4</w:t>
            </w:r>
          </w:p>
        </w:tc>
        <w:tc>
          <w:tcPr>
            <w:tcW w:w="2410"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с</w:t>
            </w:r>
            <w:proofErr w:type="gramEnd"/>
            <w:r w:rsidRPr="00B67515">
              <w:rPr>
                <w:rFonts w:ascii="Arial" w:eastAsia="Times New Roman" w:hAnsi="Arial" w:cs="Times New Roman"/>
                <w:sz w:val="20"/>
                <w:szCs w:val="20"/>
                <w:lang w:eastAsia="ru-RU"/>
              </w:rPr>
              <w:t>. Девица (36:28:8400013:261)</w:t>
            </w:r>
          </w:p>
        </w:tc>
        <w:tc>
          <w:tcPr>
            <w:tcW w:w="1418"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5,4180</w:t>
            </w:r>
          </w:p>
        </w:tc>
        <w:tc>
          <w:tcPr>
            <w:tcW w:w="1842" w:type="dxa"/>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Действующее</w:t>
            </w:r>
          </w:p>
        </w:tc>
        <w:tc>
          <w:tcPr>
            <w:tcW w:w="1418"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IV</w:t>
            </w:r>
          </w:p>
        </w:tc>
        <w:tc>
          <w:tcPr>
            <w:tcW w:w="1559"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100</w:t>
            </w:r>
          </w:p>
        </w:tc>
      </w:tr>
      <w:tr w:rsidR="00D30AFD" w:rsidRPr="00C41C97" w:rsidTr="000B6666">
        <w:tc>
          <w:tcPr>
            <w:tcW w:w="567" w:type="dxa"/>
          </w:tcPr>
          <w:p w:rsidR="00D30AFD" w:rsidRPr="00C41C97"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5</w:t>
            </w:r>
          </w:p>
        </w:tc>
        <w:tc>
          <w:tcPr>
            <w:tcW w:w="2410"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с</w:t>
            </w:r>
            <w:proofErr w:type="gramEnd"/>
            <w:r w:rsidRPr="00B67515">
              <w:rPr>
                <w:rFonts w:ascii="Arial" w:eastAsia="Times New Roman" w:hAnsi="Arial" w:cs="Times New Roman"/>
                <w:sz w:val="20"/>
                <w:szCs w:val="20"/>
                <w:lang w:eastAsia="ru-RU"/>
              </w:rPr>
              <w:t xml:space="preserve">. </w:t>
            </w:r>
            <w:proofErr w:type="gramStart"/>
            <w:r w:rsidRPr="00B67515">
              <w:rPr>
                <w:rFonts w:ascii="Arial" w:eastAsia="Times New Roman" w:hAnsi="Arial" w:cs="Times New Roman"/>
                <w:sz w:val="20"/>
                <w:szCs w:val="20"/>
                <w:lang w:eastAsia="ru-RU"/>
              </w:rPr>
              <w:t>Девица</w:t>
            </w:r>
            <w:proofErr w:type="gramEnd"/>
            <w:r w:rsidRPr="00B67515">
              <w:rPr>
                <w:rFonts w:ascii="Arial" w:eastAsia="Times New Roman" w:hAnsi="Arial" w:cs="Times New Roman"/>
                <w:sz w:val="20"/>
                <w:szCs w:val="20"/>
                <w:lang w:eastAsia="ru-RU"/>
              </w:rPr>
              <w:t xml:space="preserve"> (в районе церкви)</w:t>
            </w:r>
          </w:p>
        </w:tc>
        <w:tc>
          <w:tcPr>
            <w:tcW w:w="1418"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6,2410</w:t>
            </w:r>
          </w:p>
        </w:tc>
        <w:tc>
          <w:tcPr>
            <w:tcW w:w="1842" w:type="dxa"/>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Закрытое</w:t>
            </w:r>
          </w:p>
        </w:tc>
        <w:tc>
          <w:tcPr>
            <w:tcW w:w="1418"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V</w:t>
            </w:r>
          </w:p>
        </w:tc>
        <w:tc>
          <w:tcPr>
            <w:tcW w:w="1559"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50</w:t>
            </w:r>
          </w:p>
        </w:tc>
      </w:tr>
      <w:tr w:rsidR="00D30AFD" w:rsidRPr="00C41C97" w:rsidTr="000B6666">
        <w:tc>
          <w:tcPr>
            <w:tcW w:w="567" w:type="dxa"/>
          </w:tcPr>
          <w:p w:rsidR="00D30AFD" w:rsidRPr="00C41C97"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6</w:t>
            </w:r>
          </w:p>
        </w:tc>
        <w:tc>
          <w:tcPr>
            <w:tcW w:w="2410"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у г. Семилуки, в границах ЗАО Тенистое</w:t>
            </w:r>
          </w:p>
        </w:tc>
        <w:tc>
          <w:tcPr>
            <w:tcW w:w="1418" w:type="dxa"/>
            <w:shd w:val="clear" w:color="auto" w:fill="auto"/>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2,8541</w:t>
            </w:r>
          </w:p>
        </w:tc>
        <w:tc>
          <w:tcPr>
            <w:tcW w:w="1842" w:type="dxa"/>
            <w:vAlign w:val="bottom"/>
          </w:tcPr>
          <w:p w:rsidR="00D30AFD" w:rsidRPr="00B67515" w:rsidRDefault="00D30AFD" w:rsidP="00C41C97">
            <w:pPr>
              <w:widowControl w:val="0"/>
              <w:autoSpaceDN w:val="0"/>
              <w:adjustRightIn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Действующее</w:t>
            </w:r>
          </w:p>
        </w:tc>
        <w:tc>
          <w:tcPr>
            <w:tcW w:w="1418"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val="en-US" w:eastAsia="ru-RU"/>
              </w:rPr>
            </w:pPr>
            <w:r w:rsidRPr="00B67515">
              <w:rPr>
                <w:rFonts w:ascii="Arial" w:eastAsia="Times New Roman" w:hAnsi="Arial" w:cs="Times New Roman"/>
                <w:sz w:val="20"/>
                <w:szCs w:val="20"/>
                <w:lang w:val="en-US" w:eastAsia="ru-RU"/>
              </w:rPr>
              <w:t>V</w:t>
            </w:r>
          </w:p>
        </w:tc>
        <w:tc>
          <w:tcPr>
            <w:tcW w:w="1559" w:type="dxa"/>
            <w:shd w:val="clear" w:color="auto" w:fill="auto"/>
          </w:tcPr>
          <w:p w:rsidR="00D30AFD" w:rsidRPr="00B67515" w:rsidRDefault="00D30AFD" w:rsidP="00C41C97">
            <w:pPr>
              <w:widowControl w:val="0"/>
              <w:autoSpaceDN w:val="0"/>
              <w:adjustRightInd w:val="0"/>
              <w:snapToGrid w:val="0"/>
              <w:spacing w:after="0" w:line="240" w:lineRule="auto"/>
              <w:ind w:firstLine="709"/>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50</w:t>
            </w:r>
          </w:p>
        </w:tc>
      </w:tr>
    </w:tbl>
    <w:p w:rsidR="005535ED" w:rsidRPr="00C41C97" w:rsidRDefault="005535ED" w:rsidP="005535ED">
      <w:pPr>
        <w:keepNext/>
        <w:widowControl w:val="0"/>
        <w:autoSpaceDN w:val="0"/>
        <w:adjustRightInd w:val="0"/>
        <w:spacing w:after="0" w:line="240" w:lineRule="auto"/>
        <w:jc w:val="both"/>
        <w:rPr>
          <w:rFonts w:ascii="Arial" w:eastAsia="Times New Roman" w:hAnsi="Arial" w:cs="Tahoma"/>
          <w:iCs/>
          <w:sz w:val="24"/>
          <w:szCs w:val="24"/>
          <w:highlight w:val="green"/>
          <w:lang w:eastAsia="ru-RU"/>
        </w:rPr>
      </w:pP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Полигоны и свалки</w:t>
      </w:r>
    </w:p>
    <w:p w:rsidR="00D30AFD" w:rsidRPr="00C41C97" w:rsidRDefault="00D30AFD" w:rsidP="00C41C97">
      <w:pPr>
        <w:widowControl w:val="0"/>
        <w:autoSpaceDE w:val="0"/>
        <w:autoSpaceDN w:val="0"/>
        <w:adjustRightInd w:val="0"/>
        <w:spacing w:after="0" w:line="240" w:lineRule="auto"/>
        <w:ind w:firstLine="709"/>
        <w:jc w:val="both"/>
        <w:rPr>
          <w:rFonts w:ascii="Arial" w:eastAsia="TimesNewRomanPSMT" w:hAnsi="Arial" w:cs="Times New Roman"/>
          <w:sz w:val="24"/>
          <w:szCs w:val="24"/>
          <w:lang w:eastAsia="ru-RU"/>
        </w:rPr>
      </w:pPr>
      <w:r w:rsidRPr="00C41C97">
        <w:rPr>
          <w:rFonts w:ascii="Arial" w:eastAsia="Times New Roman" w:hAnsi="Arial" w:cs="Times New Roman"/>
          <w:sz w:val="24"/>
          <w:szCs w:val="24"/>
          <w:lang w:eastAsia="ru-RU"/>
        </w:rPr>
        <w:t xml:space="preserve">Полигоны относятся к I классу опасности. </w:t>
      </w:r>
      <w:r w:rsidRPr="00C41C97">
        <w:rPr>
          <w:rFonts w:ascii="Arial" w:eastAsia="TimesNewRomanPSMT" w:hAnsi="Arial" w:cs="Times New Roman"/>
          <w:sz w:val="24"/>
          <w:szCs w:val="24"/>
          <w:lang w:eastAsia="ru-RU"/>
        </w:rPr>
        <w:t xml:space="preserve">В соответствии с СанПиН 2.2.2/2.1.1.1200-03 </w:t>
      </w:r>
      <w:r w:rsidRPr="00C41C97">
        <w:rPr>
          <w:rFonts w:ascii="Arial" w:eastAsia="TimesNewRomanPSMT" w:hAnsi="Arial" w:cs="Times New Roman"/>
          <w:sz w:val="24"/>
          <w:szCs w:val="24"/>
          <w:lang w:val="en-US" w:eastAsia="ru-RU"/>
        </w:rPr>
        <w:t>I</w:t>
      </w:r>
      <w:r w:rsidRPr="00C41C97">
        <w:rPr>
          <w:rFonts w:ascii="Arial" w:eastAsia="TimesNewRomanPSMT" w:hAnsi="Arial" w:cs="Times New Roman"/>
          <w:sz w:val="24"/>
          <w:szCs w:val="24"/>
          <w:lang w:eastAsia="ru-RU"/>
        </w:rPr>
        <w:t xml:space="preserve"> класс опасности — санитарно-защитная зона 1000 м.</w:t>
      </w:r>
    </w:p>
    <w:p w:rsidR="00D30AFD" w:rsidRPr="00C41C97" w:rsidRDefault="00D30AFD" w:rsidP="00C41C97">
      <w:pPr>
        <w:tabs>
          <w:tab w:val="left" w:pos="1300"/>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территории поселения в юго-восточной части карьера «Средний» ПК 210+250м (лево) автодороги «Курск-Воронеж-Борисоглебск» расположен полигон для захоронения твердых коммунальных отходов (земельный участок с кадастровым номером </w:t>
      </w:r>
      <w:r w:rsidRPr="00C41C97">
        <w:rPr>
          <w:rFonts w:ascii="Arial" w:eastAsia="Times New Roman" w:hAnsi="Arial" w:cs="Times New Roman"/>
          <w:bCs/>
          <w:sz w:val="24"/>
          <w:szCs w:val="24"/>
          <w:lang w:eastAsia="ru-RU"/>
        </w:rPr>
        <w:t>36:28:8400013:253)</w:t>
      </w:r>
      <w:r w:rsidRPr="00C41C97">
        <w:rPr>
          <w:rFonts w:ascii="Arial" w:eastAsia="Times New Roman" w:hAnsi="Arial" w:cs="Times New Roman"/>
          <w:sz w:val="24"/>
          <w:szCs w:val="24"/>
          <w:lang w:eastAsia="ru-RU"/>
        </w:rPr>
        <w:t>, эксплуатируемый ООО «Каскад». Полигон предназначен для захоронения твердых коммунальных отходов и 79 видов малоопасных отходов, образующихся в г. Воронеже. Имеет все необходимые для эксплуатации разрешительные документы и лицензии.</w:t>
      </w:r>
    </w:p>
    <w:p w:rsidR="00D30AFD" w:rsidRPr="00C41C97" w:rsidRDefault="00D30AFD" w:rsidP="00C41C97">
      <w:pPr>
        <w:widowControl w:val="0"/>
        <w:tabs>
          <w:tab w:val="left" w:pos="1300"/>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Площадь занимаемого земельного участка – 34,9 га, площадь участка складирования отходов 29,5 га.</w:t>
      </w: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Скотомогильники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 состоянию на 20.04.2015 г. на территории Семилукского муниципального района действующие и сибиреязвенные скотомогильники отсутствуют. Закрытые </w:t>
      </w:r>
      <w:r w:rsidRPr="00C41C97">
        <w:rPr>
          <w:rFonts w:ascii="Arial" w:eastAsia="Times New Roman" w:hAnsi="Arial" w:cs="Times New Roman"/>
          <w:sz w:val="24"/>
          <w:szCs w:val="24"/>
          <w:lang w:eastAsia="ru-RU"/>
        </w:rPr>
        <w:lastRenderedPageBreak/>
        <w:t xml:space="preserve">скотомогильники ликвидированы и сняты с учета, что подтверждается соответствующими комиссионными актами.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yellow"/>
          <w:lang w:eastAsia="ru-RU"/>
        </w:rPr>
      </w:pPr>
      <w:r w:rsidRPr="00C41C97">
        <w:rPr>
          <w:rFonts w:ascii="Arial" w:eastAsia="Times New Roman" w:hAnsi="Arial" w:cs="Times New Roman"/>
          <w:sz w:val="24"/>
          <w:szCs w:val="24"/>
          <w:lang w:eastAsia="ru-RU"/>
        </w:rPr>
        <w:t>В соответствии с п. 1.7.1 «Ветеринарно-санитарных правил сбора. Утилизации и уничтожения биологических отходов», утвержденных Главным государственным инспектором РФ В.М. Авиловым 04.12.1996 № 13-7-2/469, в зоне, обслуживаемой ветеринарно-санитарным утилизационным заводом, все биологические отходы перерабатываются на мясокостную муку. Утилизация биологических отходов хозяйствующими субъектами, осуществляющими деятельность на территории Семилукского муниципального района, должна проводиться в ОАО ВСУЗ «</w:t>
      </w:r>
      <w:proofErr w:type="spellStart"/>
      <w:r w:rsidRPr="00C41C97">
        <w:rPr>
          <w:rFonts w:ascii="Arial" w:eastAsia="Times New Roman" w:hAnsi="Arial" w:cs="Times New Roman"/>
          <w:sz w:val="24"/>
          <w:szCs w:val="24"/>
          <w:lang w:eastAsia="ru-RU"/>
        </w:rPr>
        <w:t>Гремяченский</w:t>
      </w:r>
      <w:proofErr w:type="spellEnd"/>
      <w:r w:rsidRPr="00C41C97">
        <w:rPr>
          <w:rFonts w:ascii="Arial" w:eastAsia="Times New Roman" w:hAnsi="Arial" w:cs="Times New Roman"/>
          <w:sz w:val="24"/>
          <w:szCs w:val="24"/>
          <w:lang w:eastAsia="ru-RU"/>
        </w:rPr>
        <w:t xml:space="preserve">», расположенном по адресу: Воронежская область, Хохольский район, с. </w:t>
      </w:r>
      <w:proofErr w:type="spellStart"/>
      <w:r w:rsidRPr="00C41C97">
        <w:rPr>
          <w:rFonts w:ascii="Arial" w:eastAsia="Times New Roman" w:hAnsi="Arial" w:cs="Times New Roman"/>
          <w:sz w:val="24"/>
          <w:szCs w:val="24"/>
          <w:lang w:eastAsia="ru-RU"/>
        </w:rPr>
        <w:t>Рудкино</w:t>
      </w:r>
      <w:proofErr w:type="spellEnd"/>
      <w:r w:rsidRPr="00C41C97">
        <w:rPr>
          <w:rFonts w:ascii="Arial" w:eastAsia="Times New Roman" w:hAnsi="Arial" w:cs="Times New Roman"/>
          <w:sz w:val="24"/>
          <w:szCs w:val="24"/>
          <w:lang w:eastAsia="ru-RU"/>
        </w:rPr>
        <w:t>.</w:t>
      </w: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bCs/>
          <w:snapToGrid w:val="0"/>
          <w:sz w:val="24"/>
          <w:szCs w:val="24"/>
          <w:lang w:eastAsia="ru-RU"/>
        </w:rPr>
      </w:pPr>
      <w:bookmarkStart w:id="86" w:name="_Toc499547809"/>
      <w:r w:rsidRPr="00C41C97">
        <w:rPr>
          <w:rFonts w:ascii="Arial" w:eastAsia="Times New Roman" w:hAnsi="Arial" w:cs="Times New Roman"/>
          <w:bCs/>
          <w:snapToGrid w:val="0"/>
          <w:sz w:val="24"/>
          <w:szCs w:val="24"/>
          <w:lang w:eastAsia="ru-RU"/>
        </w:rPr>
        <w:t>1.8.3.3. Зона санитарной охраны источников питьевого водоснабжения</w:t>
      </w:r>
      <w:bookmarkEnd w:id="86"/>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На территории сельского поселения источниками питьевого водоснабжения являются подземные артезианские скважины. В соответствии с СанПиН 2.1.4.1110-02 источники водоснабжения должны иметь зоны санитарной охраны (ЗСО).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w:t>
      </w:r>
      <w:r w:rsidRPr="00C41C97">
        <w:rPr>
          <w:rFonts w:ascii="Arial" w:eastAsia="Times New Roman" w:hAnsi="Arial" w:cs="Times New Roman"/>
          <w:sz w:val="24"/>
          <w:szCs w:val="24"/>
          <w:lang w:eastAsia="ru-RU"/>
        </w:rPr>
        <w:t>СП 31.13330.2012 «Водоснабжение. Наружные сети и сооружения».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Для водозаборов подземных вод граница 1-го пояса ЗСО устанавливается не менее 30 м от водозабора и на расстоянии не менее 50 м — при использовании недостаточно защищенных подземных вод.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Граница 2-го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Граница 3-го пояса ЗСО, предназначенного для защиты водоносного пласта от химических загрязнений, также определяется гидродинамическими расчетами.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В соответствии с Санитарными правилами и нормами «Зоны санитарной охраны источников водоснабжения и водопроводов питьевого назначения» СанПиН 2.1.4.1110-02, утвержденными </w:t>
      </w:r>
      <w:r w:rsidRPr="00C41C97">
        <w:rPr>
          <w:rFonts w:ascii="Arial" w:eastAsia="Times New Roman" w:hAnsi="Arial" w:cs="Times New Roman"/>
          <w:sz w:val="24"/>
          <w:szCs w:val="24"/>
          <w:lang w:eastAsia="ru-RU"/>
        </w:rPr>
        <w:t xml:space="preserve">Постановлением Главного государственного санитарного врача РФ </w:t>
      </w:r>
      <w:r w:rsidRPr="00C41C97">
        <w:rPr>
          <w:rFonts w:ascii="Arial" w:eastAsia="Times New Roman" w:hAnsi="Arial" w:cs="Times New Roman"/>
          <w:snapToGrid w:val="0"/>
          <w:sz w:val="24"/>
          <w:szCs w:val="24"/>
          <w:lang w:eastAsia="ru-RU"/>
        </w:rPr>
        <w:t>в зоне охраны источников водоснабжения запрещается:</w:t>
      </w:r>
    </w:p>
    <w:p w:rsidR="00D30AFD" w:rsidRPr="00C41C97" w:rsidRDefault="00D30AFD" w:rsidP="00C41C97">
      <w:pPr>
        <w:widowControl w:val="0"/>
        <w:numPr>
          <w:ilvl w:val="0"/>
          <w:numId w:val="78"/>
        </w:numPr>
        <w:autoSpaceDN w:val="0"/>
        <w:adjustRightInd w:val="0"/>
        <w:spacing w:after="0" w:line="240" w:lineRule="auto"/>
        <w:ind w:left="0"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размещение складов горюче-смазочных материалов, ядохимикатов и минеральных удобрений, накопителей </w:t>
      </w:r>
      <w:proofErr w:type="spellStart"/>
      <w:r w:rsidRPr="00C41C97">
        <w:rPr>
          <w:rFonts w:ascii="Arial" w:eastAsia="Times New Roman" w:hAnsi="Arial" w:cs="Times New Roman"/>
          <w:snapToGrid w:val="0"/>
          <w:sz w:val="24"/>
          <w:szCs w:val="24"/>
          <w:lang w:eastAsia="ru-RU"/>
        </w:rPr>
        <w:t>промстоков</w:t>
      </w:r>
      <w:proofErr w:type="spellEnd"/>
      <w:r w:rsidRPr="00C41C97">
        <w:rPr>
          <w:rFonts w:ascii="Arial" w:eastAsia="Times New Roman" w:hAnsi="Arial" w:cs="Times New Roman"/>
          <w:snapToGrid w:val="0"/>
          <w:sz w:val="24"/>
          <w:szCs w:val="24"/>
          <w:lang w:eastAsia="ru-RU"/>
        </w:rPr>
        <w:t xml:space="preserve">, </w:t>
      </w:r>
      <w:proofErr w:type="spellStart"/>
      <w:r w:rsidRPr="00C41C97">
        <w:rPr>
          <w:rFonts w:ascii="Arial" w:eastAsia="Times New Roman" w:hAnsi="Arial" w:cs="Times New Roman"/>
          <w:snapToGrid w:val="0"/>
          <w:sz w:val="24"/>
          <w:szCs w:val="24"/>
          <w:lang w:eastAsia="ru-RU"/>
        </w:rPr>
        <w:t>шламохранилищ</w:t>
      </w:r>
      <w:proofErr w:type="spellEnd"/>
      <w:r w:rsidRPr="00C41C97">
        <w:rPr>
          <w:rFonts w:ascii="Arial" w:eastAsia="Times New Roman" w:hAnsi="Arial" w:cs="Times New Roman"/>
          <w:snapToGrid w:val="0"/>
          <w:sz w:val="24"/>
          <w:szCs w:val="24"/>
          <w:lang w:eastAsia="ru-RU"/>
        </w:rPr>
        <w:t xml:space="preserve"> и других объектов, обусловливающих опасность химического загрязнения подземных вод;</w:t>
      </w:r>
    </w:p>
    <w:p w:rsidR="00D30AFD" w:rsidRPr="00C41C97" w:rsidRDefault="00D30AFD" w:rsidP="00C41C97">
      <w:pPr>
        <w:widowControl w:val="0"/>
        <w:numPr>
          <w:ilvl w:val="0"/>
          <w:numId w:val="78"/>
        </w:numPr>
        <w:autoSpaceDN w:val="0"/>
        <w:adjustRightInd w:val="0"/>
        <w:spacing w:after="0" w:line="240" w:lineRule="auto"/>
        <w:ind w:left="0"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w:t>
      </w:r>
      <w:r w:rsidRPr="00C41C97">
        <w:rPr>
          <w:rFonts w:ascii="Arial" w:eastAsia="Times New Roman" w:hAnsi="Arial" w:cs="Times New Roman"/>
          <w:snapToGrid w:val="0"/>
          <w:sz w:val="24"/>
          <w:szCs w:val="24"/>
          <w:lang w:eastAsia="ru-RU"/>
        </w:rPr>
        <w:lastRenderedPageBreak/>
        <w:t>реконструкции.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Ширину санитарно-защитной полосы следует принимать по обе стороны от крайних линий водопровода:</w:t>
      </w:r>
    </w:p>
    <w:p w:rsidR="00D30AFD" w:rsidRPr="00C41C97" w:rsidRDefault="00D30AFD" w:rsidP="00C41C97">
      <w:pPr>
        <w:widowControl w:val="0"/>
        <w:numPr>
          <w:ilvl w:val="0"/>
          <w:numId w:val="79"/>
        </w:numPr>
        <w:suppressAutoHyphens/>
        <w:autoSpaceDN w:val="0"/>
        <w:adjustRightInd w:val="0"/>
        <w:spacing w:after="0" w:line="240" w:lineRule="auto"/>
        <w:ind w:left="0" w:firstLine="709"/>
        <w:contextualSpacing/>
        <w:jc w:val="both"/>
        <w:rPr>
          <w:rFonts w:ascii="Arial" w:eastAsia="Lucida Sans Unicode" w:hAnsi="Arial" w:cs="Times New Roman"/>
          <w:snapToGrid w:val="0"/>
          <w:kern w:val="1"/>
          <w:sz w:val="24"/>
          <w:szCs w:val="24"/>
        </w:rPr>
      </w:pPr>
      <w:r w:rsidRPr="00C41C97">
        <w:rPr>
          <w:rFonts w:ascii="Arial" w:eastAsia="Lucida Sans Unicode" w:hAnsi="Arial" w:cs="Times New Roman"/>
          <w:snapToGrid w:val="0"/>
          <w:kern w:val="1"/>
          <w:sz w:val="24"/>
          <w:szCs w:val="24"/>
        </w:rPr>
        <w:t xml:space="preserve"> при отсутствии грунтовых вод – не менее 10 м при диаметре водоводов до 1000 мм и не менее 20 м при диаметре водоводов более 1000 мм;</w:t>
      </w:r>
    </w:p>
    <w:p w:rsidR="00D30AFD" w:rsidRPr="00C41C97" w:rsidRDefault="00D30AFD" w:rsidP="00C41C97">
      <w:pPr>
        <w:widowControl w:val="0"/>
        <w:numPr>
          <w:ilvl w:val="0"/>
          <w:numId w:val="79"/>
        </w:numPr>
        <w:suppressAutoHyphens/>
        <w:autoSpaceDN w:val="0"/>
        <w:adjustRightInd w:val="0"/>
        <w:spacing w:after="0" w:line="240" w:lineRule="auto"/>
        <w:ind w:left="0" w:firstLine="709"/>
        <w:contextualSpacing/>
        <w:jc w:val="both"/>
        <w:rPr>
          <w:rFonts w:ascii="Arial" w:eastAsia="Lucida Sans Unicode" w:hAnsi="Arial" w:cs="Times New Roman"/>
          <w:snapToGrid w:val="0"/>
          <w:kern w:val="1"/>
          <w:sz w:val="24"/>
          <w:szCs w:val="24"/>
        </w:rPr>
      </w:pPr>
      <w:r w:rsidRPr="00C41C97">
        <w:rPr>
          <w:rFonts w:ascii="Arial" w:eastAsia="Lucida Sans Unicode" w:hAnsi="Arial" w:cs="Times New Roman"/>
          <w:snapToGrid w:val="0"/>
          <w:kern w:val="1"/>
          <w:sz w:val="24"/>
          <w:szCs w:val="24"/>
        </w:rPr>
        <w:t xml:space="preserve"> при наличии грунтовых вод – не менее 50 м вне зависимости от диаметра водоводов.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По данным администрации сельского поселения количество водонапорных башен составляет 2 шт., артезианских скважин – 6 шт.</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bCs/>
          <w:snapToGrid w:val="0"/>
          <w:sz w:val="24"/>
          <w:szCs w:val="24"/>
          <w:lang w:eastAsia="ru-RU"/>
        </w:rPr>
      </w:pPr>
      <w:bookmarkStart w:id="87" w:name="_Toc499547810"/>
      <w:r w:rsidRPr="00C41C97">
        <w:rPr>
          <w:rFonts w:ascii="Arial" w:eastAsia="Times New Roman" w:hAnsi="Arial" w:cs="Times New Roman"/>
          <w:bCs/>
          <w:snapToGrid w:val="0"/>
          <w:sz w:val="24"/>
          <w:szCs w:val="24"/>
          <w:lang w:eastAsia="ru-RU"/>
        </w:rPr>
        <w:t>1.8.3.4. Водоохранные зоны и прибрежные защитные полосы</w:t>
      </w:r>
      <w:bookmarkEnd w:id="87"/>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Поверхностные водные объекты, находящиеся в государственной или муниципальной собственности, являются водными объектами общего пользования. </w:t>
      </w:r>
      <w:r w:rsidRPr="00C41C97">
        <w:rPr>
          <w:rFonts w:ascii="Arial" w:eastAsia="Times New Roman" w:hAnsi="Arial" w:cs="Times New Roman"/>
          <w:sz w:val="24"/>
          <w:szCs w:val="24"/>
          <w:lang w:eastAsia="ru-RU"/>
        </w:rPr>
        <w:t>На территории Девицкого сельского поселения поверхностными водными объектами общего пользования являются</w:t>
      </w:r>
      <w:r w:rsidRPr="00C41C97">
        <w:rPr>
          <w:rFonts w:ascii="Arial" w:eastAsia="Times New Roman" w:hAnsi="Arial" w:cs="Times New Roman"/>
          <w:snapToGrid w:val="0"/>
          <w:sz w:val="24"/>
          <w:szCs w:val="24"/>
          <w:lang w:eastAsia="ru-RU"/>
        </w:rPr>
        <w:t xml:space="preserve"> </w:t>
      </w:r>
      <w:r w:rsidRPr="00C41C97">
        <w:rPr>
          <w:rFonts w:ascii="Arial" w:eastAsia="Times New Roman" w:hAnsi="Arial" w:cs="Times New Roman"/>
          <w:bCs/>
          <w:sz w:val="24"/>
          <w:szCs w:val="24"/>
          <w:lang w:eastAsia="ru-RU"/>
        </w:rPr>
        <w:t xml:space="preserve">реки Дон, Девица, </w:t>
      </w:r>
      <w:proofErr w:type="spellStart"/>
      <w:r w:rsidRPr="00C41C97">
        <w:rPr>
          <w:rFonts w:ascii="Arial" w:eastAsia="Times New Roman" w:hAnsi="Arial" w:cs="Times New Roman"/>
          <w:sz w:val="24"/>
          <w:szCs w:val="24"/>
          <w:lang w:eastAsia="ru-RU"/>
        </w:rPr>
        <w:t>Еманча</w:t>
      </w:r>
      <w:proofErr w:type="spellEnd"/>
      <w:r w:rsidRPr="00C41C97">
        <w:rPr>
          <w:rFonts w:ascii="Arial" w:eastAsia="Times New Roman" w:hAnsi="Arial" w:cs="Times New Roman"/>
          <w:sz w:val="24"/>
          <w:szCs w:val="24"/>
          <w:lang w:eastAsia="ru-RU"/>
        </w:rPr>
        <w:t xml:space="preserve"> и </w:t>
      </w:r>
      <w:proofErr w:type="spellStart"/>
      <w:r w:rsidRPr="00C41C97">
        <w:rPr>
          <w:rFonts w:ascii="Arial" w:eastAsia="Times New Roman" w:hAnsi="Arial" w:cs="Times New Roman"/>
          <w:sz w:val="24"/>
          <w:szCs w:val="24"/>
          <w:lang w:eastAsia="ru-RU"/>
        </w:rPr>
        <w:t>Гнилуша</w:t>
      </w:r>
      <w:proofErr w:type="spellEnd"/>
      <w:r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Водоохранные зоны и прибрежные защитные полосы</w:t>
      </w:r>
      <w:r w:rsidRPr="00C41C97">
        <w:rPr>
          <w:rFonts w:ascii="Arial" w:eastAsia="Times New Roman" w:hAnsi="Arial" w:cs="Times New Roman"/>
          <w:bCs/>
          <w:iCs/>
          <w:sz w:val="24"/>
          <w:szCs w:val="24"/>
          <w:lang w:eastAsia="ru-RU"/>
        </w:rPr>
        <w:t xml:space="preserve">, </w:t>
      </w:r>
      <w:r w:rsidRPr="00C41C97">
        <w:rPr>
          <w:rFonts w:ascii="Arial" w:eastAsia="Times New Roman" w:hAnsi="Arial" w:cs="Times New Roman"/>
          <w:sz w:val="24"/>
          <w:szCs w:val="24"/>
          <w:lang w:eastAsia="ru-RU"/>
        </w:rPr>
        <w:t xml:space="preserve">создаваемые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градостроительной, которые установлены Водным кодексом Российской Федерации.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Береговая полоса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sz w:val="24"/>
          <w:szCs w:val="24"/>
          <w:lang w:eastAsia="ru-RU"/>
        </w:rPr>
        <w:t xml:space="preserve">Согласно п. 6 ст. 6 Водного кодекса РФ </w:t>
      </w:r>
      <w:r w:rsidRPr="00C41C97">
        <w:rPr>
          <w:rFonts w:ascii="Arial" w:eastAsia="Times New Roman" w:hAnsi="Arial" w:cs="Times New Roman"/>
          <w:bCs/>
          <w:sz w:val="24"/>
          <w:szCs w:val="24"/>
          <w:lang w:eastAsia="ru-RU"/>
        </w:rPr>
        <w:t>береговой полосой</w:t>
      </w:r>
      <w:r w:rsidRPr="00C41C97">
        <w:rPr>
          <w:rFonts w:ascii="Arial" w:eastAsia="Times New Roman" w:hAnsi="Arial" w:cs="Times New Roman"/>
          <w:sz w:val="24"/>
          <w:szCs w:val="24"/>
          <w:lang w:eastAsia="ru-RU"/>
        </w:rPr>
        <w:t xml:space="preserve"> является п</w:t>
      </w:r>
      <w:r w:rsidRPr="00C41C97">
        <w:rPr>
          <w:rFonts w:ascii="Arial" w:eastAsia="Times New Roman" w:hAnsi="Arial" w:cs="Times New Roman"/>
          <w:bCs/>
          <w:sz w:val="24"/>
          <w:szCs w:val="24"/>
          <w:lang w:eastAsia="ru-RU"/>
        </w:rPr>
        <w:t xml:space="preserve">олоса земли вдоль береговой линии (границы водного объекта) водного объекта общего пользования и предназначается для общего пользования.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Ширина береговой полосы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Ширина береговой полосы водных объектов общего пользования протяженностью более 10 км составляет 20 м. Ширина береговой полосы каналов, а также рек и ручьев, протяженность которых от истока до устья менее 10 км, составляет 5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соответствии с п. 8 ст. 6 Водного кодекса РФ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п. 8 ст. 27 Земельного кодекса РФ запрещается приватизация земельных участков в пределах береговой полосы, установленной в соответствии с Водным кодексом РФ.</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Водоохранная зона и прибрежная защитная полоса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Согласно ст. 65 Водного кодекса РФ </w:t>
      </w:r>
      <w:proofErr w:type="spellStart"/>
      <w:r w:rsidRPr="00C41C97">
        <w:rPr>
          <w:rFonts w:ascii="Arial" w:eastAsia="Times New Roman" w:hAnsi="Arial" w:cs="Times New Roman"/>
          <w:sz w:val="24"/>
          <w:szCs w:val="24"/>
          <w:lang w:eastAsia="ru-RU"/>
        </w:rPr>
        <w:t>водоохранными</w:t>
      </w:r>
      <w:proofErr w:type="spellEnd"/>
      <w:r w:rsidRPr="00C41C97">
        <w:rPr>
          <w:rFonts w:ascii="Arial" w:eastAsia="Times New Roman" w:hAnsi="Arial" w:cs="Times New Roman"/>
          <w:sz w:val="24"/>
          <w:szCs w:val="24"/>
          <w:lang w:eastAsia="ru-RU"/>
        </w:rPr>
        <w:t xml:space="preserve"> зонами являются территории, которые примыкают к береговой линии (границам водного объекта).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Согласно п.15 и п.17 статьи 65 Водного кодекса РФ существуют ограничения на хозяйственную и иную деятельность в водоохранных зонах и прибрежных защитных полосах.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границах водоохранных зон запрещается:</w:t>
      </w:r>
    </w:p>
    <w:p w:rsidR="00D30AFD" w:rsidRPr="00C41C97" w:rsidRDefault="00D30AFD" w:rsidP="00C41C97">
      <w:pPr>
        <w:widowControl w:val="0"/>
        <w:numPr>
          <w:ilvl w:val="1"/>
          <w:numId w:val="80"/>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использование сточных вод в целях регулирования плодородия почв;</w:t>
      </w:r>
    </w:p>
    <w:p w:rsidR="00D30AFD" w:rsidRPr="00C41C97" w:rsidRDefault="00D30AFD" w:rsidP="00C41C97">
      <w:pPr>
        <w:widowControl w:val="0"/>
        <w:numPr>
          <w:ilvl w:val="1"/>
          <w:numId w:val="80"/>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30AFD" w:rsidRPr="00C41C97" w:rsidRDefault="00D30AFD" w:rsidP="00C41C97">
      <w:pPr>
        <w:widowControl w:val="0"/>
        <w:numPr>
          <w:ilvl w:val="1"/>
          <w:numId w:val="80"/>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осуществление авиационных мер по борьбе с вредными организмами;</w:t>
      </w:r>
    </w:p>
    <w:p w:rsidR="00D30AFD" w:rsidRPr="00C41C97" w:rsidRDefault="00D30AFD" w:rsidP="00C41C97">
      <w:pPr>
        <w:widowControl w:val="0"/>
        <w:numPr>
          <w:ilvl w:val="1"/>
          <w:numId w:val="80"/>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30AFD" w:rsidRPr="00C41C97" w:rsidRDefault="00D30AFD" w:rsidP="00C41C97">
      <w:pPr>
        <w:widowControl w:val="0"/>
        <w:numPr>
          <w:ilvl w:val="1"/>
          <w:numId w:val="80"/>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D30AFD" w:rsidRPr="00C41C97" w:rsidRDefault="00D30AFD" w:rsidP="00C41C97">
      <w:pPr>
        <w:widowControl w:val="0"/>
        <w:numPr>
          <w:ilvl w:val="1"/>
          <w:numId w:val="80"/>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размещение специализированных хранилищ пестицидов и </w:t>
      </w:r>
      <w:proofErr w:type="spellStart"/>
      <w:r w:rsidRPr="00C41C97">
        <w:rPr>
          <w:rFonts w:ascii="Arial" w:eastAsia="Times New Roman" w:hAnsi="Arial" w:cs="Times New Roman"/>
          <w:sz w:val="24"/>
          <w:szCs w:val="24"/>
          <w:lang w:eastAsia="ru-RU"/>
        </w:rPr>
        <w:t>агрохимикатов</w:t>
      </w:r>
      <w:proofErr w:type="spellEnd"/>
      <w:r w:rsidRPr="00C41C97">
        <w:rPr>
          <w:rFonts w:ascii="Arial" w:eastAsia="Times New Roman" w:hAnsi="Arial" w:cs="Times New Roman"/>
          <w:sz w:val="24"/>
          <w:szCs w:val="24"/>
          <w:lang w:eastAsia="ru-RU"/>
        </w:rPr>
        <w:t xml:space="preserve">, применение пестицидов и </w:t>
      </w:r>
      <w:proofErr w:type="spellStart"/>
      <w:r w:rsidRPr="00C41C97">
        <w:rPr>
          <w:rFonts w:ascii="Arial" w:eastAsia="Times New Roman" w:hAnsi="Arial" w:cs="Times New Roman"/>
          <w:sz w:val="24"/>
          <w:szCs w:val="24"/>
          <w:lang w:eastAsia="ru-RU"/>
        </w:rPr>
        <w:t>агрохимикатов</w:t>
      </w:r>
      <w:proofErr w:type="spellEnd"/>
      <w:r w:rsidRPr="00C41C97">
        <w:rPr>
          <w:rFonts w:ascii="Arial" w:eastAsia="Times New Roman" w:hAnsi="Arial" w:cs="Times New Roman"/>
          <w:sz w:val="24"/>
          <w:szCs w:val="24"/>
          <w:lang w:eastAsia="ru-RU"/>
        </w:rPr>
        <w:t>;</w:t>
      </w:r>
    </w:p>
    <w:p w:rsidR="00D30AFD" w:rsidRPr="00C41C97" w:rsidRDefault="00D30AFD" w:rsidP="00C41C97">
      <w:pPr>
        <w:widowControl w:val="0"/>
        <w:numPr>
          <w:ilvl w:val="1"/>
          <w:numId w:val="80"/>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сброс сточных, в том числе дренажных, вод;</w:t>
      </w:r>
    </w:p>
    <w:p w:rsidR="00D30AFD" w:rsidRPr="00C41C97" w:rsidRDefault="00D30AFD" w:rsidP="00C41C97">
      <w:pPr>
        <w:widowControl w:val="0"/>
        <w:numPr>
          <w:ilvl w:val="1"/>
          <w:numId w:val="80"/>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w:t>
      </w:r>
      <w:proofErr w:type="gramEnd"/>
      <w:r w:rsidRPr="00C41C97">
        <w:rPr>
          <w:rFonts w:ascii="Arial" w:eastAsia="Times New Roman" w:hAnsi="Arial" w:cs="Times New Roman"/>
          <w:sz w:val="24"/>
          <w:szCs w:val="24"/>
          <w:lang w:eastAsia="ru-RU"/>
        </w:rPr>
        <w:t xml:space="preserve"> февраля 1992 года N 2395-1 «О недрах»).</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границах прибрежных защитных полос наряду с вышеперечисленными ограничениями запрещается:</w:t>
      </w:r>
    </w:p>
    <w:p w:rsidR="00D30AFD" w:rsidRPr="00C41C97" w:rsidRDefault="00D30AFD" w:rsidP="00C41C97">
      <w:pPr>
        <w:widowControl w:val="0"/>
        <w:numPr>
          <w:ilvl w:val="0"/>
          <w:numId w:val="8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распашка земель;</w:t>
      </w:r>
    </w:p>
    <w:p w:rsidR="00D30AFD" w:rsidRPr="00C41C97" w:rsidRDefault="00D30AFD" w:rsidP="00C41C97">
      <w:pPr>
        <w:widowControl w:val="0"/>
        <w:numPr>
          <w:ilvl w:val="0"/>
          <w:numId w:val="8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размещение отвалов размываемых грунтов;</w:t>
      </w:r>
    </w:p>
    <w:p w:rsidR="00D30AFD" w:rsidRPr="00C41C97" w:rsidRDefault="00D30AFD" w:rsidP="00C41C97">
      <w:pPr>
        <w:widowControl w:val="0"/>
        <w:numPr>
          <w:ilvl w:val="0"/>
          <w:numId w:val="8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выпас сельскохозяйственных животных и организация для них летних лагерей, ванн.</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Согласно п. 16 ст. 65 Водного кодекса РФ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Ширина водоохранной зоны</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соответствии с п. 4 ст. 65 Водного кодекса РФ ширина водоохраной зоны строго регламентирована в зависимости от протяженности реки. Ширина водоохранной зоны рек или ручьев устанавливается от их истока для рек или ручьев протяженностью:</w:t>
      </w:r>
    </w:p>
    <w:p w:rsidR="00D30AFD" w:rsidRPr="00C41C97" w:rsidRDefault="00D30AFD" w:rsidP="00C41C97">
      <w:pPr>
        <w:widowControl w:val="0"/>
        <w:numPr>
          <w:ilvl w:val="1"/>
          <w:numId w:val="82"/>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до 10 км – в размере 50 м;</w:t>
      </w:r>
    </w:p>
    <w:p w:rsidR="00D30AFD" w:rsidRPr="00C41C97" w:rsidRDefault="00D30AFD" w:rsidP="00C41C97">
      <w:pPr>
        <w:widowControl w:val="0"/>
        <w:numPr>
          <w:ilvl w:val="1"/>
          <w:numId w:val="82"/>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10 до 50 км – в размере 100 м;</w:t>
      </w:r>
    </w:p>
    <w:p w:rsidR="00D30AFD" w:rsidRPr="00C41C97" w:rsidRDefault="00D30AFD" w:rsidP="00C41C97">
      <w:pPr>
        <w:widowControl w:val="0"/>
        <w:numPr>
          <w:ilvl w:val="1"/>
          <w:numId w:val="82"/>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 50 км и более – в размере 200 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Для реки, ручья протяженностью менее 10 км от истока до устья водоохранная зона совпадает с прибрежной защитной полосой. </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Ширина прибрежной защитной полосы</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sz w:val="24"/>
          <w:szCs w:val="24"/>
          <w:lang w:eastAsia="ru-RU"/>
        </w:rPr>
        <w:lastRenderedPageBreak/>
        <w:t xml:space="preserve">В соответствии с п. 11 ст. 65 Водного кодекса РФ </w:t>
      </w:r>
      <w:r w:rsidRPr="00C41C97">
        <w:rPr>
          <w:rFonts w:ascii="Arial" w:eastAsia="Times New Roman" w:hAnsi="Arial" w:cs="Times New Roman"/>
          <w:bCs/>
          <w:iCs/>
          <w:sz w:val="24"/>
          <w:szCs w:val="24"/>
          <w:lang w:eastAsia="ru-RU"/>
        </w:rPr>
        <w:t>ширина прибрежной защитной полосы устанавливается в зависимости от уклона берега водного объекта и составляет:</w:t>
      </w:r>
    </w:p>
    <w:p w:rsidR="00D30AFD" w:rsidRPr="00C41C97" w:rsidRDefault="00D30AFD" w:rsidP="00C41C97">
      <w:pPr>
        <w:widowControl w:val="0"/>
        <w:numPr>
          <w:ilvl w:val="0"/>
          <w:numId w:val="83"/>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bCs/>
          <w:iCs/>
          <w:kern w:val="1"/>
          <w:sz w:val="24"/>
          <w:szCs w:val="24"/>
        </w:rPr>
      </w:pPr>
      <w:r w:rsidRPr="00C41C97">
        <w:rPr>
          <w:rFonts w:ascii="Arial" w:eastAsia="Lucida Sans Unicode" w:hAnsi="Arial" w:cs="Times New Roman"/>
          <w:bCs/>
          <w:iCs/>
          <w:kern w:val="1"/>
          <w:sz w:val="24"/>
          <w:szCs w:val="24"/>
        </w:rPr>
        <w:t>30 м для обратного или нулевого уклона;</w:t>
      </w:r>
    </w:p>
    <w:p w:rsidR="00D30AFD" w:rsidRPr="00C41C97" w:rsidRDefault="00D30AFD" w:rsidP="00C41C97">
      <w:pPr>
        <w:widowControl w:val="0"/>
        <w:numPr>
          <w:ilvl w:val="0"/>
          <w:numId w:val="83"/>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bCs/>
          <w:iCs/>
          <w:kern w:val="1"/>
          <w:sz w:val="24"/>
          <w:szCs w:val="24"/>
        </w:rPr>
      </w:pPr>
      <w:r w:rsidRPr="00C41C97">
        <w:rPr>
          <w:rFonts w:ascii="Arial" w:eastAsia="Lucida Sans Unicode" w:hAnsi="Arial" w:cs="Times New Roman"/>
          <w:bCs/>
          <w:iCs/>
          <w:kern w:val="1"/>
          <w:sz w:val="24"/>
          <w:szCs w:val="24"/>
        </w:rPr>
        <w:t>40 м для уклона до трех градусов;</w:t>
      </w:r>
    </w:p>
    <w:p w:rsidR="00D30AFD" w:rsidRPr="00C41C97" w:rsidRDefault="00D30AFD" w:rsidP="00C41C97">
      <w:pPr>
        <w:widowControl w:val="0"/>
        <w:numPr>
          <w:ilvl w:val="0"/>
          <w:numId w:val="83"/>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bCs/>
          <w:iCs/>
          <w:kern w:val="1"/>
          <w:sz w:val="24"/>
          <w:szCs w:val="24"/>
        </w:rPr>
      </w:pPr>
      <w:r w:rsidRPr="00C41C97">
        <w:rPr>
          <w:rFonts w:ascii="Arial" w:eastAsia="Lucida Sans Unicode" w:hAnsi="Arial" w:cs="Times New Roman"/>
          <w:bCs/>
          <w:iCs/>
          <w:kern w:val="1"/>
          <w:sz w:val="24"/>
          <w:szCs w:val="24"/>
        </w:rPr>
        <w:t>50 м для уклона три и более градуса.</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территории прибрежных защитных полос рекомендуется посадка или сохранение древесно-кустарниковой или луговой растительности. </w:t>
      </w:r>
    </w:p>
    <w:p w:rsidR="00D30AFD" w:rsidRPr="00B67515" w:rsidRDefault="00D30AFD" w:rsidP="00B67515">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Размеры прибрежных защитных полос и водоохранных зон, установленных на территории Девицкого сельского пос</w:t>
      </w:r>
      <w:r w:rsidR="00B67515">
        <w:rPr>
          <w:rFonts w:ascii="Arial" w:eastAsia="Times New Roman" w:hAnsi="Arial" w:cs="Times New Roman"/>
          <w:sz w:val="24"/>
          <w:szCs w:val="24"/>
          <w:lang w:eastAsia="ru-RU"/>
        </w:rPr>
        <w:t>еления, представлены в таблице:</w:t>
      </w:r>
    </w:p>
    <w:p w:rsidR="00B67515" w:rsidRPr="00B67515" w:rsidRDefault="00B67515" w:rsidP="00B67515">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B67515">
        <w:rPr>
          <w:rFonts w:ascii="Arial" w:eastAsia="Times New Roman" w:hAnsi="Arial" w:cs="Times New Roman"/>
          <w:sz w:val="24"/>
          <w:szCs w:val="24"/>
          <w:lang w:eastAsia="ru-RU"/>
        </w:rPr>
        <w:t>Таблица 1. 18 Размеры прибрежных защитных полос и водоохранных зон, установленных на территории Девицкого сельского поселения</w:t>
      </w:r>
    </w:p>
    <w:tbl>
      <w:tblPr>
        <w:tblW w:w="9356" w:type="dxa"/>
        <w:tblInd w:w="108" w:type="dxa"/>
        <w:tblLayout w:type="fixed"/>
        <w:tblLook w:val="04A0" w:firstRow="1" w:lastRow="0" w:firstColumn="1" w:lastColumn="0" w:noHBand="0" w:noVBand="1"/>
      </w:tblPr>
      <w:tblGrid>
        <w:gridCol w:w="2552"/>
        <w:gridCol w:w="1843"/>
        <w:gridCol w:w="1417"/>
        <w:gridCol w:w="1701"/>
        <w:gridCol w:w="1843"/>
      </w:tblGrid>
      <w:tr w:rsidR="00D30AFD" w:rsidRPr="00C41C97" w:rsidTr="000B6666">
        <w:trPr>
          <w:trHeight w:val="522"/>
        </w:trPr>
        <w:tc>
          <w:tcPr>
            <w:tcW w:w="2552" w:type="dxa"/>
            <w:tcBorders>
              <w:top w:val="single" w:sz="4" w:space="0" w:color="000000"/>
              <w:left w:val="single" w:sz="4" w:space="0" w:color="000000"/>
              <w:bottom w:val="single" w:sz="4" w:space="0" w:color="000000"/>
              <w:right w:val="nil"/>
            </w:tcBorders>
            <w:shd w:val="clear" w:color="auto" w:fill="DAEEF3"/>
            <w:hideMark/>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Times New Roman" w:hAnsi="Arial" w:cs="Times New Roman"/>
                <w:sz w:val="24"/>
                <w:lang w:eastAsia="ru-RU"/>
              </w:rPr>
              <w:t>Название водного объекта</w:t>
            </w:r>
          </w:p>
        </w:tc>
        <w:tc>
          <w:tcPr>
            <w:tcW w:w="1843" w:type="dxa"/>
            <w:tcBorders>
              <w:top w:val="single" w:sz="4" w:space="0" w:color="000000"/>
              <w:left w:val="single" w:sz="4" w:space="0" w:color="000000"/>
              <w:bottom w:val="single" w:sz="4" w:space="0" w:color="000000"/>
              <w:right w:val="nil"/>
            </w:tcBorders>
            <w:shd w:val="clear" w:color="auto" w:fill="DAEEF3"/>
            <w:hideMark/>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Times New Roman" w:hAnsi="Arial" w:cs="Times New Roman"/>
                <w:sz w:val="24"/>
                <w:lang w:eastAsia="ru-RU"/>
              </w:rPr>
              <w:t xml:space="preserve">Полная длина, </w:t>
            </w:r>
            <w:proofErr w:type="gramStart"/>
            <w:r w:rsidRPr="00C41C97">
              <w:rPr>
                <w:rFonts w:ascii="Arial" w:eastAsia="Times New Roman" w:hAnsi="Arial" w:cs="Times New Roman"/>
                <w:sz w:val="24"/>
                <w:lang w:eastAsia="ru-RU"/>
              </w:rPr>
              <w:t>км</w:t>
            </w:r>
            <w:proofErr w:type="gramEnd"/>
          </w:p>
        </w:tc>
        <w:tc>
          <w:tcPr>
            <w:tcW w:w="1417" w:type="dxa"/>
            <w:tcBorders>
              <w:top w:val="single" w:sz="4" w:space="0" w:color="000000"/>
              <w:left w:val="single" w:sz="4" w:space="0" w:color="000000"/>
              <w:bottom w:val="single" w:sz="4" w:space="0" w:color="000000"/>
              <w:right w:val="nil"/>
            </w:tcBorders>
            <w:shd w:val="clear" w:color="auto" w:fill="DAEEF3"/>
            <w:hideMark/>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Times New Roman" w:hAnsi="Arial" w:cs="Times New Roman"/>
                <w:sz w:val="24"/>
                <w:lang w:eastAsia="ru-RU"/>
              </w:rPr>
              <w:t xml:space="preserve">Размер береговой полосы, </w:t>
            </w:r>
            <w:proofErr w:type="gramStart"/>
            <w:r w:rsidRPr="00C41C97">
              <w:rPr>
                <w:rFonts w:ascii="Arial" w:eastAsia="Times New Roman" w:hAnsi="Arial" w:cs="Times New Roman"/>
                <w:sz w:val="24"/>
                <w:lang w:eastAsia="ru-RU"/>
              </w:rPr>
              <w:t>м</w:t>
            </w:r>
            <w:proofErr w:type="gramEnd"/>
          </w:p>
        </w:tc>
        <w:tc>
          <w:tcPr>
            <w:tcW w:w="1701" w:type="dxa"/>
            <w:tcBorders>
              <w:top w:val="single" w:sz="4" w:space="0" w:color="000000"/>
              <w:left w:val="single" w:sz="4" w:space="0" w:color="000000"/>
              <w:bottom w:val="single" w:sz="4" w:space="0" w:color="000000"/>
              <w:right w:val="nil"/>
            </w:tcBorders>
            <w:shd w:val="clear" w:color="auto" w:fill="DAEEF3"/>
            <w:hideMark/>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Times New Roman" w:hAnsi="Arial" w:cs="Times New Roman"/>
                <w:sz w:val="24"/>
                <w:lang w:eastAsia="ru-RU"/>
              </w:rPr>
              <w:t xml:space="preserve">Размер прибрежной защитной полосы, </w:t>
            </w:r>
            <w:proofErr w:type="gramStart"/>
            <w:r w:rsidRPr="00C41C97">
              <w:rPr>
                <w:rFonts w:ascii="Arial" w:eastAsia="Times New Roman" w:hAnsi="Arial" w:cs="Times New Roman"/>
                <w:sz w:val="24"/>
                <w:lang w:eastAsia="ru-RU"/>
              </w:rPr>
              <w:t>м</w:t>
            </w:r>
            <w:proofErr w:type="gramEnd"/>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Times New Roman" w:hAnsi="Arial" w:cs="Times New Roman"/>
                <w:sz w:val="24"/>
                <w:lang w:eastAsia="ru-RU"/>
              </w:rPr>
              <w:t xml:space="preserve">Размер водоохранной зоны, </w:t>
            </w:r>
            <w:proofErr w:type="gramStart"/>
            <w:r w:rsidRPr="00C41C97">
              <w:rPr>
                <w:rFonts w:ascii="Arial" w:eastAsia="Times New Roman" w:hAnsi="Arial" w:cs="Times New Roman"/>
                <w:sz w:val="24"/>
                <w:lang w:eastAsia="ru-RU"/>
              </w:rPr>
              <w:t>м</w:t>
            </w:r>
            <w:proofErr w:type="gramEnd"/>
          </w:p>
        </w:tc>
      </w:tr>
      <w:tr w:rsidR="00D30AFD" w:rsidRPr="00C41C97" w:rsidTr="000B6666">
        <w:trPr>
          <w:trHeight w:val="151"/>
        </w:trPr>
        <w:tc>
          <w:tcPr>
            <w:tcW w:w="2552" w:type="dxa"/>
            <w:tcBorders>
              <w:top w:val="single" w:sz="4" w:space="0" w:color="000000"/>
              <w:left w:val="single" w:sz="4" w:space="0" w:color="000000"/>
              <w:bottom w:val="single" w:sz="4" w:space="0" w:color="000000"/>
              <w:right w:val="nil"/>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р. Дон</w:t>
            </w:r>
          </w:p>
        </w:tc>
        <w:tc>
          <w:tcPr>
            <w:tcW w:w="1843" w:type="dxa"/>
            <w:tcBorders>
              <w:top w:val="single" w:sz="4" w:space="0" w:color="000000"/>
              <w:left w:val="single" w:sz="4" w:space="0" w:color="000000"/>
              <w:bottom w:val="single" w:sz="4" w:space="0" w:color="000000"/>
              <w:right w:val="nil"/>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1870</w:t>
            </w:r>
          </w:p>
        </w:tc>
        <w:tc>
          <w:tcPr>
            <w:tcW w:w="1417" w:type="dxa"/>
            <w:tcBorders>
              <w:top w:val="single" w:sz="4" w:space="0" w:color="000000"/>
              <w:left w:val="single" w:sz="4" w:space="0" w:color="000000"/>
              <w:bottom w:val="single" w:sz="4" w:space="0" w:color="000000"/>
              <w:right w:val="nil"/>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20</w:t>
            </w:r>
          </w:p>
        </w:tc>
        <w:tc>
          <w:tcPr>
            <w:tcW w:w="1701" w:type="dxa"/>
            <w:tcBorders>
              <w:top w:val="single" w:sz="4" w:space="0" w:color="000000"/>
              <w:left w:val="single" w:sz="4" w:space="0" w:color="000000"/>
              <w:bottom w:val="single" w:sz="4" w:space="0" w:color="000000"/>
              <w:right w:val="nil"/>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200</w:t>
            </w:r>
          </w:p>
        </w:tc>
      </w:tr>
      <w:tr w:rsidR="00D30AFD" w:rsidRPr="00C41C97" w:rsidTr="000B6666">
        <w:trPr>
          <w:trHeight w:val="151"/>
        </w:trPr>
        <w:tc>
          <w:tcPr>
            <w:tcW w:w="2552" w:type="dxa"/>
            <w:tcBorders>
              <w:top w:val="single" w:sz="4" w:space="0" w:color="000000"/>
              <w:left w:val="single" w:sz="4" w:space="0" w:color="000000"/>
              <w:bottom w:val="single" w:sz="4" w:space="0" w:color="000000"/>
              <w:right w:val="nil"/>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р. Девица</w:t>
            </w:r>
          </w:p>
        </w:tc>
        <w:tc>
          <w:tcPr>
            <w:tcW w:w="1843" w:type="dxa"/>
            <w:tcBorders>
              <w:top w:val="single" w:sz="4" w:space="0" w:color="000000"/>
              <w:left w:val="single" w:sz="4" w:space="0" w:color="000000"/>
              <w:bottom w:val="single" w:sz="4" w:space="0" w:color="000000"/>
              <w:right w:val="nil"/>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89</w:t>
            </w:r>
          </w:p>
        </w:tc>
        <w:tc>
          <w:tcPr>
            <w:tcW w:w="1417" w:type="dxa"/>
            <w:tcBorders>
              <w:top w:val="single" w:sz="4" w:space="0" w:color="000000"/>
              <w:left w:val="single" w:sz="4" w:space="0" w:color="000000"/>
              <w:bottom w:val="single" w:sz="4" w:space="0" w:color="000000"/>
              <w:right w:val="nil"/>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20</w:t>
            </w:r>
          </w:p>
        </w:tc>
        <w:tc>
          <w:tcPr>
            <w:tcW w:w="1701" w:type="dxa"/>
            <w:tcBorders>
              <w:top w:val="single" w:sz="4" w:space="0" w:color="000000"/>
              <w:left w:val="single" w:sz="4" w:space="0" w:color="000000"/>
              <w:bottom w:val="single" w:sz="4" w:space="0" w:color="000000"/>
              <w:right w:val="nil"/>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200</w:t>
            </w:r>
          </w:p>
        </w:tc>
      </w:tr>
      <w:tr w:rsidR="00D30AFD" w:rsidRPr="00C41C97" w:rsidTr="000B6666">
        <w:trPr>
          <w:trHeight w:val="151"/>
        </w:trPr>
        <w:tc>
          <w:tcPr>
            <w:tcW w:w="2552" w:type="dxa"/>
            <w:tcBorders>
              <w:top w:val="single" w:sz="4" w:space="0" w:color="000000"/>
              <w:left w:val="single" w:sz="4" w:space="0" w:color="000000"/>
              <w:bottom w:val="single" w:sz="4" w:space="0" w:color="000000"/>
              <w:right w:val="nil"/>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 xml:space="preserve">р. </w:t>
            </w:r>
            <w:proofErr w:type="spellStart"/>
            <w:r w:rsidRPr="00C41C97">
              <w:rPr>
                <w:rFonts w:ascii="Arial" w:eastAsia="Times New Roman" w:hAnsi="Arial" w:cs="Times New Roman"/>
                <w:sz w:val="24"/>
                <w:lang w:eastAsia="ru-RU"/>
              </w:rPr>
              <w:t>Еманча</w:t>
            </w:r>
            <w:proofErr w:type="spellEnd"/>
          </w:p>
        </w:tc>
        <w:tc>
          <w:tcPr>
            <w:tcW w:w="1843" w:type="dxa"/>
            <w:tcBorders>
              <w:top w:val="single" w:sz="4" w:space="0" w:color="000000"/>
              <w:left w:val="single" w:sz="4" w:space="0" w:color="000000"/>
              <w:bottom w:val="single" w:sz="4" w:space="0" w:color="000000"/>
              <w:right w:val="nil"/>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35</w:t>
            </w:r>
          </w:p>
        </w:tc>
        <w:tc>
          <w:tcPr>
            <w:tcW w:w="1417" w:type="dxa"/>
            <w:tcBorders>
              <w:top w:val="single" w:sz="4" w:space="0" w:color="000000"/>
              <w:left w:val="single" w:sz="4" w:space="0" w:color="000000"/>
              <w:bottom w:val="single" w:sz="4" w:space="0" w:color="000000"/>
              <w:right w:val="nil"/>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20</w:t>
            </w:r>
          </w:p>
        </w:tc>
        <w:tc>
          <w:tcPr>
            <w:tcW w:w="1701" w:type="dxa"/>
            <w:tcBorders>
              <w:top w:val="single" w:sz="4" w:space="0" w:color="000000"/>
              <w:left w:val="single" w:sz="4" w:space="0" w:color="000000"/>
              <w:bottom w:val="single" w:sz="4" w:space="0" w:color="000000"/>
              <w:right w:val="nil"/>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100</w:t>
            </w:r>
          </w:p>
        </w:tc>
      </w:tr>
      <w:tr w:rsidR="00D30AFD" w:rsidRPr="00C41C97" w:rsidTr="000B6666">
        <w:trPr>
          <w:trHeight w:val="151"/>
        </w:trPr>
        <w:tc>
          <w:tcPr>
            <w:tcW w:w="2552" w:type="dxa"/>
            <w:tcBorders>
              <w:top w:val="single" w:sz="4" w:space="0" w:color="000000"/>
              <w:left w:val="single" w:sz="4" w:space="0" w:color="000000"/>
              <w:bottom w:val="single" w:sz="4" w:space="0" w:color="000000"/>
              <w:right w:val="nil"/>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 xml:space="preserve">р. </w:t>
            </w:r>
            <w:proofErr w:type="spellStart"/>
            <w:r w:rsidRPr="00C41C97">
              <w:rPr>
                <w:rFonts w:ascii="Arial" w:eastAsia="Times New Roman" w:hAnsi="Arial" w:cs="Times New Roman"/>
                <w:sz w:val="24"/>
                <w:lang w:eastAsia="ru-RU"/>
              </w:rPr>
              <w:t>Гнилуша</w:t>
            </w:r>
            <w:proofErr w:type="spellEnd"/>
          </w:p>
        </w:tc>
        <w:tc>
          <w:tcPr>
            <w:tcW w:w="1843" w:type="dxa"/>
            <w:tcBorders>
              <w:top w:val="single" w:sz="4" w:space="0" w:color="000000"/>
              <w:left w:val="single" w:sz="4" w:space="0" w:color="000000"/>
              <w:bottom w:val="single" w:sz="4" w:space="0" w:color="000000"/>
              <w:right w:val="nil"/>
            </w:tcBorders>
            <w:vAlign w:val="center"/>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5</w:t>
            </w:r>
          </w:p>
        </w:tc>
        <w:tc>
          <w:tcPr>
            <w:tcW w:w="1417" w:type="dxa"/>
            <w:tcBorders>
              <w:top w:val="single" w:sz="4" w:space="0" w:color="000000"/>
              <w:left w:val="single" w:sz="4" w:space="0" w:color="000000"/>
              <w:bottom w:val="single" w:sz="4" w:space="0" w:color="000000"/>
              <w:right w:val="nil"/>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20</w:t>
            </w:r>
          </w:p>
        </w:tc>
        <w:tc>
          <w:tcPr>
            <w:tcW w:w="1701" w:type="dxa"/>
            <w:tcBorders>
              <w:top w:val="single" w:sz="4" w:space="0" w:color="000000"/>
              <w:left w:val="single" w:sz="4" w:space="0" w:color="000000"/>
              <w:bottom w:val="single" w:sz="4" w:space="0" w:color="000000"/>
              <w:right w:val="nil"/>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D30AFD" w:rsidRPr="00C41C97" w:rsidRDefault="00D30AFD" w:rsidP="00C41C97">
            <w:pPr>
              <w:widowControl w:val="0"/>
              <w:suppressAutoHyphens/>
              <w:autoSpaceDN w:val="0"/>
              <w:adjustRightInd w:val="0"/>
              <w:snapToGrid w:val="0"/>
              <w:spacing w:after="0" w:line="240" w:lineRule="auto"/>
              <w:ind w:firstLine="709"/>
              <w:jc w:val="both"/>
              <w:rPr>
                <w:rFonts w:ascii="Arial" w:eastAsia="Lucida Sans Unicode" w:hAnsi="Arial" w:cs="Times New Roman"/>
                <w:kern w:val="2"/>
                <w:sz w:val="24"/>
                <w:lang w:eastAsia="ar-SA"/>
              </w:rPr>
            </w:pPr>
            <w:r w:rsidRPr="00C41C97">
              <w:rPr>
                <w:rFonts w:ascii="Arial" w:eastAsia="Lucida Sans Unicode" w:hAnsi="Arial" w:cs="Times New Roman"/>
                <w:kern w:val="2"/>
                <w:sz w:val="24"/>
                <w:lang w:eastAsia="ar-SA"/>
              </w:rPr>
              <w:t>50</w:t>
            </w:r>
          </w:p>
        </w:tc>
      </w:tr>
    </w:tbl>
    <w:p w:rsidR="00D30AFD" w:rsidRPr="00C41C97" w:rsidRDefault="00D30AFD" w:rsidP="00C41C97">
      <w:pPr>
        <w:widowControl w:val="0"/>
        <w:suppressAutoHyphens/>
        <w:snapToGrid w:val="0"/>
        <w:spacing w:after="0" w:line="240" w:lineRule="auto"/>
        <w:ind w:firstLine="709"/>
        <w:jc w:val="both"/>
        <w:rPr>
          <w:rFonts w:ascii="Arial" w:eastAsia="Lucida Sans Unicode" w:hAnsi="Arial" w:cs="Times New Roman"/>
          <w:kern w:val="2"/>
          <w:sz w:val="24"/>
          <w:szCs w:val="16"/>
          <w:lang w:eastAsia="ar-SA"/>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территории сельского поселения пруды рассматриваются как составная часть земельных участков, на которых они расположены. Для таких водоемов водоохранных зон не предусмотрено.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соответствии со ст. 27 Водного кодекса РФ к мероприятиям в отношении водных объектов, находящихся в собственности муниципального образования относится:</w:t>
      </w:r>
    </w:p>
    <w:p w:rsidR="00D30AFD" w:rsidRPr="00C41C97" w:rsidRDefault="00D30AFD" w:rsidP="00C41C97">
      <w:pPr>
        <w:widowControl w:val="0"/>
        <w:numPr>
          <w:ilvl w:val="0"/>
          <w:numId w:val="84"/>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осуществление мер по предотвращению негативного воздействия вод и ликвидации его последствий;</w:t>
      </w:r>
    </w:p>
    <w:p w:rsidR="00D30AFD" w:rsidRPr="00C41C97" w:rsidRDefault="00D30AFD" w:rsidP="00C41C97">
      <w:pPr>
        <w:widowControl w:val="0"/>
        <w:numPr>
          <w:ilvl w:val="0"/>
          <w:numId w:val="84"/>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осуществление мер по охране таких водных объектов.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 xml:space="preserve"> К полномочиям органов местного самоуправления в области водных отношений, кроме полномочий собственника, относится установление правил использования водных объектов общего пользования, расположенных на территории муниципального образования, для личных и бытовых нужд; предоставление гражданам информации об ограничениях водопользования на водных объектах общего пользования, расположенных на территориях муниципальных образований.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bCs/>
          <w:sz w:val="24"/>
          <w:szCs w:val="24"/>
          <w:lang w:eastAsia="ru-RU"/>
        </w:rPr>
      </w:pPr>
      <w:bookmarkStart w:id="88" w:name="_Toc499547811"/>
      <w:r w:rsidRPr="00C41C97">
        <w:rPr>
          <w:rFonts w:ascii="Arial" w:eastAsia="Times New Roman" w:hAnsi="Arial" w:cs="Times New Roman"/>
          <w:bCs/>
          <w:sz w:val="24"/>
          <w:szCs w:val="24"/>
          <w:lang w:eastAsia="ru-RU"/>
        </w:rPr>
        <w:t>1.8.3.5 Ограничения по требованиям охраны объектов культурного наследия</w:t>
      </w:r>
      <w:bookmarkEnd w:id="88"/>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Согласно ст. 3 Федерального закона от 25.06.2002 № 73-ФЗ «Об объектах культурного наследия (памятниках истории и культуры) народов Российской Федерации» к объектам культурного наследия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w:t>
      </w:r>
      <w:proofErr w:type="gramEnd"/>
      <w:r w:rsidRPr="00C41C97">
        <w:rPr>
          <w:rFonts w:ascii="Arial" w:eastAsia="Times New Roman" w:hAnsi="Arial" w:cs="Times New Roman"/>
          <w:sz w:val="24"/>
          <w:szCs w:val="24"/>
          <w:lang w:eastAsia="ru-RU"/>
        </w:rPr>
        <w:t xml:space="preserve">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w:t>
      </w:r>
      <w:r w:rsidRPr="00C41C97">
        <w:rPr>
          <w:rFonts w:ascii="Arial" w:eastAsia="Times New Roman" w:hAnsi="Arial" w:cs="Times New Roman"/>
          <w:sz w:val="24"/>
          <w:szCs w:val="24"/>
          <w:lang w:eastAsia="ru-RU"/>
        </w:rPr>
        <w:lastRenderedPageBreak/>
        <w:t>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Под объектом археологического наследия понимаются частично или полностью скрытые в земле или под водой следы существования человека в прошлых эпохах (включая все связанные с такими следами археологические предметы и культурные слои), основным или одним из основных источников информации о которых являются археологические раскопки или находки. </w:t>
      </w:r>
      <w:proofErr w:type="gramStart"/>
      <w:r w:rsidRPr="00C41C97">
        <w:rPr>
          <w:rFonts w:ascii="Arial" w:eastAsia="Times New Roman" w:hAnsi="Arial" w:cs="Times New Roman"/>
          <w:sz w:val="24"/>
          <w:szCs w:val="24"/>
          <w:lang w:eastAsia="ru-RU"/>
        </w:rPr>
        <w:t>Объектами археологического наследия являются, в том числе, городища, курганы, грунтовые могильники, древние погребения, селища, стоянки, каменные изваяния, стелы, наскальные изображения, остатки древних укреплений, производств, каналов, судов, дорог, места совершения древних религиозных обрядов, отнесенные к объектам археологического наследия культурные слои.</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Согласно Положению о зонах охраны объектов культурного наследия (памятников истории и культуры) народов Российской Федерации, утвержденному постановлением Правительства Российской Федерации от 12 сентября 2015 г. N 972, на территории, сопряженной с объектом культурного наследия, включенным в единый государственный реестр объектов культурного наследия (памятников истории и культуры) народов Российской Федерации, в его исторической среде может быть установлена одна или несколько зон</w:t>
      </w:r>
      <w:proofErr w:type="gramEnd"/>
      <w:r w:rsidRPr="00C41C97">
        <w:rPr>
          <w:rFonts w:ascii="Arial" w:eastAsia="Times New Roman" w:hAnsi="Arial" w:cs="Times New Roman"/>
          <w:sz w:val="24"/>
          <w:szCs w:val="24"/>
          <w:lang w:eastAsia="ru-RU"/>
        </w:rPr>
        <w:t xml:space="preserve"> охраны: </w:t>
      </w:r>
    </w:p>
    <w:p w:rsidR="00D30AFD" w:rsidRPr="00C41C97" w:rsidRDefault="00D30AFD" w:rsidP="00C41C97">
      <w:pPr>
        <w:widowControl w:val="0"/>
        <w:numPr>
          <w:ilvl w:val="0"/>
          <w:numId w:val="85"/>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охранная зона;</w:t>
      </w:r>
    </w:p>
    <w:p w:rsidR="00D30AFD" w:rsidRPr="00C41C97" w:rsidRDefault="00D30AFD" w:rsidP="00C41C97">
      <w:pPr>
        <w:widowControl w:val="0"/>
        <w:numPr>
          <w:ilvl w:val="0"/>
          <w:numId w:val="85"/>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зона регулирования застройки и хозяйственной деятельности;</w:t>
      </w:r>
    </w:p>
    <w:p w:rsidR="00D30AFD" w:rsidRPr="00C41C97" w:rsidRDefault="00D30AFD" w:rsidP="00C41C97">
      <w:pPr>
        <w:widowControl w:val="0"/>
        <w:numPr>
          <w:ilvl w:val="0"/>
          <w:numId w:val="85"/>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зона охраняемого природного ландшафта.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Разработка проектов зон охраны объектов культурного наследия, проекта объединенной зоны охраны объектов культурного наследия осуществляется физическими или юридическими лицами на основе материалов историко-архитектурных, историко-градостроительных и архивных исследований, а также с использованием данных государственного кадастра недвижимости при их наличии.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30 Федерального закона от 25.06.2002 №73-ФЗ «Об объектах культурного наследия (памятниках истории и культуры) народов Российской Федерации» объектами историко-культурной экспертизы являются:</w:t>
      </w:r>
    </w:p>
    <w:p w:rsidR="00D30AFD" w:rsidRPr="00C41C97" w:rsidRDefault="00D30AFD" w:rsidP="00C41C97">
      <w:pPr>
        <w:widowControl w:val="0"/>
        <w:numPr>
          <w:ilvl w:val="0"/>
          <w:numId w:val="86"/>
        </w:numPr>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выявленные объекты культурного наследия в целях обоснования целесообразности включения данных объектов в реестр;</w:t>
      </w:r>
    </w:p>
    <w:p w:rsidR="00D30AFD" w:rsidRPr="00C41C97" w:rsidRDefault="00D30AFD" w:rsidP="00C41C97">
      <w:pPr>
        <w:widowControl w:val="0"/>
        <w:numPr>
          <w:ilvl w:val="0"/>
          <w:numId w:val="86"/>
        </w:numPr>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земли, подлежащие воздействию земляных, строительных, мелиоративных, хозяйственных работ,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rsidR="00D30AFD" w:rsidRPr="00C41C97" w:rsidRDefault="00D30AFD" w:rsidP="00C41C97">
      <w:pPr>
        <w:widowControl w:val="0"/>
        <w:numPr>
          <w:ilvl w:val="0"/>
          <w:numId w:val="87"/>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проектирование и проведение земляных, строительных, мелиоративных, хозяйственных работ и иных работ осуществляются при отсутствии на данной территории объектов культурного наследия, либо при условии соблюдения требований по обеспечению сохранности объекта культурного наследия;</w:t>
      </w:r>
    </w:p>
    <w:p w:rsidR="00D30AFD" w:rsidRPr="00C41C97" w:rsidRDefault="00D30AFD" w:rsidP="00C41C97">
      <w:pPr>
        <w:widowControl w:val="0"/>
        <w:numPr>
          <w:ilvl w:val="0"/>
          <w:numId w:val="87"/>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proofErr w:type="gramStart"/>
      <w:r w:rsidRPr="00C41C97">
        <w:rPr>
          <w:rFonts w:ascii="Arial" w:eastAsia="Lucida Sans Unicode" w:hAnsi="Arial" w:cs="Times New Roman"/>
          <w:kern w:val="1"/>
          <w:sz w:val="24"/>
          <w:szCs w:val="24"/>
        </w:rPr>
        <w:t xml:space="preserve">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w:t>
      </w:r>
      <w:r w:rsidRPr="00C41C97">
        <w:rPr>
          <w:rFonts w:ascii="Arial" w:eastAsia="Lucida Sans Unicode" w:hAnsi="Arial" w:cs="Times New Roman"/>
          <w:kern w:val="1"/>
          <w:sz w:val="24"/>
          <w:szCs w:val="24"/>
        </w:rPr>
        <w:lastRenderedPageBreak/>
        <w:t>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w:t>
      </w:r>
      <w:proofErr w:type="gramEnd"/>
      <w:r w:rsidRPr="00C41C97">
        <w:rPr>
          <w:rFonts w:ascii="Arial" w:eastAsia="Lucida Sans Unicode" w:hAnsi="Arial" w:cs="Times New Roman"/>
          <w:kern w:val="1"/>
          <w:sz w:val="24"/>
          <w:szCs w:val="24"/>
        </w:rPr>
        <w:t xml:space="preserve"> указанный объект культурного наследия, согласованных с региональным органом охраны объектов культурного наследия;</w:t>
      </w:r>
    </w:p>
    <w:p w:rsidR="00D30AFD" w:rsidRPr="00C41C97" w:rsidRDefault="00D30AFD" w:rsidP="00C41C97">
      <w:pPr>
        <w:widowControl w:val="0"/>
        <w:numPr>
          <w:ilvl w:val="0"/>
          <w:numId w:val="87"/>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proofErr w:type="gramStart"/>
      <w:r w:rsidRPr="00C41C97">
        <w:rPr>
          <w:rFonts w:ascii="Arial" w:eastAsia="Lucida Sans Unicode" w:hAnsi="Arial" w:cs="Times New Roman"/>
          <w:kern w:val="1"/>
          <w:sz w:val="24"/>
          <w:szCs w:val="24"/>
        </w:rPr>
        <w:t>в случае обнаружения в ходе проведения изыскательских, проектных, земляных, строительных, мелиоративных, хозяйственных и иных работ объекта, обладающего признаками объекта культурного наследия, в том числе объекта археологического наследия необходимо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государственной охране, на территории поселения стоит 1 объект - памятник федерального значения - Церковь Михаила Архангела 1823 – 1830 гг. </w:t>
      </w:r>
      <w:proofErr w:type="gramStart"/>
      <w:r w:rsidRPr="00C41C97">
        <w:rPr>
          <w:rFonts w:ascii="Arial" w:eastAsia="Times New Roman" w:hAnsi="Arial" w:cs="Times New Roman"/>
          <w:sz w:val="24"/>
          <w:szCs w:val="24"/>
          <w:lang w:eastAsia="ru-RU"/>
        </w:rPr>
        <w:t>в</w:t>
      </w:r>
      <w:proofErr w:type="gramEnd"/>
      <w:r w:rsidRPr="00C41C97">
        <w:rPr>
          <w:rFonts w:ascii="Arial" w:eastAsia="Times New Roman" w:hAnsi="Arial" w:cs="Times New Roman"/>
          <w:sz w:val="24"/>
          <w:szCs w:val="24"/>
          <w:lang w:eastAsia="ru-RU"/>
        </w:rPr>
        <w:t xml:space="preserve"> с.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1994-2007гг. на территории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выявлено 3 объекта археологии: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Курганная группа 1 у с. </w:t>
      </w:r>
      <w:proofErr w:type="gramStart"/>
      <w:r w:rsidRPr="00C41C97">
        <w:rPr>
          <w:rFonts w:ascii="Arial" w:eastAsia="Times New Roman" w:hAnsi="Arial" w:cs="Times New Roman"/>
          <w:sz w:val="24"/>
          <w:szCs w:val="24"/>
          <w:lang w:eastAsia="ru-RU"/>
        </w:rPr>
        <w:t>Латное</w:t>
      </w:r>
      <w:proofErr w:type="gramEnd"/>
      <w:r w:rsidRPr="00C41C97">
        <w:rPr>
          <w:rFonts w:ascii="Arial" w:eastAsia="Times New Roman" w:hAnsi="Arial" w:cs="Times New Roman"/>
          <w:sz w:val="24"/>
          <w:szCs w:val="24"/>
          <w:lang w:eastAsia="ru-RU"/>
        </w:rPr>
        <w:t xml:space="preserve">, эпоха бронзы;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Курганная группа у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Стрелица, эпоха бронзы;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Одиночный курган у пос. Розы Люксембург, эпоха бронзы.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Также на территории поселения расположены памятники местного значения – Военно-мемориальные объекты: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воинское захоронение № 455 (01.1943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воинское захоронение № 289 (01.1943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воинское захоронение № 110А (14.01.1980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Могила Орлят (конец 1942 – начало 1943 гг.);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Памятник юным Орлятам (конец 1942 – начало 1943 гг.).</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bCs/>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bCs/>
          <w:sz w:val="24"/>
          <w:szCs w:val="24"/>
          <w:lang w:eastAsia="ru-RU"/>
        </w:rPr>
      </w:pPr>
      <w:bookmarkStart w:id="89" w:name="_Toc499547812"/>
      <w:r w:rsidRPr="00C41C97">
        <w:rPr>
          <w:rFonts w:ascii="Arial" w:eastAsia="Times New Roman" w:hAnsi="Arial" w:cs="Times New Roman"/>
          <w:bCs/>
          <w:sz w:val="24"/>
          <w:szCs w:val="24"/>
          <w:lang w:eastAsia="ru-RU"/>
        </w:rPr>
        <w:t>1.8.3.6. Ограничения по воздействию на строительство природных и техногенных факторов</w:t>
      </w:r>
      <w:bookmarkEnd w:id="89"/>
    </w:p>
    <w:p w:rsidR="00D30AFD" w:rsidRPr="00C41C97" w:rsidRDefault="00D30AFD" w:rsidP="00C41C97">
      <w:pPr>
        <w:widowControl w:val="0"/>
        <w:numPr>
          <w:ilvl w:val="0"/>
          <w:numId w:val="5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зона затопления паводком 1% обеспеченности;</w:t>
      </w:r>
    </w:p>
    <w:p w:rsidR="00D30AFD" w:rsidRPr="00C41C97" w:rsidRDefault="00D30AFD" w:rsidP="00C41C97">
      <w:pPr>
        <w:widowControl w:val="0"/>
        <w:numPr>
          <w:ilvl w:val="0"/>
          <w:numId w:val="5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зона затопления в случае прорыва плотины Воронежского гидроузла;</w:t>
      </w:r>
    </w:p>
    <w:p w:rsidR="00D30AFD" w:rsidRPr="00C41C97" w:rsidRDefault="00D30AFD" w:rsidP="00C41C97">
      <w:pPr>
        <w:widowControl w:val="0"/>
        <w:numPr>
          <w:ilvl w:val="0"/>
          <w:numId w:val="5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овражные и прибрежно-склоновые территории, территории подверженные экзогенным геологическим процессам (карсты, оползни, и т.д.);</w:t>
      </w:r>
    </w:p>
    <w:p w:rsidR="00D30AFD" w:rsidRPr="00C41C97" w:rsidRDefault="00D30AFD" w:rsidP="00C41C97">
      <w:pPr>
        <w:widowControl w:val="0"/>
        <w:numPr>
          <w:ilvl w:val="0"/>
          <w:numId w:val="5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заболоченные территории;</w:t>
      </w:r>
    </w:p>
    <w:p w:rsidR="00D30AFD" w:rsidRPr="00C41C97" w:rsidRDefault="00D30AFD" w:rsidP="00C41C97">
      <w:pPr>
        <w:widowControl w:val="0"/>
        <w:numPr>
          <w:ilvl w:val="0"/>
          <w:numId w:val="5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нарушенные территории.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yellow"/>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Инженерно-строительные ограничения обусловлены инженерно-геологическими, гидрологическими особенностями, ограничивающими градостроительное освоение территории.</w:t>
      </w:r>
    </w:p>
    <w:p w:rsidR="00D30AFD" w:rsidRPr="00C41C97" w:rsidRDefault="00D30AFD" w:rsidP="00C41C97">
      <w:pPr>
        <w:widowControl w:val="0"/>
        <w:tabs>
          <w:tab w:val="left" w:pos="-2835"/>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Зона затопления паводком 1% обеспеченности. На территориях, подверженных затоплению речными паводками повторяемостью один раз в 100 лет,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(подсыпка, </w:t>
      </w:r>
      <w:proofErr w:type="spellStart"/>
      <w:r w:rsidRPr="00C41C97">
        <w:rPr>
          <w:rFonts w:ascii="Arial" w:eastAsia="Times New Roman" w:hAnsi="Arial" w:cs="Times New Roman"/>
          <w:sz w:val="24"/>
          <w:szCs w:val="24"/>
          <w:lang w:eastAsia="ru-RU"/>
        </w:rPr>
        <w:t>гидронамыв</w:t>
      </w:r>
      <w:proofErr w:type="spellEnd"/>
      <w:r w:rsidRPr="00C41C97">
        <w:rPr>
          <w:rFonts w:ascii="Arial" w:eastAsia="Times New Roman" w:hAnsi="Arial" w:cs="Times New Roman"/>
          <w:sz w:val="24"/>
          <w:szCs w:val="24"/>
          <w:lang w:eastAsia="ru-RU"/>
        </w:rPr>
        <w:t xml:space="preserve">, дренаж, </w:t>
      </w:r>
      <w:proofErr w:type="spellStart"/>
      <w:r w:rsidRPr="00C41C97">
        <w:rPr>
          <w:rFonts w:ascii="Arial" w:eastAsia="Times New Roman" w:hAnsi="Arial" w:cs="Times New Roman"/>
          <w:sz w:val="24"/>
          <w:szCs w:val="24"/>
          <w:lang w:eastAsia="ru-RU"/>
        </w:rPr>
        <w:t>берегоукрепление</w:t>
      </w:r>
      <w:proofErr w:type="spellEnd"/>
      <w:r w:rsidRPr="00C41C97">
        <w:rPr>
          <w:rFonts w:ascii="Arial" w:eastAsia="Times New Roman" w:hAnsi="Arial" w:cs="Times New Roman"/>
          <w:sz w:val="24"/>
          <w:szCs w:val="24"/>
          <w:lang w:eastAsia="ru-RU"/>
        </w:rPr>
        <w:t>) запрещаются.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В Девицком сельском поселении в соответствии паспортизацией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предоставленной отделом водных ресурсов по Воронежской области Донского </w:t>
      </w:r>
      <w:proofErr w:type="spellStart"/>
      <w:r w:rsidRPr="00C41C97">
        <w:rPr>
          <w:rFonts w:ascii="Arial" w:eastAsia="Times New Roman" w:hAnsi="Arial" w:cs="Times New Roman"/>
          <w:sz w:val="24"/>
          <w:szCs w:val="24"/>
          <w:lang w:eastAsia="ru-RU"/>
        </w:rPr>
        <w:t>бассейного</w:t>
      </w:r>
      <w:proofErr w:type="spellEnd"/>
      <w:r w:rsidRPr="00C41C97">
        <w:rPr>
          <w:rFonts w:ascii="Arial" w:eastAsia="Times New Roman" w:hAnsi="Arial" w:cs="Times New Roman"/>
          <w:sz w:val="24"/>
          <w:szCs w:val="24"/>
          <w:lang w:eastAsia="ru-RU"/>
        </w:rPr>
        <w:t xml:space="preserve"> водного управления Федерального агентства водных </w:t>
      </w:r>
      <w:r w:rsidRPr="00C41C97">
        <w:rPr>
          <w:rFonts w:ascii="Arial" w:eastAsia="Times New Roman" w:hAnsi="Arial" w:cs="Times New Roman"/>
          <w:sz w:val="24"/>
          <w:szCs w:val="24"/>
          <w:lang w:eastAsia="ru-RU"/>
        </w:rPr>
        <w:lastRenderedPageBreak/>
        <w:t>ресурсов МПР России</w:t>
      </w:r>
      <w:r w:rsidR="00C41C97" w:rsidRPr="00C41C97">
        <w:rPr>
          <w:rFonts w:ascii="Arial" w:eastAsia="Times New Roman" w:hAnsi="Arial" w:cs="Times New Roman"/>
          <w:sz w:val="24"/>
          <w:szCs w:val="24"/>
          <w:lang w:eastAsia="ru-RU"/>
        </w:rPr>
        <w:t xml:space="preserve"> </w:t>
      </w:r>
      <w:r w:rsidRPr="00C41C97">
        <w:rPr>
          <w:rFonts w:ascii="Arial" w:eastAsia="TimesNewRomanPSMT" w:hAnsi="Arial" w:cs="Times New Roman"/>
          <w:sz w:val="24"/>
          <w:szCs w:val="24"/>
          <w:lang w:eastAsia="ru-RU"/>
        </w:rPr>
        <w:t>зона затопления паводком 1% обеспеченности</w:t>
      </w:r>
      <w:r w:rsidR="00C41C97" w:rsidRPr="00C41C97">
        <w:rPr>
          <w:rFonts w:ascii="Arial" w:eastAsia="TimesNewRomanPSMT" w:hAnsi="Arial" w:cs="Times New Roman"/>
          <w:sz w:val="24"/>
          <w:szCs w:val="24"/>
          <w:lang w:eastAsia="ru-RU"/>
        </w:rPr>
        <w:t xml:space="preserve"> </w:t>
      </w:r>
      <w:r w:rsidRPr="00C41C97">
        <w:rPr>
          <w:rFonts w:ascii="Arial" w:eastAsia="TimesNewRomanPSMT" w:hAnsi="Arial" w:cs="Times New Roman"/>
          <w:sz w:val="24"/>
          <w:szCs w:val="24"/>
          <w:lang w:eastAsia="ru-RU"/>
        </w:rPr>
        <w:t xml:space="preserve">зафиксирована до отметки 99,0 м от р. Девица и 98,14 м от </w:t>
      </w:r>
      <w:r w:rsidRPr="00C41C97">
        <w:rPr>
          <w:rFonts w:ascii="Arial" w:eastAsia="Times New Roman" w:hAnsi="Arial" w:cs="Times New Roman"/>
          <w:sz w:val="24"/>
          <w:szCs w:val="24"/>
          <w:lang w:eastAsia="ru-RU"/>
        </w:rPr>
        <w:t>р. Дон.</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основном затопляемая территория относится к землям сельскохозяйственного назначения и используется под сенокосы, луга, пастбища, а также сезонную рекреацию.</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Овражные и прибрежно-склоновые территории, территории подверженные экзогенным геологическим процессам (карсты, оползни, эрозионные процессы и т.д.), которые вызваны </w:t>
      </w:r>
      <w:proofErr w:type="spellStart"/>
      <w:r w:rsidRPr="00C41C97">
        <w:rPr>
          <w:rFonts w:ascii="Arial" w:eastAsia="Times New Roman" w:hAnsi="Arial" w:cs="Times New Roman"/>
          <w:sz w:val="24"/>
          <w:szCs w:val="24"/>
          <w:lang w:eastAsia="ru-RU"/>
        </w:rPr>
        <w:t>морфографическими</w:t>
      </w:r>
      <w:proofErr w:type="spellEnd"/>
      <w:r w:rsidRPr="00C41C97">
        <w:rPr>
          <w:rFonts w:ascii="Arial" w:eastAsia="Times New Roman" w:hAnsi="Arial" w:cs="Times New Roman"/>
          <w:sz w:val="24"/>
          <w:szCs w:val="24"/>
          <w:lang w:eastAsia="ru-RU"/>
        </w:rPr>
        <w:t xml:space="preserve"> особенностями рельефа, режимом поверхностного и подземного стока и физико-механическими свойствами грунтов.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Негативную роль при освоении тех или иных площадок под строительство играют процессы эрозии, подмывающей берега рек, </w:t>
      </w:r>
      <w:proofErr w:type="spellStart"/>
      <w:r w:rsidRPr="00C41C97">
        <w:rPr>
          <w:rFonts w:ascii="Arial" w:eastAsia="Times New Roman" w:hAnsi="Arial" w:cs="Times New Roman"/>
          <w:sz w:val="24"/>
          <w:szCs w:val="24"/>
          <w:lang w:eastAsia="ru-RU"/>
        </w:rPr>
        <w:t>оврагообразование</w:t>
      </w:r>
      <w:proofErr w:type="spellEnd"/>
      <w:r w:rsidRPr="00C41C97">
        <w:rPr>
          <w:rFonts w:ascii="Arial" w:eastAsia="Times New Roman" w:hAnsi="Arial" w:cs="Times New Roman"/>
          <w:sz w:val="24"/>
          <w:szCs w:val="24"/>
          <w:lang w:eastAsia="ru-RU"/>
        </w:rPr>
        <w:t xml:space="preserve"> и оползневые процессы. Овражная эрозия приурочена к склонам водоразделов и речных террас, сложенных легко размываемыми горными породами. В поселении этот процесс развит широко. Также на территории поселения развиты оползневые процессы. Наиболее крупные оползни проявлены в овраге в северо-западной части.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Учитывая инженерно-геологические условия, территория сельского поселения в целом характеризуется, как ограниченно-благоприятная для строительства.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Освоение ограниченно благоприятных и неблагоприятных территорий потребует проведения мероприятий по инженерной подготовке (вертикальная планировка, понижение уровня грунтовых вод, защита от затопления и др.).</w:t>
      </w:r>
    </w:p>
    <w:p w:rsidR="00D30AFD" w:rsidRPr="00C41C97" w:rsidRDefault="00D30AFD" w:rsidP="00C41C97">
      <w:pPr>
        <w:widowControl w:val="0"/>
        <w:tabs>
          <w:tab w:val="left" w:pos="700"/>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территории поселения развита овражно-балочная эрозия, возможно развитие </w:t>
      </w:r>
      <w:proofErr w:type="spellStart"/>
      <w:r w:rsidRPr="00C41C97">
        <w:rPr>
          <w:rFonts w:ascii="Arial" w:eastAsia="Times New Roman" w:hAnsi="Arial" w:cs="Times New Roman"/>
          <w:sz w:val="24"/>
          <w:szCs w:val="24"/>
          <w:lang w:eastAsia="ru-RU"/>
        </w:rPr>
        <w:t>просадочных</w:t>
      </w:r>
      <w:proofErr w:type="spellEnd"/>
      <w:r w:rsidRPr="00C41C97">
        <w:rPr>
          <w:rFonts w:ascii="Arial" w:eastAsia="Times New Roman" w:hAnsi="Arial" w:cs="Times New Roman"/>
          <w:sz w:val="24"/>
          <w:szCs w:val="24"/>
          <w:lang w:eastAsia="ru-RU"/>
        </w:rPr>
        <w:t xml:space="preserve"> явлений.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Заболоченные территории – территории, характеризующиеся </w:t>
      </w:r>
      <w:proofErr w:type="spellStart"/>
      <w:r w:rsidRPr="00C41C97">
        <w:rPr>
          <w:rFonts w:ascii="Arial" w:eastAsia="Times New Roman" w:hAnsi="Arial" w:cs="Times New Roman"/>
          <w:sz w:val="24"/>
          <w:szCs w:val="24"/>
          <w:lang w:eastAsia="ru-RU"/>
        </w:rPr>
        <w:t>переувлажненностью</w:t>
      </w:r>
      <w:proofErr w:type="spellEnd"/>
      <w:r w:rsidRPr="00C41C97">
        <w:rPr>
          <w:rFonts w:ascii="Arial" w:eastAsia="Times New Roman" w:hAnsi="Arial" w:cs="Times New Roman"/>
          <w:sz w:val="24"/>
          <w:szCs w:val="24"/>
          <w:lang w:eastAsia="ru-RU"/>
        </w:rPr>
        <w:t xml:space="preserve">, наличием влаголюбивой (болотной) растительности и неразложившейся органической массы (торфа), с плоским рельефом с затрудненным стоком поверхностных вод; неглубоким залеганием водоупорных пластов,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 </w:t>
      </w:r>
      <w:proofErr w:type="gramEnd"/>
    </w:p>
    <w:p w:rsidR="00D30AFD" w:rsidRPr="00C41C97" w:rsidRDefault="00D30AFD" w:rsidP="00C41C97">
      <w:pPr>
        <w:widowControl w:val="0"/>
        <w:autoSpaceDE w:val="0"/>
        <w:autoSpaceDN w:val="0"/>
        <w:adjustRightInd w:val="0"/>
        <w:spacing w:after="0" w:line="240" w:lineRule="auto"/>
        <w:ind w:firstLine="709"/>
        <w:jc w:val="both"/>
        <w:rPr>
          <w:rFonts w:ascii="Arial" w:eastAsia="TimesNewRomanPSMT" w:hAnsi="Arial" w:cs="TimesNewRomanPSMT"/>
          <w:sz w:val="24"/>
          <w:szCs w:val="24"/>
          <w:lang w:eastAsia="ru-RU"/>
        </w:rPr>
      </w:pPr>
      <w:r w:rsidRPr="00C41C97">
        <w:rPr>
          <w:rFonts w:ascii="Arial" w:eastAsia="TimesNewRomanPSMT" w:hAnsi="Arial" w:cs="TimesNewRomanPSMT"/>
          <w:sz w:val="24"/>
          <w:szCs w:val="24"/>
          <w:lang w:eastAsia="ru-RU"/>
        </w:rPr>
        <w:t>В Девицком сельском поселении заболоченные территории имеются в пойменной зоне рек.</w:t>
      </w: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Нарушенные территории. Территории отработанных карьеров строительных материалов, техногенные нарушения рельефа, отвалы грунта и пр.</w:t>
      </w:r>
    </w:p>
    <w:p w:rsidR="00D30AFD" w:rsidRPr="00C41C97" w:rsidRDefault="00D30AFD" w:rsidP="00C41C97">
      <w:pPr>
        <w:widowControl w:val="0"/>
        <w:autoSpaceDE w:val="0"/>
        <w:autoSpaceDN w:val="0"/>
        <w:adjustRightInd w:val="0"/>
        <w:spacing w:after="0" w:line="240" w:lineRule="auto"/>
        <w:ind w:firstLine="709"/>
        <w:jc w:val="both"/>
        <w:rPr>
          <w:rFonts w:ascii="Arial" w:eastAsia="TimesNewRomanPSMT" w:hAnsi="Arial" w:cs="TimesNewRomanPSMT"/>
          <w:sz w:val="24"/>
          <w:szCs w:val="24"/>
          <w:lang w:eastAsia="ru-RU"/>
        </w:rPr>
      </w:pPr>
      <w:r w:rsidRPr="00C41C97">
        <w:rPr>
          <w:rFonts w:ascii="Arial" w:eastAsia="Times New Roman" w:hAnsi="Arial" w:cs="Times New Roman"/>
          <w:kern w:val="1"/>
          <w:sz w:val="24"/>
          <w:szCs w:val="24"/>
          <w:lang w:eastAsia="ar-SA"/>
        </w:rPr>
        <w:t xml:space="preserve">Нарушенные территории в сельском поселении имеются на месте </w:t>
      </w:r>
      <w:r w:rsidRPr="00C41C97">
        <w:rPr>
          <w:rFonts w:ascii="Arial" w:eastAsia="Times New Roman" w:hAnsi="Arial" w:cs="Times New Roman"/>
          <w:sz w:val="24"/>
          <w:szCs w:val="24"/>
          <w:lang w:eastAsia="ru-RU"/>
        </w:rPr>
        <w:t>отработанных карьеров строительных материалов</w:t>
      </w:r>
      <w:r w:rsidRPr="00C41C97">
        <w:rPr>
          <w:rFonts w:ascii="Arial" w:eastAsia="Times New Roman" w:hAnsi="Arial" w:cs="Times New Roman"/>
          <w:kern w:val="1"/>
          <w:sz w:val="24"/>
          <w:szCs w:val="24"/>
          <w:lang w:eastAsia="ar-SA"/>
        </w:rPr>
        <w:t>.</w:t>
      </w:r>
    </w:p>
    <w:p w:rsidR="00D30AFD" w:rsidRPr="00C41C97" w:rsidRDefault="00D30AFD" w:rsidP="00C41C97">
      <w:pPr>
        <w:widowControl w:val="0"/>
        <w:autoSpaceDE w:val="0"/>
        <w:autoSpaceDN w:val="0"/>
        <w:adjustRightInd w:val="0"/>
        <w:spacing w:after="0" w:line="240" w:lineRule="auto"/>
        <w:ind w:firstLine="709"/>
        <w:jc w:val="both"/>
        <w:rPr>
          <w:rFonts w:ascii="Arial" w:eastAsia="TimesNewRomanPSMT" w:hAnsi="Arial" w:cs="TimesNewRomanPSMT"/>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bCs/>
          <w:sz w:val="24"/>
          <w:szCs w:val="24"/>
          <w:lang w:eastAsia="ru-RU"/>
        </w:rPr>
      </w:pPr>
      <w:bookmarkStart w:id="90" w:name="_Toc499547813"/>
      <w:r w:rsidRPr="00C41C97">
        <w:rPr>
          <w:rFonts w:ascii="Arial" w:eastAsia="Times New Roman" w:hAnsi="Arial" w:cs="Times New Roman"/>
          <w:bCs/>
          <w:sz w:val="24"/>
          <w:szCs w:val="24"/>
          <w:lang w:eastAsia="ru-RU"/>
        </w:rPr>
        <w:t>1.8.3.7. Охранные зоны охраняемых объектов</w:t>
      </w:r>
      <w:bookmarkEnd w:id="90"/>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Охраняемые объекты на территории поселения отсутствуют. Локальные ограничения, создаваемые отдельными объектами, отсутствуют.</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bCs/>
          <w:iCs/>
          <w:sz w:val="24"/>
          <w:szCs w:val="24"/>
          <w:shd w:val="clear" w:color="auto" w:fill="FFFFFF"/>
          <w:lang w:eastAsia="ru-RU"/>
        </w:rPr>
      </w:pPr>
      <w:r w:rsidRPr="00C41C97">
        <w:rPr>
          <w:rFonts w:ascii="Arial" w:eastAsia="Times New Roman" w:hAnsi="Arial" w:cs="Times New Roman"/>
          <w:bCs/>
          <w:iCs/>
          <w:sz w:val="24"/>
          <w:szCs w:val="24"/>
          <w:shd w:val="clear" w:color="auto" w:fill="FFFFFF"/>
          <w:lang w:eastAsia="ru-RU"/>
        </w:rPr>
        <w:t>Вывод:</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bCs/>
          <w:iCs/>
          <w:sz w:val="24"/>
          <w:szCs w:val="24"/>
          <w:lang w:eastAsia="ru-RU"/>
        </w:rPr>
        <w:t>1.</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iCs/>
          <w:sz w:val="24"/>
          <w:szCs w:val="24"/>
          <w:lang w:eastAsia="ru-RU"/>
        </w:rPr>
        <w:t xml:space="preserve">Требуется разработка и утверждение проектов санитарно-защитных зон предприятий, расположенных на территории поселения. </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2. Требуется вынос на местность границ водоохранных зон и прибрежных защитных полос; границ охранных зон объектов культурного наследия по мере разработки специальных программ и проектов этих зон.</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3. Требуется проведение историко-культурной экспертизы для участков, подлежащих хозяйственному освоению.</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081B3A" w:rsidRPr="00C41C97" w:rsidRDefault="00E915C1" w:rsidP="00C41C97">
      <w:pPr>
        <w:pStyle w:val="a5"/>
        <w:widowControl w:val="0"/>
        <w:numPr>
          <w:ilvl w:val="1"/>
          <w:numId w:val="140"/>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r w:rsidR="00081B3A" w:rsidRPr="00C41C97">
        <w:rPr>
          <w:rFonts w:ascii="Arial" w:eastAsia="Times New Roman" w:hAnsi="Arial" w:cs="Times New Roman"/>
          <w:sz w:val="24"/>
          <w:szCs w:val="24"/>
          <w:lang w:eastAsia="ru-RU"/>
        </w:rPr>
        <w:t>Объекты капитального строительства местного значения</w:t>
      </w:r>
    </w:p>
    <w:p w:rsidR="00081B3A" w:rsidRPr="00C41C97" w:rsidRDefault="00081B3A" w:rsidP="00C41C97">
      <w:pPr>
        <w:pStyle w:val="a5"/>
        <w:widowControl w:val="0"/>
        <w:numPr>
          <w:ilvl w:val="2"/>
          <w:numId w:val="140"/>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Инженерная инфраструктура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14 Федерального закона №131-ФЗ от 06.10.2003г. к полномочиям органов местного самоуправления сельского поселения относится</w:t>
      </w:r>
      <w:r w:rsidRPr="00C41C97">
        <w:rPr>
          <w:rFonts w:ascii="Arial" w:eastAsia="Times New Roman" w:hAnsi="Arial" w:cs="Times New Roman"/>
          <w:snapToGrid w:val="0"/>
          <w:sz w:val="24"/>
          <w:szCs w:val="24"/>
          <w:lang w:eastAsia="ru-RU"/>
        </w:rPr>
        <w:t xml:space="preserve"> </w:t>
      </w:r>
      <w:r w:rsidRPr="00C41C97">
        <w:rPr>
          <w:rFonts w:ascii="Arial" w:eastAsia="Times New Roman" w:hAnsi="Arial" w:cs="Times New Roman"/>
          <w:sz w:val="24"/>
          <w:szCs w:val="24"/>
          <w:lang w:eastAsia="ru-RU"/>
        </w:rPr>
        <w:t>организация в границах поселения электро-, тепл</w:t>
      </w:r>
      <w:proofErr w:type="gramStart"/>
      <w:r w:rsidRPr="00C41C97">
        <w:rPr>
          <w:rFonts w:ascii="Arial" w:eastAsia="Times New Roman" w:hAnsi="Arial" w:cs="Times New Roman"/>
          <w:sz w:val="24"/>
          <w:szCs w:val="24"/>
          <w:lang w:eastAsia="ru-RU"/>
        </w:rPr>
        <w:t>о-</w:t>
      </w:r>
      <w:proofErr w:type="gramEnd"/>
      <w:r w:rsidRPr="00C41C97">
        <w:rPr>
          <w:rFonts w:ascii="Arial" w:eastAsia="Times New Roman" w:hAnsi="Arial" w:cs="Times New Roman"/>
          <w:sz w:val="24"/>
          <w:szCs w:val="24"/>
          <w:lang w:eastAsia="ru-RU"/>
        </w:rPr>
        <w:t>,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bCs/>
          <w:sz w:val="24"/>
          <w:szCs w:val="24"/>
          <w:lang w:eastAsia="ru-RU"/>
        </w:rPr>
      </w:pPr>
      <w:r w:rsidRPr="00C41C97">
        <w:rPr>
          <w:rFonts w:ascii="Arial" w:eastAsia="Arial Unicode MS" w:hAnsi="Arial" w:cs="Times New Roman"/>
          <w:bCs/>
          <w:sz w:val="24"/>
          <w:szCs w:val="24"/>
          <w:lang w:eastAsia="ru-RU"/>
        </w:rPr>
        <w:t>Р</w:t>
      </w:r>
      <w:r w:rsidRPr="00C41C97">
        <w:rPr>
          <w:rFonts w:ascii="Arial" w:eastAsia="Times New Roman" w:hAnsi="Arial" w:cs="Times New Roman"/>
          <w:sz w:val="24"/>
          <w:szCs w:val="24"/>
          <w:lang w:eastAsia="ru-RU"/>
        </w:rPr>
        <w:t>азвитие инженерной инфраструктуры поселения -</w:t>
      </w:r>
      <w:r w:rsidR="00C41C97" w:rsidRPr="00C41C97">
        <w:rPr>
          <w:rFonts w:ascii="Arial" w:eastAsia="Times New Roman" w:hAnsi="Arial" w:cs="Times New Roman"/>
          <w:sz w:val="24"/>
          <w:szCs w:val="24"/>
          <w:lang w:eastAsia="ru-RU"/>
        </w:rPr>
        <w:t xml:space="preserve"> </w:t>
      </w:r>
      <w:r w:rsidRPr="00C41C97">
        <w:rPr>
          <w:rFonts w:ascii="Arial" w:eastAsia="Arial Unicode MS" w:hAnsi="Arial" w:cs="Times New Roman"/>
          <w:bCs/>
          <w:sz w:val="24"/>
          <w:szCs w:val="24"/>
          <w:lang w:eastAsia="ru-RU"/>
        </w:rPr>
        <w:t>важнейшее направление работы в поселении.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E915C1" w:rsidP="00C41C97">
      <w:pPr>
        <w:pStyle w:val="a5"/>
        <w:widowControl w:val="0"/>
        <w:numPr>
          <w:ilvl w:val="3"/>
          <w:numId w:val="140"/>
        </w:numPr>
        <w:tabs>
          <w:tab w:val="left" w:pos="1701"/>
        </w:tabs>
        <w:suppressAutoHyphens/>
        <w:spacing w:after="0" w:line="240" w:lineRule="auto"/>
        <w:ind w:left="0" w:firstLine="709"/>
        <w:jc w:val="both"/>
        <w:rPr>
          <w:rFonts w:ascii="Arial" w:eastAsia="Lucida Sans Unicode" w:hAnsi="Arial" w:cs="Times New Roman"/>
          <w:kern w:val="1"/>
          <w:sz w:val="24"/>
          <w:szCs w:val="24"/>
        </w:rPr>
      </w:pPr>
      <w:bookmarkStart w:id="91" w:name="_Toc499547816"/>
      <w:r w:rsidRPr="00C41C97">
        <w:rPr>
          <w:rFonts w:ascii="Arial" w:eastAsia="Lucida Sans Unicode" w:hAnsi="Arial" w:cs="Times New Roman"/>
          <w:kern w:val="1"/>
          <w:sz w:val="24"/>
          <w:szCs w:val="24"/>
        </w:rPr>
        <w:t xml:space="preserve"> </w:t>
      </w:r>
      <w:r w:rsidR="00D30AFD" w:rsidRPr="00C41C97">
        <w:rPr>
          <w:rFonts w:ascii="Arial" w:eastAsia="Lucida Sans Unicode" w:hAnsi="Arial" w:cs="Times New Roman"/>
          <w:kern w:val="1"/>
          <w:sz w:val="24"/>
          <w:szCs w:val="24"/>
        </w:rPr>
        <w:t>Водоснабжение. Существующее положение</w:t>
      </w:r>
      <w:bookmarkEnd w:id="91"/>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настоящее время организация и ответственность за водоснабжение Девицкого сельского поселения лежит на </w:t>
      </w:r>
      <w:r w:rsidRPr="00C41C97">
        <w:rPr>
          <w:rFonts w:ascii="Arial" w:eastAsia="Times New Roman" w:hAnsi="Arial" w:cs="Times New Roman"/>
          <w:sz w:val="24"/>
          <w:szCs w:val="24"/>
          <w:shd w:val="clear" w:color="auto" w:fill="FFFFFF"/>
          <w:lang w:eastAsia="ru-RU"/>
        </w:rPr>
        <w:t>администрации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Источником водоснабжения являются подземные воды.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соответствии с данными паспорта сельского поселения число водопроводов и отдельных водопроводных сетей составляет 3 ед., протяженность уличной водопроводной сети </w:t>
      </w:r>
      <w:r w:rsidRPr="00C41C97">
        <w:rPr>
          <w:rFonts w:ascii="Arial" w:eastAsia="Times New Roman" w:hAnsi="Arial" w:cs="Times New Roman"/>
          <w:sz w:val="24"/>
          <w:szCs w:val="24"/>
          <w:shd w:val="clear" w:color="auto" w:fill="FFFFFF"/>
          <w:lang w:eastAsia="ru-RU"/>
        </w:rPr>
        <w:t xml:space="preserve">— 10,7 км, количество артезианских скважин — 4 ед., количество водопроводных башен — 2 </w:t>
      </w:r>
      <w:r w:rsidRPr="00C41C97">
        <w:rPr>
          <w:rFonts w:ascii="Arial" w:eastAsia="Times New Roman" w:hAnsi="Arial" w:cs="Times New Roman"/>
          <w:sz w:val="24"/>
          <w:szCs w:val="24"/>
          <w:lang w:eastAsia="ru-RU"/>
        </w:rPr>
        <w:t>ед.</w:t>
      </w:r>
    </w:p>
    <w:p w:rsidR="00D30AFD" w:rsidRPr="00C41C97" w:rsidRDefault="00D30AFD" w:rsidP="00C41C97">
      <w:pPr>
        <w:spacing w:after="0" w:line="240" w:lineRule="auto"/>
        <w:ind w:firstLine="709"/>
        <w:jc w:val="both"/>
        <w:rPr>
          <w:rFonts w:ascii="Arial" w:eastAsia="Calibri" w:hAnsi="Arial" w:cs="Times New Roman"/>
          <w:bCs/>
          <w:kern w:val="24"/>
          <w:sz w:val="24"/>
          <w:szCs w:val="24"/>
        </w:rPr>
      </w:pPr>
      <w:r w:rsidRPr="00C41C97">
        <w:rPr>
          <w:rFonts w:ascii="Arial" w:eastAsia="Calibri" w:hAnsi="Arial" w:cs="Times New Roman"/>
          <w:bCs/>
          <w:kern w:val="24"/>
          <w:sz w:val="24"/>
          <w:szCs w:val="24"/>
        </w:rPr>
        <w:t>Запасы используемых подземных вод не оценены и не утверждены.</w:t>
      </w:r>
    </w:p>
    <w:p w:rsidR="00D30AFD" w:rsidRPr="00C41C97" w:rsidRDefault="00D30AFD" w:rsidP="00C41C97">
      <w:pPr>
        <w:spacing w:after="0" w:line="240" w:lineRule="auto"/>
        <w:ind w:firstLine="709"/>
        <w:jc w:val="both"/>
        <w:rPr>
          <w:rFonts w:ascii="Arial" w:eastAsia="Calibri" w:hAnsi="Arial" w:cs="Times New Roman"/>
          <w:bCs/>
          <w:kern w:val="24"/>
          <w:sz w:val="24"/>
          <w:szCs w:val="24"/>
        </w:rPr>
      </w:pPr>
      <w:r w:rsidRPr="00C41C97">
        <w:rPr>
          <w:rFonts w:ascii="Arial" w:eastAsia="Calibri" w:hAnsi="Arial" w:cs="Times New Roman"/>
          <w:bCs/>
          <w:kern w:val="24"/>
          <w:sz w:val="24"/>
          <w:szCs w:val="24"/>
        </w:rPr>
        <w:t>Водопроводные сети недостаточно развиты, требуют ремонта. Общий износ водопроводных сетей составляет 60-80%.</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Зоны санитарной охраны водозаборов, в целях санитарно-эпидемиологической надежности, предусмотрены в соответствии с требованиями СП 31.13330.2012 «Водоснабжение. Наружные сети и сооружения» и СанПиН 2.1.41110-02 в размере 30 метров.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Мероприятия по первому поясу ЗСО:</w:t>
      </w:r>
      <w:r w:rsidR="00C41C97" w:rsidRPr="00C41C97">
        <w:rPr>
          <w:rFonts w:ascii="Arial" w:eastAsia="Times New Roman" w:hAnsi="Arial" w:cs="Times New Roman"/>
          <w:sz w:val="24"/>
          <w:szCs w:val="24"/>
          <w:lang w:eastAsia="ru-RU"/>
        </w:rPr>
        <w:t xml:space="preserve">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территория должна быть спланирована для отвода поверхностного стока за ее пределы, озеленена, ограждена и обеспечена охраной. Дорожки к сооружениям должны быть заасфальтированы;</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 режима на территории второго пояса;</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Мероприятия по второму и третьему поясам:</w:t>
      </w:r>
    </w:p>
    <w:p w:rsidR="00D30AFD" w:rsidRPr="00C41C97" w:rsidRDefault="00D30AFD" w:rsidP="00C41C97">
      <w:pPr>
        <w:widowControl w:val="0"/>
        <w:numPr>
          <w:ilvl w:val="0"/>
          <w:numId w:val="9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D30AFD" w:rsidRPr="00C41C97" w:rsidRDefault="00D30AFD" w:rsidP="00C41C97">
      <w:pPr>
        <w:widowControl w:val="0"/>
        <w:numPr>
          <w:ilvl w:val="0"/>
          <w:numId w:val="9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бурение новых скважин и новое строительство, связанное с нарушением почвенного покрова, производится при обязательном согласовании с Управлением Федеральной службы по надзору в сфере защиты прав потребителей и благополучия человека по Воронежской области, выданного с учетом заключения Управления </w:t>
      </w:r>
      <w:proofErr w:type="spellStart"/>
      <w:r w:rsidRPr="00C41C97">
        <w:rPr>
          <w:rFonts w:ascii="Arial" w:eastAsia="Times New Roman" w:hAnsi="Arial" w:cs="Times New Roman"/>
          <w:sz w:val="24"/>
          <w:szCs w:val="24"/>
          <w:lang w:eastAsia="ru-RU"/>
        </w:rPr>
        <w:t>Росприроднадзора</w:t>
      </w:r>
      <w:proofErr w:type="spellEnd"/>
      <w:r w:rsidRPr="00C41C97">
        <w:rPr>
          <w:rFonts w:ascii="Arial" w:eastAsia="Times New Roman" w:hAnsi="Arial" w:cs="Times New Roman"/>
          <w:sz w:val="24"/>
          <w:szCs w:val="24"/>
          <w:lang w:eastAsia="ru-RU"/>
        </w:rPr>
        <w:t xml:space="preserve"> по Воронежской области;</w:t>
      </w:r>
    </w:p>
    <w:p w:rsidR="00D30AFD" w:rsidRPr="00C41C97" w:rsidRDefault="00D30AFD" w:rsidP="00C41C97">
      <w:pPr>
        <w:widowControl w:val="0"/>
        <w:numPr>
          <w:ilvl w:val="0"/>
          <w:numId w:val="9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запрещение закачки отработанных вод в подземные горизонты, подземного складирования твердых отходов и разработки недр земли;</w:t>
      </w:r>
    </w:p>
    <w:p w:rsidR="00D30AFD" w:rsidRPr="00C41C97" w:rsidRDefault="00D30AFD" w:rsidP="00C41C97">
      <w:pPr>
        <w:widowControl w:val="0"/>
        <w:numPr>
          <w:ilvl w:val="0"/>
          <w:numId w:val="9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запрещение размещения складов горюче-смазочных материалов, ядохимикатов и минеральных удобрений, накопителей </w:t>
      </w:r>
      <w:proofErr w:type="spellStart"/>
      <w:r w:rsidRPr="00C41C97">
        <w:rPr>
          <w:rFonts w:ascii="Arial" w:eastAsia="Times New Roman" w:hAnsi="Arial" w:cs="Times New Roman"/>
          <w:sz w:val="24"/>
          <w:szCs w:val="24"/>
          <w:lang w:eastAsia="ru-RU"/>
        </w:rPr>
        <w:t>промстоков</w:t>
      </w:r>
      <w:proofErr w:type="spellEnd"/>
      <w:r w:rsidRPr="00C41C97">
        <w:rPr>
          <w:rFonts w:ascii="Arial" w:eastAsia="Times New Roman" w:hAnsi="Arial" w:cs="Times New Roman"/>
          <w:sz w:val="24"/>
          <w:szCs w:val="24"/>
          <w:lang w:eastAsia="ru-RU"/>
        </w:rPr>
        <w:t xml:space="preserve">, </w:t>
      </w:r>
      <w:proofErr w:type="spellStart"/>
      <w:r w:rsidRPr="00C41C97">
        <w:rPr>
          <w:rFonts w:ascii="Arial" w:eastAsia="Times New Roman" w:hAnsi="Arial" w:cs="Times New Roman"/>
          <w:sz w:val="24"/>
          <w:szCs w:val="24"/>
          <w:lang w:eastAsia="ru-RU"/>
        </w:rPr>
        <w:t>шламохранилищ</w:t>
      </w:r>
      <w:proofErr w:type="spellEnd"/>
      <w:r w:rsidRPr="00C41C97">
        <w:rPr>
          <w:rFonts w:ascii="Arial" w:eastAsia="Times New Roman" w:hAnsi="Arial" w:cs="Times New Roman"/>
          <w:sz w:val="24"/>
          <w:szCs w:val="24"/>
          <w:lang w:eastAsia="ru-RU"/>
        </w:rPr>
        <w:t xml:space="preserve"> и других объектов, обуславливающих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госсанэпиднадзора, выданного с учетом заключения органов геологического надзора;</w:t>
      </w:r>
    </w:p>
    <w:p w:rsidR="00D30AFD" w:rsidRPr="00C41C97" w:rsidRDefault="00D30AFD" w:rsidP="00C41C97">
      <w:pPr>
        <w:widowControl w:val="0"/>
        <w:numPr>
          <w:ilvl w:val="0"/>
          <w:numId w:val="9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 охране поверхностных вод.</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Кроме мероприятий указанных выше, в пределах второго пояса ЗСО подземных источников водоснабжения подлежат выполнению следующие дополнительные мероприятия: </w:t>
      </w:r>
    </w:p>
    <w:p w:rsidR="00D30AFD" w:rsidRPr="00C41C97" w:rsidRDefault="00D30AFD" w:rsidP="00C41C97">
      <w:pPr>
        <w:widowControl w:val="0"/>
        <w:numPr>
          <w:ilvl w:val="0"/>
          <w:numId w:val="9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не допускается, размещение кладбищ, 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rsidR="00D30AFD" w:rsidRPr="00C41C97" w:rsidRDefault="00D30AFD" w:rsidP="00C41C97">
      <w:pPr>
        <w:widowControl w:val="0"/>
        <w:numPr>
          <w:ilvl w:val="0"/>
          <w:numId w:val="9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не допускается применение удобрений и ядохимикатов;</w:t>
      </w:r>
    </w:p>
    <w:p w:rsidR="00D30AFD" w:rsidRPr="00C41C97" w:rsidRDefault="00D30AFD" w:rsidP="00C41C97">
      <w:pPr>
        <w:widowControl w:val="0"/>
        <w:numPr>
          <w:ilvl w:val="0"/>
          <w:numId w:val="9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не допускается рубка леса главного пользования и реконструкции.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Мероприятия по санитарно-защитной полосе водоводов:</w:t>
      </w:r>
    </w:p>
    <w:p w:rsidR="00D30AFD" w:rsidRPr="00C41C97" w:rsidRDefault="00D30AFD" w:rsidP="00C41C97">
      <w:pPr>
        <w:widowControl w:val="0"/>
        <w:numPr>
          <w:ilvl w:val="0"/>
          <w:numId w:val="98"/>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пределах санитарно-защитной полосы водоводов должны отсутствовать источники загрязнения почвы и грунтовых вод;</w:t>
      </w:r>
    </w:p>
    <w:p w:rsidR="00D30AFD" w:rsidRPr="00B67515" w:rsidRDefault="00D30AFD" w:rsidP="00B67515">
      <w:pPr>
        <w:widowControl w:val="0"/>
        <w:numPr>
          <w:ilvl w:val="0"/>
          <w:numId w:val="98"/>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B67515" w:rsidRPr="00B67515" w:rsidRDefault="00B67515" w:rsidP="00B67515">
      <w:pPr>
        <w:widowControl w:val="0"/>
        <w:tabs>
          <w:tab w:val="left" w:pos="851"/>
        </w:tabs>
        <w:autoSpaceDN w:val="0"/>
        <w:adjustRightInd w:val="0"/>
        <w:spacing w:after="0" w:line="240" w:lineRule="auto"/>
        <w:jc w:val="both"/>
        <w:rPr>
          <w:rFonts w:ascii="Arial" w:eastAsia="Times New Roman" w:hAnsi="Arial" w:cs="Times New Roman"/>
          <w:sz w:val="24"/>
          <w:szCs w:val="24"/>
          <w:lang w:eastAsia="ru-RU"/>
        </w:rPr>
      </w:pPr>
    </w:p>
    <w:p w:rsidR="00B67515" w:rsidRPr="00B67515" w:rsidRDefault="00B67515" w:rsidP="00B67515">
      <w:pPr>
        <w:widowControl w:val="0"/>
        <w:tabs>
          <w:tab w:val="left" w:pos="851"/>
        </w:tabs>
        <w:autoSpaceDN w:val="0"/>
        <w:adjustRightInd w:val="0"/>
        <w:spacing w:after="0" w:line="240" w:lineRule="auto"/>
        <w:jc w:val="right"/>
        <w:rPr>
          <w:rFonts w:ascii="Arial" w:eastAsia="Times New Roman" w:hAnsi="Arial" w:cs="Times New Roman"/>
          <w:sz w:val="24"/>
          <w:szCs w:val="24"/>
          <w:lang w:eastAsia="ru-RU"/>
        </w:rPr>
      </w:pPr>
      <w:r w:rsidRPr="00B67515">
        <w:rPr>
          <w:rFonts w:ascii="Arial" w:eastAsia="Times New Roman" w:hAnsi="Arial" w:cs="Times New Roman"/>
          <w:sz w:val="24"/>
          <w:szCs w:val="24"/>
          <w:lang w:eastAsia="ru-RU"/>
        </w:rPr>
        <w:t>Таблица 1. 19 Сведения по водонапорным башням</w:t>
      </w:r>
    </w:p>
    <w:tbl>
      <w:tblPr>
        <w:tblW w:w="92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906"/>
        <w:gridCol w:w="1701"/>
        <w:gridCol w:w="2126"/>
        <w:gridCol w:w="1701"/>
        <w:gridCol w:w="2835"/>
      </w:tblGrid>
      <w:tr w:rsidR="00D30AFD" w:rsidRPr="00B67515" w:rsidTr="00B67515">
        <w:tc>
          <w:tcPr>
            <w:tcW w:w="906"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 </w:t>
            </w:r>
            <w:proofErr w:type="gramStart"/>
            <w:r w:rsidRPr="00B67515">
              <w:rPr>
                <w:rFonts w:ascii="Arial" w:eastAsia="Times New Roman" w:hAnsi="Arial" w:cs="Times New Roman"/>
                <w:sz w:val="20"/>
                <w:szCs w:val="20"/>
                <w:lang w:eastAsia="ru-RU"/>
              </w:rPr>
              <w:t>п</w:t>
            </w:r>
            <w:proofErr w:type="gramEnd"/>
            <w:r w:rsidRPr="00B67515">
              <w:rPr>
                <w:rFonts w:ascii="Arial" w:eastAsia="Times New Roman" w:hAnsi="Arial" w:cs="Times New Roman"/>
                <w:sz w:val="20"/>
                <w:szCs w:val="20"/>
                <w:lang w:eastAsia="ru-RU"/>
              </w:rPr>
              <w:t>/п</w:t>
            </w:r>
          </w:p>
        </w:tc>
        <w:tc>
          <w:tcPr>
            <w:tcW w:w="1701"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Местоположение</w:t>
            </w:r>
          </w:p>
        </w:tc>
        <w:tc>
          <w:tcPr>
            <w:tcW w:w="2126"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Количество, всего, ед.</w:t>
            </w:r>
          </w:p>
        </w:tc>
        <w:tc>
          <w:tcPr>
            <w:tcW w:w="1701"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Мощность, м3/ч</w:t>
            </w:r>
          </w:p>
        </w:tc>
        <w:tc>
          <w:tcPr>
            <w:tcW w:w="2835"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Количество водонапорных башен, нуждающихся в замене, ед.</w:t>
            </w:r>
          </w:p>
        </w:tc>
      </w:tr>
      <w:tr w:rsidR="00D30AFD" w:rsidRPr="00B67515" w:rsidTr="00B67515">
        <w:tc>
          <w:tcPr>
            <w:tcW w:w="90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w:t>
            </w:r>
          </w:p>
        </w:tc>
        <w:tc>
          <w:tcPr>
            <w:tcW w:w="170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 Орлов Лог</w:t>
            </w:r>
          </w:p>
        </w:tc>
        <w:tc>
          <w:tcPr>
            <w:tcW w:w="212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w:t>
            </w:r>
          </w:p>
        </w:tc>
        <w:tc>
          <w:tcPr>
            <w:tcW w:w="170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20</w:t>
            </w:r>
          </w:p>
        </w:tc>
        <w:tc>
          <w:tcPr>
            <w:tcW w:w="2835"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w:t>
            </w:r>
          </w:p>
        </w:tc>
      </w:tr>
    </w:tbl>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p w:rsidR="00D30AFD" w:rsidRPr="00B67515" w:rsidRDefault="00D30AFD" w:rsidP="00B67515">
      <w:pPr>
        <w:keepNext/>
        <w:widowControl w:val="0"/>
        <w:autoSpaceDN w:val="0"/>
        <w:adjustRightInd w:val="0"/>
        <w:spacing w:after="0" w:line="240" w:lineRule="auto"/>
        <w:jc w:val="both"/>
        <w:rPr>
          <w:rFonts w:ascii="Arial" w:eastAsia="Times New Roman" w:hAnsi="Arial" w:cs="Tahoma"/>
          <w:iCs/>
          <w:sz w:val="20"/>
          <w:szCs w:val="20"/>
          <w:lang w:val="en-US" w:eastAsia="ru-RU"/>
        </w:rPr>
      </w:pPr>
      <w:r w:rsidRPr="00B67515">
        <w:rPr>
          <w:rFonts w:ascii="Arial" w:eastAsia="Times New Roman" w:hAnsi="Arial" w:cs="Tahoma"/>
          <w:iCs/>
          <w:sz w:val="20"/>
          <w:szCs w:val="20"/>
          <w:lang w:eastAsia="ru-RU"/>
        </w:rPr>
        <w:t xml:space="preserve">Таблица 1. </w:t>
      </w:r>
      <w:r w:rsidRPr="00B67515">
        <w:rPr>
          <w:rFonts w:ascii="Arial" w:eastAsia="Times New Roman" w:hAnsi="Arial" w:cs="Tahoma"/>
          <w:iCs/>
          <w:noProof/>
          <w:sz w:val="20"/>
          <w:szCs w:val="20"/>
          <w:lang w:eastAsia="ru-RU"/>
        </w:rPr>
        <w:t>20</w:t>
      </w:r>
      <w:r w:rsidRPr="00B67515">
        <w:rPr>
          <w:rFonts w:ascii="Arial" w:eastAsia="Times New Roman" w:hAnsi="Arial" w:cs="Tahoma"/>
          <w:iCs/>
          <w:sz w:val="20"/>
          <w:szCs w:val="20"/>
          <w:lang w:eastAsia="ru-RU"/>
        </w:rPr>
        <w:t xml:space="preserve"> Сведения по артезианским скважинам</w:t>
      </w:r>
    </w:p>
    <w:tbl>
      <w:tblPr>
        <w:tblW w:w="92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622"/>
        <w:gridCol w:w="1985"/>
        <w:gridCol w:w="2126"/>
        <w:gridCol w:w="1701"/>
        <w:gridCol w:w="2835"/>
      </w:tblGrid>
      <w:tr w:rsidR="00D30AFD" w:rsidRPr="00B67515" w:rsidTr="000B6666">
        <w:tc>
          <w:tcPr>
            <w:tcW w:w="622"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 </w:t>
            </w:r>
            <w:proofErr w:type="gramStart"/>
            <w:r w:rsidRPr="00B67515">
              <w:rPr>
                <w:rFonts w:ascii="Arial" w:eastAsia="Times New Roman" w:hAnsi="Arial" w:cs="Times New Roman"/>
                <w:sz w:val="20"/>
                <w:szCs w:val="20"/>
                <w:lang w:eastAsia="ru-RU"/>
              </w:rPr>
              <w:t>п</w:t>
            </w:r>
            <w:proofErr w:type="gramEnd"/>
            <w:r w:rsidRPr="00B67515">
              <w:rPr>
                <w:rFonts w:ascii="Arial" w:eastAsia="Times New Roman" w:hAnsi="Arial" w:cs="Times New Roman"/>
                <w:sz w:val="20"/>
                <w:szCs w:val="20"/>
                <w:lang w:eastAsia="ru-RU"/>
              </w:rPr>
              <w:t>/п</w:t>
            </w:r>
          </w:p>
        </w:tc>
        <w:tc>
          <w:tcPr>
            <w:tcW w:w="1985"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Местоположение</w:t>
            </w:r>
          </w:p>
        </w:tc>
        <w:tc>
          <w:tcPr>
            <w:tcW w:w="2126"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Количество, всего, ед.</w:t>
            </w:r>
          </w:p>
        </w:tc>
        <w:tc>
          <w:tcPr>
            <w:tcW w:w="1701"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Мощность, м3/ч</w:t>
            </w:r>
          </w:p>
        </w:tc>
        <w:tc>
          <w:tcPr>
            <w:tcW w:w="2835"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Количество артезианских скважин, нуждающихся в замене, ед.</w:t>
            </w:r>
          </w:p>
        </w:tc>
      </w:tr>
      <w:tr w:rsidR="00D30AFD" w:rsidRPr="00B67515" w:rsidTr="000B6666">
        <w:tc>
          <w:tcPr>
            <w:tcW w:w="622"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lastRenderedPageBreak/>
              <w:t>1</w:t>
            </w:r>
          </w:p>
        </w:tc>
        <w:tc>
          <w:tcPr>
            <w:tcW w:w="1985"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с</w:t>
            </w:r>
            <w:proofErr w:type="gramEnd"/>
            <w:r w:rsidRPr="00B67515">
              <w:rPr>
                <w:rFonts w:ascii="Arial" w:eastAsia="Times New Roman" w:hAnsi="Arial" w:cs="Times New Roman"/>
                <w:sz w:val="20"/>
                <w:szCs w:val="20"/>
                <w:lang w:eastAsia="ru-RU"/>
              </w:rPr>
              <w:t>. Девица</w:t>
            </w:r>
          </w:p>
        </w:tc>
        <w:tc>
          <w:tcPr>
            <w:tcW w:w="212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w:t>
            </w:r>
          </w:p>
        </w:tc>
        <w:tc>
          <w:tcPr>
            <w:tcW w:w="170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200</w:t>
            </w:r>
          </w:p>
        </w:tc>
        <w:tc>
          <w:tcPr>
            <w:tcW w:w="2835"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w:t>
            </w:r>
          </w:p>
        </w:tc>
      </w:tr>
      <w:tr w:rsidR="00D30AFD" w:rsidRPr="00B67515" w:rsidTr="000B6666">
        <w:tc>
          <w:tcPr>
            <w:tcW w:w="622"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w:t>
            </w:r>
          </w:p>
        </w:tc>
        <w:tc>
          <w:tcPr>
            <w:tcW w:w="1985"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 Орлов Лог</w:t>
            </w:r>
          </w:p>
        </w:tc>
        <w:tc>
          <w:tcPr>
            <w:tcW w:w="2126"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w:t>
            </w:r>
          </w:p>
        </w:tc>
        <w:tc>
          <w:tcPr>
            <w:tcW w:w="1701"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300</w:t>
            </w:r>
          </w:p>
        </w:tc>
        <w:tc>
          <w:tcPr>
            <w:tcW w:w="2835"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Учитывая, что износ основных фондов составляет в среднем 60-80 %, а также</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 связи с повышением требований к водоводам и качеству хозяйственно-питьевой воды, усовершенствованием технологического оборудования, повышением требований к системам сигнализации и диспетчеризации, автоматического управления технологическими процессами, необходимо провести реконструкцию систем и сооружений.</w:t>
      </w:r>
    </w:p>
    <w:p w:rsidR="00D30AFD" w:rsidRPr="00C41C97" w:rsidRDefault="00CE468B"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r w:rsidR="00D30AFD" w:rsidRPr="00C41C97">
        <w:rPr>
          <w:rFonts w:ascii="Arial" w:eastAsia="Times New Roman" w:hAnsi="Arial" w:cs="Times New Roman"/>
          <w:sz w:val="24"/>
          <w:szCs w:val="24"/>
          <w:lang w:eastAsia="ru-RU"/>
        </w:rPr>
        <w:t xml:space="preserve">Система водоснабжения поселения, централизованная, объединенная для хозяйственно-питьевых и противопожарных нужд. На сети установлены водоразборные колонки. Трассировка водоводов и разводящих сетей ниже глубины промерзания.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21</w:t>
      </w:r>
      <w:r w:rsidRPr="00C41C97">
        <w:rPr>
          <w:rFonts w:ascii="Arial" w:eastAsia="Times New Roman" w:hAnsi="Arial" w:cs="Tahoma"/>
          <w:iCs/>
          <w:sz w:val="24"/>
          <w:szCs w:val="24"/>
          <w:lang w:eastAsia="ru-RU"/>
        </w:rPr>
        <w:t xml:space="preserve"> Сведения о водопроводных сетях</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3827"/>
        <w:gridCol w:w="2835"/>
      </w:tblGrid>
      <w:tr w:rsidR="00D30AFD" w:rsidRPr="00C41C97" w:rsidTr="000B6666">
        <w:trPr>
          <w:trHeight w:val="525"/>
        </w:trPr>
        <w:tc>
          <w:tcPr>
            <w:tcW w:w="2660" w:type="dxa"/>
            <w:shd w:val="clear" w:color="auto" w:fill="DAEEF3" w:themeFill="accent5" w:themeFillTint="33"/>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0"/>
                <w:lang w:eastAsia="ru-RU"/>
              </w:rPr>
            </w:pPr>
            <w:r w:rsidRPr="00C41C97">
              <w:rPr>
                <w:rFonts w:ascii="Arial" w:eastAsia="Times New Roman" w:hAnsi="Arial" w:cs="Times New Roman"/>
                <w:bCs/>
                <w:sz w:val="24"/>
                <w:szCs w:val="20"/>
                <w:lang w:eastAsia="ru-RU"/>
              </w:rPr>
              <w:t>Местоположение</w:t>
            </w:r>
          </w:p>
        </w:tc>
        <w:tc>
          <w:tcPr>
            <w:tcW w:w="3827" w:type="dxa"/>
            <w:shd w:val="clear" w:color="auto" w:fill="DAEEF3" w:themeFill="accent5" w:themeFillTint="33"/>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0"/>
                <w:lang w:eastAsia="ru-RU"/>
              </w:rPr>
            </w:pPr>
            <w:r w:rsidRPr="00C41C97">
              <w:rPr>
                <w:rFonts w:ascii="Arial" w:eastAsia="Times New Roman" w:hAnsi="Arial" w:cs="Times New Roman"/>
                <w:bCs/>
                <w:sz w:val="24"/>
                <w:szCs w:val="20"/>
                <w:lang w:eastAsia="ru-RU"/>
              </w:rPr>
              <w:t xml:space="preserve">Протяженность сети, </w:t>
            </w:r>
            <w:proofErr w:type="gramStart"/>
            <w:r w:rsidRPr="00C41C97">
              <w:rPr>
                <w:rFonts w:ascii="Arial" w:eastAsia="Times New Roman" w:hAnsi="Arial" w:cs="Times New Roman"/>
                <w:bCs/>
                <w:sz w:val="24"/>
                <w:szCs w:val="20"/>
                <w:lang w:eastAsia="ru-RU"/>
              </w:rPr>
              <w:t>км</w:t>
            </w:r>
            <w:proofErr w:type="gramEnd"/>
          </w:p>
        </w:tc>
        <w:tc>
          <w:tcPr>
            <w:tcW w:w="2835" w:type="dxa"/>
            <w:shd w:val="clear" w:color="auto" w:fill="DAEEF3" w:themeFill="accent5" w:themeFillTint="33"/>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0"/>
                <w:lang w:eastAsia="ru-RU"/>
              </w:rPr>
            </w:pPr>
            <w:r w:rsidRPr="00C41C97">
              <w:rPr>
                <w:rFonts w:ascii="Arial" w:eastAsia="Times New Roman" w:hAnsi="Arial" w:cs="Times New Roman"/>
                <w:bCs/>
                <w:sz w:val="24"/>
                <w:szCs w:val="20"/>
                <w:lang w:eastAsia="ru-RU"/>
              </w:rPr>
              <w:t xml:space="preserve">Нуждающийся в замене, </w:t>
            </w:r>
            <w:proofErr w:type="gramStart"/>
            <w:r w:rsidRPr="00C41C97">
              <w:rPr>
                <w:rFonts w:ascii="Arial" w:eastAsia="Times New Roman" w:hAnsi="Arial" w:cs="Times New Roman"/>
                <w:bCs/>
                <w:sz w:val="24"/>
                <w:szCs w:val="20"/>
                <w:lang w:eastAsia="ru-RU"/>
              </w:rPr>
              <w:t>км</w:t>
            </w:r>
            <w:proofErr w:type="gramEnd"/>
          </w:p>
        </w:tc>
      </w:tr>
      <w:tr w:rsidR="00D30AFD" w:rsidRPr="00C41C97" w:rsidTr="000B6666">
        <w:trPr>
          <w:trHeight w:val="421"/>
        </w:trPr>
        <w:tc>
          <w:tcPr>
            <w:tcW w:w="2660" w:type="dxa"/>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0"/>
                <w:lang w:eastAsia="ru-RU"/>
              </w:rPr>
            </w:pPr>
            <w:proofErr w:type="gramStart"/>
            <w:r w:rsidRPr="00C41C97">
              <w:rPr>
                <w:rFonts w:ascii="Arial" w:eastAsia="Times New Roman" w:hAnsi="Arial" w:cs="Times New Roman"/>
                <w:sz w:val="24"/>
                <w:szCs w:val="20"/>
                <w:lang w:eastAsia="ru-RU"/>
              </w:rPr>
              <w:t>с</w:t>
            </w:r>
            <w:proofErr w:type="gramEnd"/>
            <w:r w:rsidRPr="00C41C97">
              <w:rPr>
                <w:rFonts w:ascii="Arial" w:eastAsia="Times New Roman" w:hAnsi="Arial" w:cs="Times New Roman"/>
                <w:sz w:val="24"/>
                <w:szCs w:val="20"/>
                <w:lang w:eastAsia="ru-RU"/>
              </w:rPr>
              <w:t>. Девица</w:t>
            </w:r>
          </w:p>
        </w:tc>
        <w:tc>
          <w:tcPr>
            <w:tcW w:w="3827" w:type="dxa"/>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10,7</w:t>
            </w:r>
          </w:p>
        </w:tc>
        <w:tc>
          <w:tcPr>
            <w:tcW w:w="2835" w:type="dxa"/>
          </w:tcPr>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7,1</w:t>
            </w:r>
          </w:p>
        </w:tc>
      </w:tr>
    </w:tbl>
    <w:p w:rsidR="00D30AFD" w:rsidRPr="00C41C97" w:rsidRDefault="00CE468B"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r w:rsidR="00D30AFD" w:rsidRPr="00C41C97">
        <w:rPr>
          <w:rFonts w:ascii="Arial" w:eastAsia="Times New Roman" w:hAnsi="Arial" w:cs="Times New Roman"/>
          <w:sz w:val="24"/>
          <w:szCs w:val="24"/>
          <w:lang w:eastAsia="ru-RU"/>
        </w:rPr>
        <w:t>Норма водопотребления для сельских населенных пунктов согласно СП 31.13330.2012 – 230 л/</w:t>
      </w:r>
      <w:proofErr w:type="spellStart"/>
      <w:r w:rsidR="00D30AFD" w:rsidRPr="00C41C97">
        <w:rPr>
          <w:rFonts w:ascii="Arial" w:eastAsia="Times New Roman" w:hAnsi="Arial" w:cs="Times New Roman"/>
          <w:sz w:val="24"/>
          <w:szCs w:val="24"/>
          <w:lang w:eastAsia="ru-RU"/>
        </w:rPr>
        <w:t>сут</w:t>
      </w:r>
      <w:proofErr w:type="spellEnd"/>
      <w:r w:rsidR="00D30AFD" w:rsidRPr="00C41C97">
        <w:rPr>
          <w:rFonts w:ascii="Arial" w:eastAsia="Times New Roman" w:hAnsi="Arial" w:cs="Times New Roman"/>
          <w:sz w:val="24"/>
          <w:szCs w:val="24"/>
          <w:lang w:eastAsia="ru-RU"/>
        </w:rPr>
        <w:t>. - для индивидуальной жилой застройки, и 300 л/</w:t>
      </w:r>
      <w:proofErr w:type="spellStart"/>
      <w:r w:rsidR="00D30AFD" w:rsidRPr="00C41C97">
        <w:rPr>
          <w:rFonts w:ascii="Arial" w:eastAsia="Times New Roman" w:hAnsi="Arial" w:cs="Times New Roman"/>
          <w:sz w:val="24"/>
          <w:szCs w:val="24"/>
          <w:lang w:eastAsia="ru-RU"/>
        </w:rPr>
        <w:t>сут</w:t>
      </w:r>
      <w:proofErr w:type="spellEnd"/>
      <w:r w:rsidR="00D30AFD" w:rsidRPr="00C41C97">
        <w:rPr>
          <w:rFonts w:ascii="Arial" w:eastAsia="Times New Roman" w:hAnsi="Arial" w:cs="Times New Roman"/>
          <w:sz w:val="24"/>
          <w:szCs w:val="24"/>
          <w:lang w:eastAsia="ru-RU"/>
        </w:rPr>
        <w:t>. – для многоквартирной застройки.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Процент жилого фонда, обеспеченного водопроводом составляет — 88 %.</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Необходимо проводить расширение сети водопровода, для 100% охвата всех жилых районов поселения.</w:t>
      </w:r>
      <w:r w:rsidR="00C41C97"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green"/>
          <w:shd w:val="clear" w:color="auto" w:fill="FFFFFF"/>
          <w:lang w:eastAsia="ru-RU"/>
        </w:rPr>
      </w:pPr>
    </w:p>
    <w:p w:rsidR="00D30AFD" w:rsidRPr="00C41C97" w:rsidRDefault="00D90953" w:rsidP="00C41C97">
      <w:pPr>
        <w:pStyle w:val="a5"/>
        <w:widowControl w:val="0"/>
        <w:numPr>
          <w:ilvl w:val="3"/>
          <w:numId w:val="140"/>
        </w:numPr>
        <w:tabs>
          <w:tab w:val="left" w:pos="1701"/>
        </w:tabs>
        <w:suppressAutoHyphens/>
        <w:spacing w:after="0" w:line="240" w:lineRule="auto"/>
        <w:ind w:left="0" w:firstLine="709"/>
        <w:jc w:val="both"/>
        <w:rPr>
          <w:rFonts w:ascii="Arial" w:eastAsia="Lucida Sans Unicode" w:hAnsi="Arial" w:cs="Times New Roman"/>
          <w:kern w:val="1"/>
          <w:sz w:val="24"/>
          <w:szCs w:val="24"/>
        </w:rPr>
      </w:pPr>
      <w:bookmarkStart w:id="92" w:name="_Toc499547817"/>
      <w:r w:rsidRPr="00C41C97">
        <w:rPr>
          <w:rFonts w:ascii="Arial" w:eastAsia="Lucida Sans Unicode" w:hAnsi="Arial" w:cs="Times New Roman"/>
          <w:kern w:val="1"/>
          <w:sz w:val="24"/>
          <w:szCs w:val="24"/>
        </w:rPr>
        <w:t xml:space="preserve"> </w:t>
      </w:r>
      <w:r w:rsidR="00D30AFD" w:rsidRPr="00C41C97">
        <w:rPr>
          <w:rFonts w:ascii="Arial" w:eastAsia="Lucida Sans Unicode" w:hAnsi="Arial" w:cs="Times New Roman"/>
          <w:kern w:val="1"/>
          <w:sz w:val="24"/>
          <w:szCs w:val="24"/>
        </w:rPr>
        <w:t>Водоотведение. Существующее положение</w:t>
      </w:r>
      <w:bookmarkEnd w:id="92"/>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sz w:val="24"/>
          <w:szCs w:val="24"/>
          <w:shd w:val="clear" w:color="auto" w:fill="FFFFFF"/>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 xml:space="preserve">Система централизованной канализации в Девицком сельском поселении практически отсутствует. </w:t>
      </w:r>
      <w:proofErr w:type="spellStart"/>
      <w:r w:rsidRPr="00C41C97">
        <w:rPr>
          <w:rFonts w:ascii="Arial" w:eastAsia="Times New Roman" w:hAnsi="Arial" w:cs="Times New Roman"/>
          <w:sz w:val="24"/>
          <w:szCs w:val="24"/>
          <w:shd w:val="clear" w:color="auto" w:fill="FFFFFF"/>
          <w:lang w:eastAsia="ru-RU"/>
        </w:rPr>
        <w:t>Канализование</w:t>
      </w:r>
      <w:proofErr w:type="spellEnd"/>
      <w:r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Arial"/>
          <w:sz w:val="24"/>
          <w:szCs w:val="24"/>
          <w:shd w:val="clear" w:color="auto" w:fill="FFFFFF"/>
          <w:lang w:eastAsia="ru-RU"/>
        </w:rPr>
        <w:t>зданий, имеющих внутреннюю канализацию,</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происходит в выгребы с последующим вывозом специальной техникой на очистные сооружения.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sz w:val="24"/>
          <w:szCs w:val="24"/>
          <w:shd w:val="clear" w:color="auto" w:fill="FFFFFF"/>
          <w:lang w:eastAsia="ru-RU"/>
        </w:rPr>
      </w:pPr>
      <w:r w:rsidRPr="00C41C97">
        <w:rPr>
          <w:rFonts w:ascii="Arial" w:eastAsia="Times New Roman" w:hAnsi="Arial" w:cs="Arial"/>
          <w:sz w:val="24"/>
          <w:szCs w:val="24"/>
          <w:shd w:val="clear" w:color="auto" w:fill="FFFFFF"/>
          <w:lang w:eastAsia="ru-RU"/>
        </w:rPr>
        <w:t>На данном этапе развития поселения назрела острая необходимость в системе централизованной канализации. Сейчас вопрос вывоза сточных вод решается при помощи наемной техники, а именно путем вывоза за пределы поселения ассенизаторскими машинами, что значительно удорожает стоимость коммунальных услуг и ложится дополнительным бременем на платежеспособную часть населения.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sz w:val="24"/>
          <w:szCs w:val="24"/>
          <w:lang w:eastAsia="ru-RU"/>
        </w:rPr>
      </w:pPr>
      <w:r w:rsidRPr="00C41C97">
        <w:rPr>
          <w:rFonts w:ascii="Arial" w:eastAsia="Times New Roman" w:hAnsi="Arial" w:cs="Arial"/>
          <w:sz w:val="24"/>
          <w:szCs w:val="24"/>
          <w:lang w:eastAsia="ru-RU"/>
        </w:rPr>
        <w:t>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 Очистные сооружения поверхностных сточных вод размещать в живых кварталах не допускается.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D90953" w:rsidP="00C41C97">
      <w:pPr>
        <w:pStyle w:val="a5"/>
        <w:widowControl w:val="0"/>
        <w:numPr>
          <w:ilvl w:val="3"/>
          <w:numId w:val="140"/>
        </w:numPr>
        <w:tabs>
          <w:tab w:val="left" w:pos="1701"/>
        </w:tabs>
        <w:suppressAutoHyphens/>
        <w:spacing w:after="0" w:line="240" w:lineRule="auto"/>
        <w:ind w:left="0" w:firstLine="709"/>
        <w:jc w:val="both"/>
        <w:rPr>
          <w:rFonts w:ascii="Arial" w:eastAsia="Lucida Sans Unicode" w:hAnsi="Arial" w:cs="Times New Roman"/>
          <w:kern w:val="1"/>
          <w:sz w:val="24"/>
          <w:szCs w:val="24"/>
        </w:rPr>
      </w:pPr>
      <w:bookmarkStart w:id="93" w:name="_Toc499547818"/>
      <w:r w:rsidRPr="00C41C97">
        <w:rPr>
          <w:rFonts w:ascii="Arial" w:eastAsia="Lucida Sans Unicode" w:hAnsi="Arial" w:cs="Times New Roman"/>
          <w:kern w:val="1"/>
          <w:sz w:val="24"/>
          <w:szCs w:val="24"/>
        </w:rPr>
        <w:t xml:space="preserve"> </w:t>
      </w:r>
      <w:r w:rsidR="00D30AFD" w:rsidRPr="00C41C97">
        <w:rPr>
          <w:rFonts w:ascii="Arial" w:eastAsia="Lucida Sans Unicode" w:hAnsi="Arial" w:cs="Times New Roman"/>
          <w:kern w:val="1"/>
          <w:sz w:val="24"/>
          <w:szCs w:val="24"/>
        </w:rPr>
        <w:t>Газоснабжение. Существующее положение</w:t>
      </w:r>
      <w:bookmarkEnd w:id="93"/>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Источником газоснабжения природным газом сельских поселений Семилукского района является магистральный газопровод «Северный Кавказ – Центр».</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Газоснабжение потребителей Девицкого сельского поселения предусматривается от выхода высокого давления </w:t>
      </w:r>
      <w:proofErr w:type="gramStart"/>
      <w:r w:rsidRPr="00C41C97">
        <w:rPr>
          <w:rFonts w:ascii="Arial" w:eastAsia="Times New Roman" w:hAnsi="Arial" w:cs="Times New Roman"/>
          <w:sz w:val="24"/>
          <w:szCs w:val="24"/>
          <w:lang w:eastAsia="ru-RU"/>
        </w:rPr>
        <w:t>Р</w:t>
      </w:r>
      <w:proofErr w:type="gramEnd"/>
      <w:r w:rsidRPr="00C41C97">
        <w:rPr>
          <w:rFonts w:ascii="Arial" w:eastAsia="Times New Roman" w:hAnsi="Arial" w:cs="Times New Roman"/>
          <w:sz w:val="24"/>
          <w:szCs w:val="24"/>
          <w:lang w:eastAsia="ru-RU"/>
        </w:rPr>
        <w:t xml:space="preserve"> ≤ 1,2 Мпа существующей ГРС «Семилуки».</w:t>
      </w:r>
    </w:p>
    <w:p w:rsidR="00D30AFD" w:rsidRPr="00C41C97" w:rsidRDefault="00D30AFD" w:rsidP="00C41C97">
      <w:pPr>
        <w:widowControl w:val="0"/>
        <w:autoSpaceDN w:val="0"/>
        <w:adjustRightInd w:val="0"/>
        <w:spacing w:after="0" w:line="240" w:lineRule="auto"/>
        <w:ind w:firstLine="709"/>
        <w:jc w:val="both"/>
        <w:rPr>
          <w:rFonts w:ascii="Arial" w:eastAsia="Arial" w:hAnsi="Arial" w:cs="Arial"/>
          <w:sz w:val="24"/>
          <w:szCs w:val="24"/>
          <w:shd w:val="clear" w:color="auto" w:fill="FFFFFF"/>
          <w:lang w:eastAsia="ru-RU"/>
        </w:rPr>
      </w:pPr>
      <w:r w:rsidRPr="00C41C97">
        <w:rPr>
          <w:rFonts w:ascii="Arial" w:eastAsia="Arial" w:hAnsi="Arial" w:cs="Arial"/>
          <w:sz w:val="24"/>
          <w:szCs w:val="24"/>
          <w:shd w:val="clear" w:color="auto" w:fill="FFFFFF"/>
          <w:lang w:eastAsia="ru-RU"/>
        </w:rPr>
        <w:lastRenderedPageBreak/>
        <w:t>Природный газ давлением 0,6 Мпа подается в поселение от существующих ГРП</w:t>
      </w:r>
      <w:r w:rsidR="00C41C97" w:rsidRPr="00C41C97">
        <w:rPr>
          <w:rFonts w:ascii="Arial" w:eastAsia="Arial" w:hAnsi="Arial" w:cs="Arial"/>
          <w:sz w:val="24"/>
          <w:szCs w:val="24"/>
          <w:shd w:val="clear" w:color="auto" w:fill="FFFFFF"/>
          <w:lang w:eastAsia="ru-RU"/>
        </w:rPr>
        <w:t xml:space="preserve"> </w:t>
      </w:r>
      <w:r w:rsidRPr="00C41C97">
        <w:rPr>
          <w:rFonts w:ascii="Arial" w:eastAsia="Arial" w:hAnsi="Arial" w:cs="Arial"/>
          <w:sz w:val="24"/>
          <w:szCs w:val="24"/>
          <w:shd w:val="clear" w:color="auto" w:fill="FFFFFF"/>
          <w:lang w:eastAsia="ru-RU"/>
        </w:rPr>
        <w:t>«</w:t>
      </w:r>
      <w:r w:rsidRPr="00C41C97">
        <w:rPr>
          <w:rFonts w:ascii="Arial" w:eastAsia="Times New Roman" w:hAnsi="Arial" w:cs="Times New Roman"/>
          <w:sz w:val="24"/>
          <w:szCs w:val="24"/>
          <w:lang w:eastAsia="ru-RU"/>
        </w:rPr>
        <w:t>Девица</w:t>
      </w:r>
      <w:r w:rsidRPr="00C41C97">
        <w:rPr>
          <w:rFonts w:ascii="Arial" w:eastAsia="Arial" w:hAnsi="Arial" w:cs="Arial"/>
          <w:sz w:val="24"/>
          <w:szCs w:val="24"/>
          <w:shd w:val="clear" w:color="auto" w:fill="FFFFFF"/>
          <w:lang w:eastAsia="ru-RU"/>
        </w:rPr>
        <w:t>» и</w:t>
      </w:r>
      <w:r w:rsidRPr="00C41C97">
        <w:rPr>
          <w:rFonts w:ascii="Arial" w:eastAsia="Times New Roman" w:hAnsi="Arial" w:cs="Times New Roman"/>
          <w:sz w:val="24"/>
          <w:szCs w:val="24"/>
          <w:lang w:eastAsia="ru-RU"/>
        </w:rPr>
        <w:t xml:space="preserve"> «Орлов Лог»</w:t>
      </w:r>
      <w:r w:rsidRPr="00C41C97">
        <w:rPr>
          <w:rFonts w:ascii="Arial" w:eastAsia="Arial" w:hAnsi="Arial" w:cs="Arial"/>
          <w:sz w:val="24"/>
          <w:szCs w:val="24"/>
          <w:shd w:val="clear" w:color="auto" w:fill="FFFFFF"/>
          <w:lang w:eastAsia="ru-RU"/>
        </w:rPr>
        <w:t xml:space="preserve"> Девицкого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После ГРП газ поступает по газопроводам высокого давления </w:t>
      </w:r>
      <w:proofErr w:type="gramStart"/>
      <w:r w:rsidRPr="00C41C97">
        <w:rPr>
          <w:rFonts w:ascii="Arial" w:eastAsia="Times New Roman" w:hAnsi="Arial" w:cs="Times New Roman"/>
          <w:sz w:val="24"/>
          <w:szCs w:val="24"/>
          <w:lang w:eastAsia="ru-RU"/>
        </w:rPr>
        <w:t>Р</w:t>
      </w:r>
      <w:proofErr w:type="gramEnd"/>
      <w:r w:rsidRPr="00C41C97">
        <w:rPr>
          <w:rFonts w:ascii="Arial" w:eastAsia="Times New Roman" w:hAnsi="Arial" w:cs="Times New Roman"/>
          <w:sz w:val="24"/>
          <w:szCs w:val="24"/>
          <w:lang w:eastAsia="ru-RU"/>
        </w:rPr>
        <w:t>≤0,6Мпа к ШРП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После ШРП газ по газопроводам низкого давления </w:t>
      </w:r>
      <w:proofErr w:type="gramStart"/>
      <w:r w:rsidRPr="00C41C97">
        <w:rPr>
          <w:rFonts w:ascii="Arial" w:eastAsia="Times New Roman" w:hAnsi="Arial" w:cs="Times New Roman"/>
          <w:sz w:val="24"/>
          <w:szCs w:val="24"/>
          <w:lang w:eastAsia="ru-RU"/>
        </w:rPr>
        <w:t>Р</w:t>
      </w:r>
      <w:proofErr w:type="gramEnd"/>
      <w:r w:rsidRPr="00C41C97">
        <w:rPr>
          <w:rFonts w:ascii="Arial" w:eastAsia="Times New Roman" w:hAnsi="Arial" w:cs="Times New Roman"/>
          <w:sz w:val="24"/>
          <w:szCs w:val="24"/>
          <w:lang w:eastAsia="ru-RU"/>
        </w:rPr>
        <w:t>≤0,003 Мпа поступает к котельным и потребителям жилых домов.</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Распределение газа по поселению осуществляется по 3-х ступенчатой схеме:</w:t>
      </w:r>
    </w:p>
    <w:p w:rsidR="00D30AFD" w:rsidRPr="00C41C97" w:rsidRDefault="00D30AFD" w:rsidP="00C41C97">
      <w:pPr>
        <w:widowControl w:val="0"/>
        <w:numPr>
          <w:ilvl w:val="1"/>
          <w:numId w:val="3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val="en-US" w:eastAsia="ru-RU"/>
        </w:rPr>
        <w:t>I</w:t>
      </w:r>
      <w:r w:rsidRPr="00C41C97">
        <w:rPr>
          <w:rFonts w:ascii="Arial" w:eastAsia="Times New Roman" w:hAnsi="Arial" w:cs="Times New Roman"/>
          <w:sz w:val="24"/>
          <w:szCs w:val="24"/>
          <w:lang w:eastAsia="ru-RU"/>
        </w:rPr>
        <w:t xml:space="preserve">-я ступень — газопровод высокого давления </w:t>
      </w:r>
      <w:r w:rsidRPr="00C41C97">
        <w:rPr>
          <w:rFonts w:ascii="Arial" w:eastAsia="Times New Roman" w:hAnsi="Arial" w:cs="Times New Roman"/>
          <w:sz w:val="24"/>
          <w:szCs w:val="24"/>
          <w:lang w:val="en-US" w:eastAsia="ru-RU"/>
        </w:rPr>
        <w:t>I</w:t>
      </w:r>
      <w:r w:rsidRPr="00C41C97">
        <w:rPr>
          <w:rFonts w:ascii="Arial" w:eastAsia="Times New Roman" w:hAnsi="Arial" w:cs="Times New Roman"/>
          <w:sz w:val="24"/>
          <w:szCs w:val="24"/>
          <w:lang w:eastAsia="ru-RU"/>
        </w:rPr>
        <w:t xml:space="preserve"> – ой категории р ≤ 1,2 МПА;</w:t>
      </w:r>
    </w:p>
    <w:p w:rsidR="00D30AFD" w:rsidRPr="00C41C97" w:rsidRDefault="00D30AFD" w:rsidP="00C41C97">
      <w:pPr>
        <w:widowControl w:val="0"/>
        <w:numPr>
          <w:ilvl w:val="1"/>
          <w:numId w:val="3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val="en-US" w:eastAsia="ru-RU"/>
        </w:rPr>
        <w:t>II</w:t>
      </w:r>
      <w:r w:rsidRPr="00C41C97">
        <w:rPr>
          <w:rFonts w:ascii="Arial" w:eastAsia="Times New Roman" w:hAnsi="Arial" w:cs="Times New Roman"/>
          <w:sz w:val="24"/>
          <w:szCs w:val="24"/>
          <w:lang w:eastAsia="ru-RU"/>
        </w:rPr>
        <w:t>-я ступень — газопровод среднего давления р≤0,03 МПА;</w:t>
      </w:r>
    </w:p>
    <w:p w:rsidR="00D30AFD" w:rsidRPr="00C41C97" w:rsidRDefault="00D30AFD" w:rsidP="00C41C97">
      <w:pPr>
        <w:widowControl w:val="0"/>
        <w:numPr>
          <w:ilvl w:val="1"/>
          <w:numId w:val="3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val="en-US" w:eastAsia="ru-RU"/>
        </w:rPr>
        <w:t>III</w:t>
      </w:r>
      <w:r w:rsidRPr="00C41C97">
        <w:rPr>
          <w:rFonts w:ascii="Arial" w:eastAsia="Times New Roman" w:hAnsi="Arial" w:cs="Times New Roman"/>
          <w:sz w:val="24"/>
          <w:szCs w:val="24"/>
          <w:lang w:eastAsia="ru-RU"/>
        </w:rPr>
        <w:t>-я ступень — газопровод низкого давления р ≤ 0,003 МПА.</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Связь между ступенями осуществляется через газорегуляторные пункты (ГРП, ШРП). По типу прокладки газопроводы всех категорий давления делятся на </w:t>
      </w:r>
      <w:proofErr w:type="gramStart"/>
      <w:r w:rsidRPr="00C41C97">
        <w:rPr>
          <w:rFonts w:ascii="Arial" w:eastAsia="Times New Roman" w:hAnsi="Arial" w:cs="Times New Roman"/>
          <w:sz w:val="24"/>
          <w:szCs w:val="24"/>
          <w:lang w:eastAsia="ru-RU"/>
        </w:rPr>
        <w:t>подземный</w:t>
      </w:r>
      <w:proofErr w:type="gramEnd"/>
      <w:r w:rsidRPr="00C41C97">
        <w:rPr>
          <w:rFonts w:ascii="Arial" w:eastAsia="Times New Roman" w:hAnsi="Arial" w:cs="Times New Roman"/>
          <w:sz w:val="24"/>
          <w:szCs w:val="24"/>
          <w:lang w:eastAsia="ru-RU"/>
        </w:rPr>
        <w:t xml:space="preserve"> и надземный. Надземный тип прокладки в основном для газопровода низкого давления.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 данным паспорта Девицкого сельского поселения протяженность уличной газовой сети составляет 91,330 км.</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Газоснабжение сельского поселения природным газом высокое и составляет 95%.</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Газифицировано природным газом на 01.01.2016г. – 2178 домовладений, не газифицированных - 114.</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Сжиженным газом обеспечено 5% населения.</w:t>
      </w:r>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Times New Roman"/>
          <w:bCs/>
          <w:sz w:val="24"/>
          <w:szCs w:val="24"/>
          <w:lang w:eastAsia="ru-RU"/>
        </w:rPr>
      </w:pPr>
    </w:p>
    <w:p w:rsidR="00D30AFD" w:rsidRPr="00C41C97" w:rsidRDefault="00470C8D" w:rsidP="00C41C97">
      <w:pPr>
        <w:pStyle w:val="a5"/>
        <w:widowControl w:val="0"/>
        <w:numPr>
          <w:ilvl w:val="3"/>
          <w:numId w:val="140"/>
        </w:numPr>
        <w:tabs>
          <w:tab w:val="left" w:pos="1701"/>
        </w:tabs>
        <w:suppressAutoHyphens/>
        <w:spacing w:after="0" w:line="240" w:lineRule="auto"/>
        <w:ind w:left="0" w:firstLine="709"/>
        <w:jc w:val="both"/>
        <w:rPr>
          <w:rFonts w:ascii="Arial" w:eastAsia="Lucida Sans Unicode" w:hAnsi="Arial" w:cs="Times New Roman"/>
          <w:kern w:val="1"/>
          <w:sz w:val="24"/>
          <w:szCs w:val="24"/>
        </w:rPr>
      </w:pPr>
      <w:bookmarkStart w:id="94" w:name="_Toc499547819"/>
      <w:r w:rsidRPr="00C41C97">
        <w:rPr>
          <w:rFonts w:ascii="Arial" w:eastAsia="Lucida Sans Unicode" w:hAnsi="Arial" w:cs="Times New Roman"/>
          <w:kern w:val="1"/>
          <w:sz w:val="24"/>
          <w:szCs w:val="24"/>
        </w:rPr>
        <w:t xml:space="preserve"> </w:t>
      </w:r>
      <w:r w:rsidR="00D30AFD" w:rsidRPr="00C41C97">
        <w:rPr>
          <w:rFonts w:ascii="Arial" w:eastAsia="Lucida Sans Unicode" w:hAnsi="Arial" w:cs="Times New Roman"/>
          <w:kern w:val="1"/>
          <w:sz w:val="24"/>
          <w:szCs w:val="24"/>
        </w:rPr>
        <w:t>Теплоснабжение. Существующее положение</w:t>
      </w:r>
      <w:bookmarkEnd w:id="94"/>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kern w:val="1"/>
          <w:sz w:val="24"/>
          <w:szCs w:val="24"/>
          <w:lang w:eastAsia="ar-SA"/>
        </w:rPr>
      </w:pPr>
      <w:r w:rsidRPr="00C41C97">
        <w:rPr>
          <w:rFonts w:ascii="Arial" w:eastAsia="Times New Roman" w:hAnsi="Arial" w:cs="Times New Roman"/>
          <w:kern w:val="1"/>
          <w:sz w:val="24"/>
          <w:szCs w:val="24"/>
          <w:lang w:eastAsia="ar-SA"/>
        </w:rPr>
        <w:t>Теплоснабжение жилищно-коммунального сектора и социально значимых объектов Девицкого сельского поселения осуществляется в основном от отдельно стоящих блочных газовых котельных и индивидуальных газовых котлов.</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shd w:val="clear" w:color="auto" w:fill="FFFFFF"/>
          <w:lang w:eastAsia="ru-RU"/>
        </w:rPr>
        <w:t xml:space="preserve">По </w:t>
      </w:r>
      <w:r w:rsidRPr="00C41C97">
        <w:rPr>
          <w:rFonts w:ascii="Arial" w:eastAsia="Times New Roman" w:hAnsi="Arial" w:cs="Times New Roman"/>
          <w:kern w:val="1"/>
          <w:sz w:val="24"/>
          <w:szCs w:val="24"/>
          <w:lang w:eastAsia="ar-SA"/>
        </w:rPr>
        <w:t>данным паспорта поселения</w:t>
      </w:r>
      <w:r w:rsidRPr="00C41C97">
        <w:rPr>
          <w:rFonts w:ascii="Arial" w:eastAsia="Times New Roman" w:hAnsi="Arial" w:cs="Times New Roman"/>
          <w:sz w:val="24"/>
          <w:szCs w:val="24"/>
          <w:shd w:val="clear" w:color="auto" w:fill="FFFFFF"/>
          <w:lang w:eastAsia="ru-RU"/>
        </w:rPr>
        <w:t xml:space="preserve"> за 2015 год</w:t>
      </w:r>
      <w:r w:rsidRPr="00C41C97">
        <w:rPr>
          <w:rFonts w:ascii="Arial" w:eastAsia="Times New Roman" w:hAnsi="Arial" w:cs="Times New Roman"/>
          <w:sz w:val="24"/>
          <w:szCs w:val="24"/>
          <w:lang w:eastAsia="ru-RU"/>
        </w:rPr>
        <w:t xml:space="preserve"> теплоснабжение общественной застройки сельского поселения осуществляется от четырех отопительных котельных, суммарной мощностью 1,3 Гкал/час.</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22</w:t>
      </w:r>
      <w:r w:rsidRPr="00C41C97">
        <w:rPr>
          <w:rFonts w:ascii="Arial" w:eastAsia="Times New Roman" w:hAnsi="Arial" w:cs="Tahoma"/>
          <w:iCs/>
          <w:sz w:val="24"/>
          <w:szCs w:val="24"/>
          <w:lang w:eastAsia="ru-RU"/>
        </w:rPr>
        <w:t xml:space="preserve"> Существующие котельные Девицкого сельского поселения</w:t>
      </w:r>
    </w:p>
    <w:tbl>
      <w:tblPr>
        <w:tblW w:w="10533" w:type="dxa"/>
        <w:jc w:val="center"/>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2"/>
        <w:gridCol w:w="3396"/>
        <w:gridCol w:w="2148"/>
        <w:gridCol w:w="2126"/>
        <w:gridCol w:w="2131"/>
      </w:tblGrid>
      <w:tr w:rsidR="00D30AFD" w:rsidRPr="00C41C97" w:rsidTr="00B67515">
        <w:trPr>
          <w:jc w:val="center"/>
        </w:trPr>
        <w:tc>
          <w:tcPr>
            <w:tcW w:w="732"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 xml:space="preserve">№ </w:t>
            </w:r>
            <w:proofErr w:type="spellStart"/>
            <w:r w:rsidRPr="00B67515">
              <w:rPr>
                <w:rFonts w:ascii="Arial" w:eastAsia="Times New Roman" w:hAnsi="Arial" w:cs="Times New Roman"/>
                <w:bCs/>
                <w:sz w:val="20"/>
                <w:szCs w:val="20"/>
                <w:lang w:eastAsia="ru-RU"/>
              </w:rPr>
              <w:t>пп</w:t>
            </w:r>
            <w:proofErr w:type="spellEnd"/>
          </w:p>
        </w:tc>
        <w:tc>
          <w:tcPr>
            <w:tcW w:w="3396" w:type="dxa"/>
            <w:shd w:val="clear" w:color="auto" w:fill="DAEEF3" w:themeFill="accent5" w:themeFillTint="33"/>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Наименование</w:t>
            </w:r>
            <w:r w:rsidR="00C41C97" w:rsidRPr="00B67515">
              <w:rPr>
                <w:rFonts w:ascii="Arial" w:eastAsia="Times New Roman" w:hAnsi="Arial" w:cs="Times New Roman"/>
                <w:bCs/>
                <w:sz w:val="20"/>
                <w:szCs w:val="20"/>
                <w:lang w:eastAsia="ru-RU"/>
              </w:rPr>
              <w:t xml:space="preserve"> </w:t>
            </w:r>
            <w:r w:rsidRPr="00B67515">
              <w:rPr>
                <w:rFonts w:ascii="Arial" w:eastAsia="Times New Roman" w:hAnsi="Arial" w:cs="Times New Roman"/>
                <w:bCs/>
                <w:sz w:val="20"/>
                <w:szCs w:val="20"/>
                <w:lang w:eastAsia="ru-RU"/>
              </w:rPr>
              <w:t>и местоположение</w:t>
            </w:r>
            <w:r w:rsidR="00C41C97" w:rsidRPr="00B67515">
              <w:rPr>
                <w:rFonts w:ascii="Arial" w:eastAsia="Times New Roman" w:hAnsi="Arial" w:cs="Times New Roman"/>
                <w:bCs/>
                <w:sz w:val="20"/>
                <w:szCs w:val="20"/>
                <w:lang w:eastAsia="ru-RU"/>
              </w:rPr>
              <w:t xml:space="preserve"> </w:t>
            </w:r>
            <w:r w:rsidRPr="00B67515">
              <w:rPr>
                <w:rFonts w:ascii="Arial" w:eastAsia="Times New Roman" w:hAnsi="Arial" w:cs="Times New Roman"/>
                <w:bCs/>
                <w:sz w:val="20"/>
                <w:szCs w:val="20"/>
                <w:lang w:eastAsia="ru-RU"/>
              </w:rPr>
              <w:t xml:space="preserve">котельных </w:t>
            </w:r>
          </w:p>
        </w:tc>
        <w:tc>
          <w:tcPr>
            <w:tcW w:w="2148" w:type="dxa"/>
            <w:shd w:val="clear" w:color="auto" w:fill="DAEEF3" w:themeFill="accent5" w:themeFillTint="33"/>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Установленная мощность</w:t>
            </w:r>
            <w:r w:rsidR="00C41C97" w:rsidRPr="00B67515">
              <w:rPr>
                <w:rFonts w:ascii="Arial" w:eastAsia="Times New Roman" w:hAnsi="Arial" w:cs="Times New Roman"/>
                <w:bCs/>
                <w:sz w:val="20"/>
                <w:szCs w:val="20"/>
                <w:lang w:eastAsia="ru-RU"/>
              </w:rPr>
              <w:t xml:space="preserve"> </w:t>
            </w:r>
            <w:r w:rsidRPr="00B67515">
              <w:rPr>
                <w:rFonts w:ascii="Arial" w:eastAsia="Times New Roman" w:hAnsi="Arial" w:cs="Times New Roman"/>
                <w:bCs/>
                <w:sz w:val="20"/>
                <w:szCs w:val="20"/>
                <w:lang w:eastAsia="ru-RU"/>
              </w:rPr>
              <w:t>котлов (Гкал/час)</w:t>
            </w:r>
          </w:p>
        </w:tc>
        <w:tc>
          <w:tcPr>
            <w:tcW w:w="2126" w:type="dxa"/>
            <w:shd w:val="clear" w:color="auto" w:fill="DAEEF3" w:themeFill="accent5" w:themeFillTint="33"/>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Тип котлов,</w:t>
            </w:r>
          </w:p>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кол-во</w:t>
            </w:r>
            <w:r w:rsidR="00C41C97" w:rsidRPr="00B67515">
              <w:rPr>
                <w:rFonts w:ascii="Arial" w:eastAsia="Times New Roman" w:hAnsi="Arial" w:cs="Times New Roman"/>
                <w:sz w:val="20"/>
                <w:szCs w:val="20"/>
                <w:lang w:eastAsia="ru-RU"/>
              </w:rPr>
              <w:t xml:space="preserve"> </w:t>
            </w:r>
            <w:r w:rsidRPr="00B67515">
              <w:rPr>
                <w:rFonts w:ascii="Arial" w:eastAsia="Times New Roman" w:hAnsi="Arial" w:cs="Times New Roman"/>
                <w:sz w:val="20"/>
                <w:szCs w:val="20"/>
                <w:lang w:eastAsia="ru-RU"/>
              </w:rPr>
              <w:t>(</w:t>
            </w:r>
            <w:proofErr w:type="spellStart"/>
            <w:proofErr w:type="gramStart"/>
            <w:r w:rsidRPr="00B67515">
              <w:rPr>
                <w:rFonts w:ascii="Arial" w:eastAsia="Times New Roman" w:hAnsi="Arial" w:cs="Times New Roman"/>
                <w:sz w:val="20"/>
                <w:szCs w:val="20"/>
                <w:lang w:eastAsia="ru-RU"/>
              </w:rPr>
              <w:t>шт</w:t>
            </w:r>
            <w:proofErr w:type="spellEnd"/>
            <w:proofErr w:type="gramEnd"/>
            <w:r w:rsidRPr="00B67515">
              <w:rPr>
                <w:rFonts w:ascii="Arial" w:eastAsia="Times New Roman" w:hAnsi="Arial" w:cs="Times New Roman"/>
                <w:sz w:val="20"/>
                <w:szCs w:val="20"/>
                <w:lang w:eastAsia="ru-RU"/>
              </w:rPr>
              <w:t>)</w:t>
            </w:r>
          </w:p>
        </w:tc>
        <w:tc>
          <w:tcPr>
            <w:tcW w:w="2131" w:type="dxa"/>
            <w:shd w:val="clear" w:color="auto" w:fill="DAEEF3" w:themeFill="accent5" w:themeFillTint="33"/>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Вид топлива</w:t>
            </w:r>
            <w:r w:rsidR="00C41C97" w:rsidRPr="00B67515">
              <w:rPr>
                <w:rFonts w:ascii="Arial" w:eastAsia="Times New Roman" w:hAnsi="Arial" w:cs="Times New Roman"/>
                <w:bCs/>
                <w:sz w:val="20"/>
                <w:szCs w:val="20"/>
                <w:lang w:eastAsia="ru-RU"/>
              </w:rPr>
              <w:t xml:space="preserve"> </w:t>
            </w:r>
            <w:r w:rsidRPr="00B67515">
              <w:rPr>
                <w:rFonts w:ascii="Arial" w:eastAsia="Times New Roman" w:hAnsi="Arial" w:cs="Times New Roman"/>
                <w:bCs/>
                <w:sz w:val="20"/>
                <w:szCs w:val="20"/>
                <w:lang w:eastAsia="ru-RU"/>
              </w:rPr>
              <w:t>и годовой</w:t>
            </w:r>
            <w:r w:rsidR="00C41C97" w:rsidRPr="00B67515">
              <w:rPr>
                <w:rFonts w:ascii="Arial" w:eastAsia="Times New Roman" w:hAnsi="Arial" w:cs="Times New Roman"/>
                <w:bCs/>
                <w:sz w:val="20"/>
                <w:szCs w:val="20"/>
                <w:lang w:eastAsia="ru-RU"/>
              </w:rPr>
              <w:t xml:space="preserve"> </w:t>
            </w:r>
            <w:r w:rsidRPr="00B67515">
              <w:rPr>
                <w:rFonts w:ascii="Arial" w:eastAsia="Times New Roman" w:hAnsi="Arial" w:cs="Times New Roman"/>
                <w:bCs/>
                <w:sz w:val="20"/>
                <w:szCs w:val="20"/>
                <w:lang w:eastAsia="ru-RU"/>
              </w:rPr>
              <w:t>расход</w:t>
            </w:r>
          </w:p>
        </w:tc>
      </w:tr>
      <w:tr w:rsidR="00D30AFD" w:rsidRPr="00C41C97" w:rsidTr="00B67515">
        <w:trPr>
          <w:jc w:val="center"/>
        </w:trPr>
        <w:tc>
          <w:tcPr>
            <w:tcW w:w="732" w:type="dxa"/>
          </w:tcPr>
          <w:p w:rsidR="00D30AFD" w:rsidRPr="00B67515" w:rsidRDefault="00D30AFD" w:rsidP="00B67515">
            <w:pPr>
              <w:widowControl w:val="0"/>
              <w:numPr>
                <w:ilvl w:val="0"/>
                <w:numId w:val="61"/>
              </w:numPr>
              <w:suppressAutoHyphens/>
              <w:autoSpaceDN w:val="0"/>
              <w:adjustRightInd w:val="0"/>
              <w:spacing w:after="0" w:line="240" w:lineRule="auto"/>
              <w:ind w:left="0" w:firstLine="0"/>
              <w:contextualSpacing/>
              <w:jc w:val="both"/>
              <w:rPr>
                <w:rFonts w:ascii="Arial" w:eastAsia="Lucida Sans Unicode" w:hAnsi="Arial" w:cs="Times New Roman"/>
                <w:kern w:val="1"/>
                <w:sz w:val="20"/>
                <w:szCs w:val="20"/>
              </w:rPr>
            </w:pPr>
          </w:p>
        </w:tc>
        <w:tc>
          <w:tcPr>
            <w:tcW w:w="339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Администрация сельского поселения</w:t>
            </w:r>
          </w:p>
        </w:tc>
        <w:tc>
          <w:tcPr>
            <w:tcW w:w="2148"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highlight w:val="yellow"/>
                <w:lang w:eastAsia="ru-RU"/>
              </w:rPr>
            </w:pPr>
          </w:p>
        </w:tc>
        <w:tc>
          <w:tcPr>
            <w:tcW w:w="212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«Хопер-100А», 2</w:t>
            </w:r>
          </w:p>
        </w:tc>
        <w:tc>
          <w:tcPr>
            <w:tcW w:w="2131"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Природный</w:t>
            </w:r>
          </w:p>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газ</w:t>
            </w:r>
          </w:p>
        </w:tc>
      </w:tr>
      <w:tr w:rsidR="00D30AFD" w:rsidRPr="00C41C97" w:rsidTr="00B67515">
        <w:trPr>
          <w:trHeight w:val="331"/>
          <w:jc w:val="center"/>
        </w:trPr>
        <w:tc>
          <w:tcPr>
            <w:tcW w:w="732" w:type="dxa"/>
          </w:tcPr>
          <w:p w:rsidR="00D30AFD" w:rsidRPr="00B67515" w:rsidRDefault="00D30AFD" w:rsidP="00B67515">
            <w:pPr>
              <w:widowControl w:val="0"/>
              <w:numPr>
                <w:ilvl w:val="0"/>
                <w:numId w:val="61"/>
              </w:numPr>
              <w:suppressAutoHyphens/>
              <w:autoSpaceDN w:val="0"/>
              <w:adjustRightInd w:val="0"/>
              <w:spacing w:after="0" w:line="240" w:lineRule="auto"/>
              <w:ind w:left="0" w:firstLine="0"/>
              <w:contextualSpacing/>
              <w:jc w:val="both"/>
              <w:rPr>
                <w:rFonts w:ascii="Arial" w:eastAsia="Lucida Sans Unicode" w:hAnsi="Arial" w:cs="Times New Roman"/>
                <w:kern w:val="1"/>
                <w:sz w:val="20"/>
                <w:szCs w:val="20"/>
              </w:rPr>
            </w:pPr>
          </w:p>
        </w:tc>
        <w:tc>
          <w:tcPr>
            <w:tcW w:w="339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Девицкая СОШ</w:t>
            </w:r>
          </w:p>
        </w:tc>
        <w:tc>
          <w:tcPr>
            <w:tcW w:w="2148"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highlight w:val="yellow"/>
                <w:lang w:eastAsia="ru-RU"/>
              </w:rPr>
            </w:pPr>
          </w:p>
        </w:tc>
        <w:tc>
          <w:tcPr>
            <w:tcW w:w="212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«Хопер-100», 2</w:t>
            </w:r>
          </w:p>
        </w:tc>
        <w:tc>
          <w:tcPr>
            <w:tcW w:w="2131"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Природный</w:t>
            </w:r>
          </w:p>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газ</w:t>
            </w:r>
          </w:p>
        </w:tc>
      </w:tr>
      <w:tr w:rsidR="00D30AFD" w:rsidRPr="00C41C97" w:rsidTr="00B67515">
        <w:trPr>
          <w:trHeight w:val="331"/>
          <w:jc w:val="center"/>
        </w:trPr>
        <w:tc>
          <w:tcPr>
            <w:tcW w:w="732" w:type="dxa"/>
          </w:tcPr>
          <w:p w:rsidR="00D30AFD" w:rsidRPr="00B67515" w:rsidRDefault="00D30AFD" w:rsidP="00B67515">
            <w:pPr>
              <w:widowControl w:val="0"/>
              <w:numPr>
                <w:ilvl w:val="0"/>
                <w:numId w:val="61"/>
              </w:numPr>
              <w:suppressAutoHyphens/>
              <w:autoSpaceDN w:val="0"/>
              <w:adjustRightInd w:val="0"/>
              <w:spacing w:after="0" w:line="240" w:lineRule="auto"/>
              <w:ind w:left="0" w:firstLine="0"/>
              <w:contextualSpacing/>
              <w:jc w:val="both"/>
              <w:rPr>
                <w:rFonts w:ascii="Arial" w:eastAsia="Lucida Sans Unicode" w:hAnsi="Arial" w:cs="Times New Roman"/>
                <w:kern w:val="1"/>
                <w:sz w:val="20"/>
                <w:szCs w:val="20"/>
              </w:rPr>
            </w:pPr>
          </w:p>
        </w:tc>
        <w:tc>
          <w:tcPr>
            <w:tcW w:w="339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proofErr w:type="spellStart"/>
            <w:r w:rsidRPr="00B67515">
              <w:rPr>
                <w:rFonts w:ascii="Arial" w:eastAsia="Times New Roman" w:hAnsi="Arial" w:cs="Times New Roman"/>
                <w:sz w:val="20"/>
                <w:szCs w:val="20"/>
                <w:lang w:eastAsia="ru-RU"/>
              </w:rPr>
              <w:t>Орловлогская</w:t>
            </w:r>
            <w:proofErr w:type="spellEnd"/>
            <w:r w:rsidRPr="00B67515">
              <w:rPr>
                <w:rFonts w:ascii="Arial" w:eastAsia="Times New Roman" w:hAnsi="Arial" w:cs="Times New Roman"/>
                <w:sz w:val="20"/>
                <w:szCs w:val="20"/>
                <w:lang w:eastAsia="ru-RU"/>
              </w:rPr>
              <w:t xml:space="preserve"> СОШ</w:t>
            </w:r>
          </w:p>
        </w:tc>
        <w:tc>
          <w:tcPr>
            <w:tcW w:w="2148"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highlight w:val="yellow"/>
                <w:lang w:eastAsia="ru-RU"/>
              </w:rPr>
            </w:pPr>
          </w:p>
        </w:tc>
        <w:tc>
          <w:tcPr>
            <w:tcW w:w="212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«Хопер-100», 2</w:t>
            </w:r>
          </w:p>
        </w:tc>
        <w:tc>
          <w:tcPr>
            <w:tcW w:w="2131"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Природный</w:t>
            </w:r>
          </w:p>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газ</w:t>
            </w:r>
          </w:p>
        </w:tc>
      </w:tr>
      <w:tr w:rsidR="00D30AFD" w:rsidRPr="00C41C97" w:rsidTr="00B67515">
        <w:trPr>
          <w:trHeight w:val="331"/>
          <w:jc w:val="center"/>
        </w:trPr>
        <w:tc>
          <w:tcPr>
            <w:tcW w:w="732" w:type="dxa"/>
          </w:tcPr>
          <w:p w:rsidR="00D30AFD" w:rsidRPr="00B67515" w:rsidRDefault="00D30AFD" w:rsidP="00B67515">
            <w:pPr>
              <w:widowControl w:val="0"/>
              <w:numPr>
                <w:ilvl w:val="0"/>
                <w:numId w:val="61"/>
              </w:numPr>
              <w:suppressAutoHyphens/>
              <w:autoSpaceDN w:val="0"/>
              <w:adjustRightInd w:val="0"/>
              <w:spacing w:after="0" w:line="240" w:lineRule="auto"/>
              <w:ind w:left="0" w:firstLine="0"/>
              <w:contextualSpacing/>
              <w:jc w:val="both"/>
              <w:rPr>
                <w:rFonts w:ascii="Arial" w:eastAsia="Lucida Sans Unicode" w:hAnsi="Arial" w:cs="Times New Roman"/>
                <w:kern w:val="1"/>
                <w:sz w:val="20"/>
                <w:szCs w:val="20"/>
              </w:rPr>
            </w:pPr>
          </w:p>
        </w:tc>
        <w:tc>
          <w:tcPr>
            <w:tcW w:w="339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27,29</w:t>
            </w:r>
          </w:p>
        </w:tc>
        <w:tc>
          <w:tcPr>
            <w:tcW w:w="2148"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highlight w:val="yellow"/>
                <w:lang w:eastAsia="ru-RU"/>
              </w:rPr>
            </w:pPr>
          </w:p>
        </w:tc>
        <w:tc>
          <w:tcPr>
            <w:tcW w:w="212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«Хопер-100», 2</w:t>
            </w:r>
          </w:p>
        </w:tc>
        <w:tc>
          <w:tcPr>
            <w:tcW w:w="2131"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Природный</w:t>
            </w:r>
          </w:p>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газ</w:t>
            </w:r>
          </w:p>
        </w:tc>
      </w:tr>
      <w:tr w:rsidR="00D30AFD" w:rsidRPr="00C41C97" w:rsidTr="00B67515">
        <w:trPr>
          <w:trHeight w:val="331"/>
          <w:jc w:val="center"/>
        </w:trPr>
        <w:tc>
          <w:tcPr>
            <w:tcW w:w="732" w:type="dxa"/>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
        </w:tc>
        <w:tc>
          <w:tcPr>
            <w:tcW w:w="339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ВСЕГО</w:t>
            </w:r>
          </w:p>
        </w:tc>
        <w:tc>
          <w:tcPr>
            <w:tcW w:w="2148"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1,3</w:t>
            </w:r>
          </w:p>
        </w:tc>
        <w:tc>
          <w:tcPr>
            <w:tcW w:w="2126"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7 </w:t>
            </w:r>
            <w:proofErr w:type="spellStart"/>
            <w:proofErr w:type="gramStart"/>
            <w:r w:rsidRPr="00B67515">
              <w:rPr>
                <w:rFonts w:ascii="Arial" w:eastAsia="Times New Roman" w:hAnsi="Arial" w:cs="Times New Roman"/>
                <w:sz w:val="20"/>
                <w:szCs w:val="20"/>
                <w:lang w:eastAsia="ru-RU"/>
              </w:rPr>
              <w:t>шт</w:t>
            </w:r>
            <w:proofErr w:type="spellEnd"/>
            <w:proofErr w:type="gramEnd"/>
          </w:p>
        </w:tc>
        <w:tc>
          <w:tcPr>
            <w:tcW w:w="2131" w:type="dxa"/>
            <w:vAlign w:val="center"/>
          </w:tcPr>
          <w:p w:rsidR="00D30AFD" w:rsidRPr="00B67515" w:rsidRDefault="00D30AFD" w:rsidP="00B67515">
            <w:pPr>
              <w:widowControl w:val="0"/>
              <w:autoSpaceDN w:val="0"/>
              <w:adjustRightInd w:val="0"/>
              <w:spacing w:after="0" w:line="240" w:lineRule="auto"/>
              <w:ind w:firstLine="15"/>
              <w:jc w:val="both"/>
              <w:rPr>
                <w:rFonts w:ascii="Arial" w:eastAsia="Times New Roman" w:hAnsi="Arial" w:cs="Times New Roman"/>
                <w:sz w:val="20"/>
                <w:szCs w:val="20"/>
                <w:lang w:eastAsia="ru-RU"/>
              </w:rPr>
            </w:pP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Состояние муниципальных котельных удовлетворительное.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Система теплоснабжения – открытая.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Тип прокладки сетей – </w:t>
      </w:r>
      <w:proofErr w:type="gramStart"/>
      <w:r w:rsidRPr="00C41C97">
        <w:rPr>
          <w:rFonts w:ascii="Arial" w:eastAsia="Times New Roman" w:hAnsi="Arial" w:cs="Times New Roman"/>
          <w:sz w:val="24"/>
          <w:szCs w:val="24"/>
          <w:lang w:eastAsia="ru-RU"/>
        </w:rPr>
        <w:t>надземная</w:t>
      </w:r>
      <w:proofErr w:type="gramEnd"/>
      <w:r w:rsidRPr="00C41C97">
        <w:rPr>
          <w:rFonts w:ascii="Arial" w:eastAsia="Times New Roman" w:hAnsi="Arial" w:cs="Times New Roman"/>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lightGray"/>
          <w:lang w:eastAsia="ru-RU"/>
        </w:rPr>
      </w:pPr>
      <w:r w:rsidRPr="00C41C97">
        <w:rPr>
          <w:rFonts w:ascii="Arial" w:eastAsia="Times New Roman" w:hAnsi="Arial" w:cs="Times New Roman"/>
          <w:sz w:val="24"/>
          <w:szCs w:val="24"/>
          <w:lang w:eastAsia="ru-RU"/>
        </w:rPr>
        <w:t>Износ тепловых сетей в среднем более 60%. Прокладка тепловых сетей от котельных внутриквартальная.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Оборудование жилого фонда отоплением составляет 98 % и горячим </w:t>
      </w:r>
      <w:r w:rsidRPr="00C41C97">
        <w:rPr>
          <w:rFonts w:ascii="Arial" w:eastAsia="Times New Roman" w:hAnsi="Arial" w:cs="Times New Roman"/>
          <w:sz w:val="24"/>
          <w:szCs w:val="24"/>
          <w:lang w:eastAsia="ru-RU"/>
        </w:rPr>
        <w:lastRenderedPageBreak/>
        <w:t>водоснабжением 70 %.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pStyle w:val="a5"/>
        <w:widowControl w:val="0"/>
        <w:numPr>
          <w:ilvl w:val="3"/>
          <w:numId w:val="140"/>
        </w:numPr>
        <w:tabs>
          <w:tab w:val="left" w:pos="1701"/>
        </w:tabs>
        <w:suppressAutoHyphens/>
        <w:spacing w:after="0" w:line="240" w:lineRule="auto"/>
        <w:ind w:left="0" w:firstLine="709"/>
        <w:jc w:val="both"/>
        <w:rPr>
          <w:rFonts w:ascii="Arial" w:eastAsia="Lucida Sans Unicode" w:hAnsi="Arial" w:cs="Times New Roman"/>
          <w:kern w:val="1"/>
          <w:sz w:val="24"/>
          <w:szCs w:val="24"/>
        </w:rPr>
      </w:pPr>
      <w:bookmarkStart w:id="95" w:name="_Toc499547820"/>
      <w:r w:rsidRPr="00C41C97">
        <w:rPr>
          <w:rFonts w:ascii="Arial" w:eastAsia="Lucida Sans Unicode" w:hAnsi="Arial" w:cs="Times New Roman"/>
          <w:kern w:val="1"/>
          <w:sz w:val="24"/>
          <w:szCs w:val="24"/>
        </w:rPr>
        <w:t>Электроснабжение. Существующее положение</w:t>
      </w:r>
      <w:bookmarkEnd w:id="95"/>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Arial" w:hAnsi="Arial" w:cs="Arial"/>
          <w:sz w:val="24"/>
          <w:szCs w:val="24"/>
          <w:shd w:val="clear" w:color="auto" w:fill="FFFFFF"/>
          <w:lang w:eastAsia="ru-RU"/>
        </w:rPr>
      </w:pPr>
      <w:r w:rsidRPr="00C41C97">
        <w:rPr>
          <w:rFonts w:ascii="Arial" w:eastAsia="Arial" w:hAnsi="Arial" w:cs="Arial"/>
          <w:sz w:val="24"/>
          <w:szCs w:val="24"/>
          <w:shd w:val="clear" w:color="auto" w:fill="FFFFFF"/>
          <w:lang w:eastAsia="ru-RU"/>
        </w:rPr>
        <w:t>Основная цель разработки настоящего раздела ГП – обеспечение оптимального развития энергосистемы Девицкого сельского поселения, взаимоувязанного с его территориально-планировочным развитием.</w:t>
      </w: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Arial" w:hAnsi="Arial" w:cs="Arial"/>
          <w:sz w:val="24"/>
          <w:szCs w:val="24"/>
          <w:shd w:val="clear" w:color="auto" w:fill="FFFFFF"/>
          <w:lang w:eastAsia="ru-RU"/>
        </w:rPr>
        <w:t>В настоящее время электроснабжение Девицкого сельского поселения осуществляется</w:t>
      </w:r>
      <w:r w:rsidR="00C41C97" w:rsidRPr="00C41C97">
        <w:rPr>
          <w:rFonts w:ascii="Arial" w:eastAsia="Arial" w:hAnsi="Arial" w:cs="Arial"/>
          <w:sz w:val="24"/>
          <w:szCs w:val="24"/>
          <w:shd w:val="clear" w:color="auto" w:fill="FFFFFF"/>
          <w:lang w:eastAsia="ru-RU"/>
        </w:rPr>
        <w:t xml:space="preserve"> </w:t>
      </w:r>
      <w:r w:rsidRPr="00C41C97">
        <w:rPr>
          <w:rFonts w:ascii="Arial" w:eastAsia="Times New Roman" w:hAnsi="Arial" w:cs="Times New Roman"/>
          <w:sz w:val="24"/>
          <w:szCs w:val="24"/>
          <w:lang w:eastAsia="ru-RU"/>
        </w:rPr>
        <w:t xml:space="preserve">от Воронежской энергосистемы через две подстанции: Девица 35/6 </w:t>
      </w:r>
      <w:proofErr w:type="spellStart"/>
      <w:r w:rsidRPr="00C41C97">
        <w:rPr>
          <w:rFonts w:ascii="Arial" w:eastAsia="Times New Roman" w:hAnsi="Arial" w:cs="Times New Roman"/>
          <w:sz w:val="24"/>
          <w:szCs w:val="24"/>
          <w:lang w:eastAsia="ru-RU"/>
        </w:rPr>
        <w:t>кВ</w:t>
      </w:r>
      <w:proofErr w:type="spellEnd"/>
      <w:r w:rsidRPr="00C41C97">
        <w:rPr>
          <w:rFonts w:ascii="Arial" w:eastAsia="Times New Roman" w:hAnsi="Arial" w:cs="Times New Roman"/>
          <w:sz w:val="24"/>
          <w:szCs w:val="24"/>
          <w:lang w:eastAsia="ru-RU"/>
        </w:rPr>
        <w:t xml:space="preserve"> и Орлов Лог 35/6 </w:t>
      </w:r>
      <w:proofErr w:type="spellStart"/>
      <w:r w:rsidRPr="00C41C97">
        <w:rPr>
          <w:rFonts w:ascii="Arial" w:eastAsia="Times New Roman" w:hAnsi="Arial" w:cs="Times New Roman"/>
          <w:sz w:val="24"/>
          <w:szCs w:val="24"/>
          <w:lang w:eastAsia="ru-RU"/>
        </w:rPr>
        <w:t>кВ.</w:t>
      </w:r>
      <w:proofErr w:type="spellEnd"/>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Arial" w:hAnsi="Arial" w:cs="Arial"/>
          <w:sz w:val="24"/>
          <w:szCs w:val="24"/>
          <w:shd w:val="clear" w:color="auto" w:fill="FFFFFF"/>
          <w:lang w:eastAsia="ru-RU"/>
        </w:rPr>
      </w:pPr>
      <w:r w:rsidRPr="00C41C97">
        <w:rPr>
          <w:rFonts w:ascii="Arial" w:eastAsia="Times New Roman" w:hAnsi="Arial" w:cs="Times New Roman"/>
          <w:sz w:val="24"/>
          <w:szCs w:val="24"/>
          <w:lang w:eastAsia="ru-RU"/>
        </w:rPr>
        <w:t xml:space="preserve">Электроэнергия потребителям сельского поселения поступает по </w:t>
      </w:r>
      <w:proofErr w:type="gramStart"/>
      <w:r w:rsidRPr="00C41C97">
        <w:rPr>
          <w:rFonts w:ascii="Arial" w:eastAsia="Times New Roman" w:hAnsi="Arial" w:cs="Times New Roman"/>
          <w:sz w:val="24"/>
          <w:szCs w:val="24"/>
          <w:lang w:eastAsia="ru-RU"/>
        </w:rPr>
        <w:t>ВЛ</w:t>
      </w:r>
      <w:proofErr w:type="gramEnd"/>
      <w:r w:rsidRPr="00C41C97">
        <w:rPr>
          <w:rFonts w:ascii="Arial" w:eastAsia="Times New Roman" w:hAnsi="Arial" w:cs="Times New Roman"/>
          <w:sz w:val="24"/>
          <w:szCs w:val="24"/>
          <w:lang w:eastAsia="ru-RU"/>
        </w:rPr>
        <w:t xml:space="preserve"> 6 </w:t>
      </w:r>
      <w:proofErr w:type="spellStart"/>
      <w:r w:rsidRPr="00C41C97">
        <w:rPr>
          <w:rFonts w:ascii="Arial" w:eastAsia="Times New Roman" w:hAnsi="Arial" w:cs="Times New Roman"/>
          <w:sz w:val="24"/>
          <w:szCs w:val="24"/>
          <w:lang w:eastAsia="ru-RU"/>
        </w:rPr>
        <w:t>кВ</w:t>
      </w:r>
      <w:proofErr w:type="spellEnd"/>
      <w:r w:rsidRPr="00C41C97">
        <w:rPr>
          <w:rFonts w:ascii="Arial" w:eastAsia="Times New Roman" w:hAnsi="Arial" w:cs="Times New Roman"/>
          <w:sz w:val="24"/>
          <w:szCs w:val="24"/>
          <w:lang w:eastAsia="ru-RU"/>
        </w:rPr>
        <w:t xml:space="preserve"> от существующих подстанций</w:t>
      </w:r>
      <w:r w:rsidRPr="00C41C97">
        <w:rPr>
          <w:rFonts w:ascii="Arial" w:eastAsia="Arial" w:hAnsi="Arial" w:cs="Arial"/>
          <w:sz w:val="24"/>
          <w:szCs w:val="24"/>
          <w:shd w:val="clear" w:color="auto" w:fill="FFFFFF"/>
          <w:lang w:eastAsia="ru-RU"/>
        </w:rPr>
        <w:t>.</w:t>
      </w: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 территории Девицкого сельского поселения проходят две межсистемные ВЛ-220 </w:t>
      </w:r>
      <w:proofErr w:type="spellStart"/>
      <w:r w:rsidRPr="00C41C97">
        <w:rPr>
          <w:rFonts w:ascii="Arial" w:eastAsia="Times New Roman" w:hAnsi="Arial" w:cs="Times New Roman"/>
          <w:sz w:val="24"/>
          <w:szCs w:val="24"/>
          <w:lang w:eastAsia="ru-RU"/>
        </w:rPr>
        <w:t>кВ</w:t>
      </w:r>
      <w:proofErr w:type="spellEnd"/>
      <w:r w:rsidRPr="00C41C97">
        <w:rPr>
          <w:rFonts w:ascii="Arial" w:eastAsia="Times New Roman" w:hAnsi="Arial" w:cs="Times New Roman"/>
          <w:sz w:val="24"/>
          <w:szCs w:val="24"/>
          <w:lang w:eastAsia="ru-RU"/>
        </w:rPr>
        <w:t xml:space="preserve"> </w:t>
      </w:r>
      <w:proofErr w:type="spellStart"/>
      <w:r w:rsidRPr="00C41C97">
        <w:rPr>
          <w:rFonts w:ascii="Arial" w:eastAsia="Times New Roman" w:hAnsi="Arial" w:cs="Times New Roman"/>
          <w:sz w:val="24"/>
          <w:szCs w:val="24"/>
          <w:lang w:eastAsia="ru-RU"/>
        </w:rPr>
        <w:t>Нововоронежская</w:t>
      </w:r>
      <w:proofErr w:type="spellEnd"/>
      <w:r w:rsidRPr="00C41C97">
        <w:rPr>
          <w:rFonts w:ascii="Arial" w:eastAsia="Times New Roman" w:hAnsi="Arial" w:cs="Times New Roman"/>
          <w:sz w:val="24"/>
          <w:szCs w:val="24"/>
          <w:lang w:eastAsia="ru-RU"/>
        </w:rPr>
        <w:t xml:space="preserve"> АЭС – </w:t>
      </w:r>
      <w:proofErr w:type="gramStart"/>
      <w:r w:rsidRPr="00C41C97">
        <w:rPr>
          <w:rFonts w:ascii="Arial" w:eastAsia="Times New Roman" w:hAnsi="Arial" w:cs="Times New Roman"/>
          <w:sz w:val="24"/>
          <w:szCs w:val="24"/>
          <w:lang w:eastAsia="ru-RU"/>
        </w:rPr>
        <w:t>п</w:t>
      </w:r>
      <w:proofErr w:type="gramEnd"/>
      <w:r w:rsidRPr="00C41C97">
        <w:rPr>
          <w:rFonts w:ascii="Arial" w:eastAsia="Times New Roman" w:hAnsi="Arial" w:cs="Times New Roman"/>
          <w:sz w:val="24"/>
          <w:szCs w:val="24"/>
          <w:lang w:eastAsia="ru-RU"/>
        </w:rPr>
        <w:t>/</w:t>
      </w:r>
      <w:proofErr w:type="spellStart"/>
      <w:r w:rsidRPr="00C41C97">
        <w:rPr>
          <w:rFonts w:ascii="Arial" w:eastAsia="Times New Roman" w:hAnsi="Arial" w:cs="Times New Roman"/>
          <w:sz w:val="24"/>
          <w:szCs w:val="24"/>
          <w:lang w:eastAsia="ru-RU"/>
        </w:rPr>
        <w:t>ст</w:t>
      </w:r>
      <w:proofErr w:type="spellEnd"/>
      <w:r w:rsidRPr="00C41C97">
        <w:rPr>
          <w:rFonts w:ascii="Arial" w:eastAsia="Times New Roman" w:hAnsi="Arial" w:cs="Times New Roman"/>
          <w:sz w:val="24"/>
          <w:szCs w:val="24"/>
          <w:lang w:eastAsia="ru-RU"/>
        </w:rPr>
        <w:t xml:space="preserve"> Латная-220.</w:t>
      </w: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Arial" w:hAnsi="Arial" w:cs="Arial"/>
          <w:sz w:val="24"/>
          <w:szCs w:val="24"/>
          <w:shd w:val="clear" w:color="auto" w:fill="FFFFFF"/>
          <w:lang w:eastAsia="ru-RU"/>
        </w:rPr>
      </w:pPr>
      <w:r w:rsidRPr="00C41C97">
        <w:rPr>
          <w:rFonts w:ascii="Arial" w:eastAsia="Times New Roman" w:hAnsi="Arial" w:cs="Times New Roman"/>
          <w:sz w:val="24"/>
          <w:szCs w:val="24"/>
          <w:lang w:eastAsia="ru-RU"/>
        </w:rPr>
        <w:t xml:space="preserve">Ряд </w:t>
      </w:r>
      <w:proofErr w:type="gramStart"/>
      <w:r w:rsidRPr="00C41C97">
        <w:rPr>
          <w:rFonts w:ascii="Arial" w:eastAsia="Times New Roman" w:hAnsi="Arial" w:cs="Times New Roman"/>
          <w:sz w:val="24"/>
          <w:szCs w:val="24"/>
          <w:lang w:eastAsia="ru-RU"/>
        </w:rPr>
        <w:t>ВЛ</w:t>
      </w:r>
      <w:proofErr w:type="gramEnd"/>
      <w:r w:rsidRPr="00C41C97">
        <w:rPr>
          <w:rFonts w:ascii="Arial" w:eastAsia="Times New Roman" w:hAnsi="Arial" w:cs="Times New Roman"/>
          <w:sz w:val="24"/>
          <w:szCs w:val="24"/>
          <w:lang w:eastAsia="ru-RU"/>
        </w:rPr>
        <w:t xml:space="preserve"> 35 и 110 </w:t>
      </w:r>
      <w:proofErr w:type="spellStart"/>
      <w:r w:rsidRPr="00C41C97">
        <w:rPr>
          <w:rFonts w:ascii="Arial" w:eastAsia="Times New Roman" w:hAnsi="Arial" w:cs="Times New Roman"/>
          <w:sz w:val="24"/>
          <w:szCs w:val="24"/>
          <w:lang w:eastAsia="ru-RU"/>
        </w:rPr>
        <w:t>кВ</w:t>
      </w:r>
      <w:proofErr w:type="spellEnd"/>
      <w:r w:rsidRPr="00C41C97">
        <w:rPr>
          <w:rFonts w:ascii="Arial" w:eastAsia="Times New Roman" w:hAnsi="Arial" w:cs="Times New Roman"/>
          <w:sz w:val="24"/>
          <w:szCs w:val="24"/>
          <w:lang w:eastAsia="ru-RU"/>
        </w:rPr>
        <w:t xml:space="preserve"> проходят транзитом по сельскому поселению и соединяют близлежащие поселения Семилукского района.</w:t>
      </w:r>
    </w:p>
    <w:p w:rsidR="00D30AFD" w:rsidRPr="00C41C97" w:rsidRDefault="00C41C97"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 </w:t>
      </w: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23</w:t>
      </w:r>
      <w:r w:rsidRPr="00C41C97">
        <w:rPr>
          <w:rFonts w:ascii="Arial" w:eastAsia="Times New Roman" w:hAnsi="Arial" w:cs="Tahoma"/>
          <w:iCs/>
          <w:sz w:val="24"/>
          <w:szCs w:val="24"/>
          <w:lang w:eastAsia="ru-RU"/>
        </w:rPr>
        <w:t xml:space="preserve"> Технические характеристики подстанций</w:t>
      </w:r>
    </w:p>
    <w:tbl>
      <w:tblPr>
        <w:tblW w:w="933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567"/>
        <w:gridCol w:w="1960"/>
        <w:gridCol w:w="1843"/>
        <w:gridCol w:w="2977"/>
        <w:gridCol w:w="1984"/>
      </w:tblGrid>
      <w:tr w:rsidR="00D30AFD" w:rsidRPr="00C41C97" w:rsidTr="00B67515">
        <w:trPr>
          <w:trHeight w:val="276"/>
        </w:trPr>
        <w:tc>
          <w:tcPr>
            <w:tcW w:w="567" w:type="dxa"/>
            <w:shd w:val="clear" w:color="auto" w:fill="DAEEF3" w:themeFill="accent5" w:themeFillTint="33"/>
            <w:hideMark/>
          </w:tcPr>
          <w:p w:rsidR="00D30AFD" w:rsidRPr="00C41C97" w:rsidRDefault="00D30AFD" w:rsidP="00B67515">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 xml:space="preserve">№ </w:t>
            </w:r>
            <w:proofErr w:type="gramStart"/>
            <w:r w:rsidRPr="00C41C97">
              <w:rPr>
                <w:rFonts w:ascii="Arial" w:eastAsia="Times New Roman" w:hAnsi="Arial" w:cs="Times New Roman"/>
                <w:sz w:val="24"/>
                <w:lang w:eastAsia="ru-RU"/>
              </w:rPr>
              <w:t>п</w:t>
            </w:r>
            <w:proofErr w:type="gramEnd"/>
            <w:r w:rsidRPr="00C41C97">
              <w:rPr>
                <w:rFonts w:ascii="Arial" w:eastAsia="Times New Roman" w:hAnsi="Arial" w:cs="Times New Roman"/>
                <w:sz w:val="24"/>
                <w:lang w:eastAsia="ru-RU"/>
              </w:rPr>
              <w:t>/п</w:t>
            </w:r>
          </w:p>
        </w:tc>
        <w:tc>
          <w:tcPr>
            <w:tcW w:w="1960" w:type="dxa"/>
            <w:shd w:val="clear" w:color="auto" w:fill="DAEEF3" w:themeFill="accent5" w:themeFillTint="33"/>
            <w:hideMark/>
          </w:tcPr>
          <w:p w:rsidR="00D30AFD" w:rsidRPr="00C41C97" w:rsidRDefault="00D30AFD" w:rsidP="00B67515">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Наименование</w:t>
            </w:r>
            <w:r w:rsidR="00C41C97" w:rsidRPr="00C41C97">
              <w:rPr>
                <w:rFonts w:ascii="Arial" w:eastAsia="Times New Roman" w:hAnsi="Arial" w:cs="Times New Roman"/>
                <w:sz w:val="24"/>
                <w:lang w:eastAsia="ru-RU"/>
              </w:rPr>
              <w:t xml:space="preserve"> </w:t>
            </w:r>
            <w:r w:rsidRPr="00C41C97">
              <w:rPr>
                <w:rFonts w:ascii="Arial" w:eastAsia="Times New Roman" w:hAnsi="Arial" w:cs="Times New Roman"/>
                <w:sz w:val="24"/>
                <w:lang w:eastAsia="ru-RU"/>
              </w:rPr>
              <w:t>подстанции</w:t>
            </w:r>
          </w:p>
        </w:tc>
        <w:tc>
          <w:tcPr>
            <w:tcW w:w="1843" w:type="dxa"/>
            <w:shd w:val="clear" w:color="auto" w:fill="DAEEF3" w:themeFill="accent5" w:themeFillTint="33"/>
            <w:hideMark/>
          </w:tcPr>
          <w:p w:rsidR="00D30AFD" w:rsidRPr="00C41C97" w:rsidRDefault="00D30AFD" w:rsidP="00B67515">
            <w:pPr>
              <w:widowControl w:val="0"/>
              <w:autoSpaceDN w:val="0"/>
              <w:adjustRightInd w:val="0"/>
              <w:spacing w:after="0" w:line="240" w:lineRule="auto"/>
              <w:jc w:val="both"/>
              <w:rPr>
                <w:rFonts w:ascii="Arial" w:eastAsia="Lucida Sans Unicode" w:hAnsi="Arial" w:cs="Times New Roman"/>
                <w:sz w:val="24"/>
                <w:lang w:eastAsia="ru-RU"/>
              </w:rPr>
            </w:pPr>
            <w:r w:rsidRPr="00C41C97">
              <w:rPr>
                <w:rFonts w:ascii="Arial" w:eastAsia="Times New Roman" w:hAnsi="Arial" w:cs="Times New Roman"/>
                <w:sz w:val="24"/>
                <w:lang w:eastAsia="ru-RU"/>
              </w:rPr>
              <w:t>Напряжение,</w:t>
            </w:r>
          </w:p>
          <w:p w:rsidR="00D30AFD" w:rsidRPr="00C41C97" w:rsidRDefault="00D30AFD" w:rsidP="00B67515">
            <w:pPr>
              <w:widowControl w:val="0"/>
              <w:autoSpaceDN w:val="0"/>
              <w:adjustRightInd w:val="0"/>
              <w:spacing w:after="0" w:line="240" w:lineRule="auto"/>
              <w:jc w:val="both"/>
              <w:rPr>
                <w:rFonts w:ascii="Arial" w:eastAsia="Times New Roman" w:hAnsi="Arial" w:cs="Times New Roman"/>
                <w:sz w:val="24"/>
                <w:lang w:eastAsia="ru-RU"/>
              </w:rPr>
            </w:pPr>
            <w:proofErr w:type="spellStart"/>
            <w:r w:rsidRPr="00C41C97">
              <w:rPr>
                <w:rFonts w:ascii="Arial" w:eastAsia="Times New Roman" w:hAnsi="Arial" w:cs="Times New Roman"/>
                <w:sz w:val="24"/>
                <w:lang w:eastAsia="ru-RU"/>
              </w:rPr>
              <w:t>кВ</w:t>
            </w:r>
            <w:proofErr w:type="spellEnd"/>
          </w:p>
        </w:tc>
        <w:tc>
          <w:tcPr>
            <w:tcW w:w="2977" w:type="dxa"/>
            <w:shd w:val="clear" w:color="auto" w:fill="DAEEF3" w:themeFill="accent5" w:themeFillTint="33"/>
            <w:hideMark/>
          </w:tcPr>
          <w:p w:rsidR="00D30AFD" w:rsidRPr="00C41C97" w:rsidRDefault="00D30AFD" w:rsidP="00B67515">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 xml:space="preserve">Кол-во и мощность трансформаторов </w:t>
            </w:r>
            <w:proofErr w:type="spellStart"/>
            <w:proofErr w:type="gramStart"/>
            <w:r w:rsidRPr="00C41C97">
              <w:rPr>
                <w:rFonts w:ascii="Arial" w:eastAsia="Times New Roman" w:hAnsi="Arial" w:cs="Times New Roman"/>
                <w:sz w:val="24"/>
                <w:lang w:eastAsia="ru-RU"/>
              </w:rPr>
              <w:t>шт</w:t>
            </w:r>
            <w:proofErr w:type="spellEnd"/>
            <w:proofErr w:type="gramEnd"/>
            <w:r w:rsidRPr="00C41C97">
              <w:rPr>
                <w:rFonts w:ascii="Arial" w:eastAsia="Times New Roman" w:hAnsi="Arial" w:cs="Times New Roman"/>
                <w:sz w:val="24"/>
                <w:lang w:eastAsia="ru-RU"/>
              </w:rPr>
              <w:t>/</w:t>
            </w:r>
            <w:proofErr w:type="spellStart"/>
            <w:r w:rsidRPr="00C41C97">
              <w:rPr>
                <w:rFonts w:ascii="Arial" w:eastAsia="Times New Roman" w:hAnsi="Arial" w:cs="Times New Roman"/>
                <w:sz w:val="24"/>
                <w:lang w:eastAsia="ru-RU"/>
              </w:rPr>
              <w:t>кВа</w:t>
            </w:r>
            <w:proofErr w:type="spellEnd"/>
          </w:p>
        </w:tc>
        <w:tc>
          <w:tcPr>
            <w:tcW w:w="1984" w:type="dxa"/>
            <w:shd w:val="clear" w:color="auto" w:fill="DAEEF3" w:themeFill="accent5" w:themeFillTint="33"/>
            <w:hideMark/>
          </w:tcPr>
          <w:p w:rsidR="00D30AFD" w:rsidRPr="00C41C97" w:rsidRDefault="00D30AFD" w:rsidP="00B67515">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Загруженность,</w:t>
            </w:r>
            <w:r w:rsidR="00C41C97" w:rsidRPr="00C41C97">
              <w:rPr>
                <w:rFonts w:ascii="Arial" w:eastAsia="Times New Roman" w:hAnsi="Arial" w:cs="Times New Roman"/>
                <w:sz w:val="24"/>
                <w:lang w:eastAsia="ru-RU"/>
              </w:rPr>
              <w:t xml:space="preserve"> </w:t>
            </w:r>
            <w:r w:rsidRPr="00C41C97">
              <w:rPr>
                <w:rFonts w:ascii="Arial" w:eastAsia="Times New Roman" w:hAnsi="Arial" w:cs="Times New Roman"/>
                <w:sz w:val="24"/>
                <w:lang w:eastAsia="ru-RU"/>
              </w:rPr>
              <w:t>%</w:t>
            </w:r>
          </w:p>
        </w:tc>
      </w:tr>
      <w:tr w:rsidR="00D30AFD" w:rsidRPr="00C41C97" w:rsidTr="00B67515">
        <w:trPr>
          <w:trHeight w:val="276"/>
        </w:trPr>
        <w:tc>
          <w:tcPr>
            <w:tcW w:w="567" w:type="dxa"/>
            <w:hideMark/>
          </w:tcPr>
          <w:p w:rsidR="00D30AFD" w:rsidRPr="00C41C97" w:rsidRDefault="00D30AFD" w:rsidP="00B67515">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1</w:t>
            </w:r>
          </w:p>
        </w:tc>
        <w:tc>
          <w:tcPr>
            <w:tcW w:w="1960" w:type="dxa"/>
            <w:vAlign w:val="center"/>
            <w:hideMark/>
          </w:tcPr>
          <w:p w:rsidR="00D30AFD" w:rsidRPr="00C41C97" w:rsidRDefault="00D30AFD" w:rsidP="00B67515">
            <w:pPr>
              <w:widowControl w:val="0"/>
              <w:autoSpaceDN w:val="0"/>
              <w:adjustRightInd w:val="0"/>
              <w:spacing w:after="0" w:line="240" w:lineRule="auto"/>
              <w:jc w:val="both"/>
              <w:rPr>
                <w:rFonts w:ascii="Arial" w:eastAsia="Lucida Sans Unicode" w:hAnsi="Arial" w:cs="Times New Roman"/>
                <w:kern w:val="2"/>
                <w:sz w:val="24"/>
                <w:lang w:eastAsia="ru-RU"/>
              </w:rPr>
            </w:pPr>
            <w:r w:rsidRPr="00C41C97">
              <w:rPr>
                <w:rFonts w:ascii="Arial" w:eastAsia="Times New Roman" w:hAnsi="Arial" w:cs="Times New Roman"/>
                <w:sz w:val="24"/>
                <w:lang w:eastAsia="ru-RU"/>
              </w:rPr>
              <w:t>ПС № 34 (Девица)</w:t>
            </w:r>
          </w:p>
        </w:tc>
        <w:tc>
          <w:tcPr>
            <w:tcW w:w="1843" w:type="dxa"/>
            <w:vAlign w:val="center"/>
            <w:hideMark/>
          </w:tcPr>
          <w:p w:rsidR="00D30AFD" w:rsidRPr="00C41C97" w:rsidRDefault="00D30AFD" w:rsidP="00B67515">
            <w:pPr>
              <w:widowControl w:val="0"/>
              <w:autoSpaceDN w:val="0"/>
              <w:adjustRightInd w:val="0"/>
              <w:spacing w:after="0" w:line="240" w:lineRule="auto"/>
              <w:jc w:val="both"/>
              <w:rPr>
                <w:rFonts w:ascii="Arial" w:eastAsia="Lucida Sans Unicode" w:hAnsi="Arial" w:cs="Times New Roman"/>
                <w:kern w:val="2"/>
                <w:sz w:val="24"/>
                <w:lang w:eastAsia="ru-RU"/>
              </w:rPr>
            </w:pPr>
            <w:r w:rsidRPr="00C41C97">
              <w:rPr>
                <w:rFonts w:ascii="Arial" w:eastAsia="Times New Roman" w:hAnsi="Arial" w:cs="Times New Roman"/>
                <w:sz w:val="24"/>
                <w:lang w:eastAsia="ru-RU"/>
              </w:rPr>
              <w:t>35/6</w:t>
            </w:r>
          </w:p>
          <w:p w:rsidR="00D30AFD" w:rsidRPr="00C41C97" w:rsidRDefault="00D30AFD" w:rsidP="00B67515">
            <w:pPr>
              <w:widowControl w:val="0"/>
              <w:suppressAutoHyphens/>
              <w:autoSpaceDN w:val="0"/>
              <w:adjustRightInd w:val="0"/>
              <w:spacing w:after="0" w:line="240" w:lineRule="auto"/>
              <w:jc w:val="both"/>
              <w:rPr>
                <w:rFonts w:ascii="Arial" w:eastAsia="Lucida Sans Unicode" w:hAnsi="Arial" w:cs="Times New Roman"/>
                <w:kern w:val="2"/>
                <w:sz w:val="24"/>
                <w:lang w:eastAsia="ru-RU"/>
              </w:rPr>
            </w:pPr>
          </w:p>
        </w:tc>
        <w:tc>
          <w:tcPr>
            <w:tcW w:w="2977" w:type="dxa"/>
            <w:vAlign w:val="center"/>
            <w:hideMark/>
          </w:tcPr>
          <w:p w:rsidR="00D30AFD" w:rsidRPr="00C41C97" w:rsidRDefault="00D30AFD" w:rsidP="00B67515">
            <w:pPr>
              <w:widowControl w:val="0"/>
              <w:autoSpaceDN w:val="0"/>
              <w:adjustRightInd w:val="0"/>
              <w:spacing w:after="0" w:line="240" w:lineRule="auto"/>
              <w:jc w:val="both"/>
              <w:rPr>
                <w:rFonts w:ascii="Arial" w:eastAsia="Lucida Sans Unicode" w:hAnsi="Arial" w:cs="Times New Roman"/>
                <w:kern w:val="2"/>
                <w:sz w:val="24"/>
                <w:lang w:eastAsia="ru-RU"/>
              </w:rPr>
            </w:pPr>
            <w:r w:rsidRPr="00C41C97">
              <w:rPr>
                <w:rFonts w:ascii="Arial" w:eastAsia="Times New Roman" w:hAnsi="Arial" w:cs="Times New Roman"/>
                <w:sz w:val="24"/>
                <w:lang w:eastAsia="ru-RU"/>
              </w:rPr>
              <w:t>1х2,5</w:t>
            </w:r>
          </w:p>
          <w:p w:rsidR="00D30AFD" w:rsidRPr="00C41C97" w:rsidRDefault="00D30AFD" w:rsidP="00B67515">
            <w:pPr>
              <w:widowControl w:val="0"/>
              <w:suppressAutoHyphens/>
              <w:autoSpaceDN w:val="0"/>
              <w:adjustRightInd w:val="0"/>
              <w:spacing w:after="0" w:line="240" w:lineRule="auto"/>
              <w:jc w:val="both"/>
              <w:rPr>
                <w:rFonts w:ascii="Arial" w:eastAsia="Lucida Sans Unicode" w:hAnsi="Arial" w:cs="Times New Roman"/>
                <w:kern w:val="2"/>
                <w:sz w:val="24"/>
                <w:lang w:eastAsia="ru-RU"/>
              </w:rPr>
            </w:pPr>
            <w:r w:rsidRPr="00C41C97">
              <w:rPr>
                <w:rFonts w:ascii="Arial" w:eastAsia="Times New Roman" w:hAnsi="Arial" w:cs="Times New Roman"/>
                <w:sz w:val="24"/>
                <w:lang w:eastAsia="ru-RU"/>
              </w:rPr>
              <w:t>1х4</w:t>
            </w:r>
          </w:p>
        </w:tc>
        <w:tc>
          <w:tcPr>
            <w:tcW w:w="1984" w:type="dxa"/>
            <w:hideMark/>
          </w:tcPr>
          <w:p w:rsidR="00D30AFD" w:rsidRPr="00C41C97" w:rsidRDefault="00D30AFD" w:rsidP="00B67515">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100</w:t>
            </w:r>
          </w:p>
        </w:tc>
      </w:tr>
      <w:tr w:rsidR="00D30AFD" w:rsidRPr="00C41C97" w:rsidTr="00B67515">
        <w:trPr>
          <w:trHeight w:val="276"/>
        </w:trPr>
        <w:tc>
          <w:tcPr>
            <w:tcW w:w="567" w:type="dxa"/>
            <w:hideMark/>
          </w:tcPr>
          <w:p w:rsidR="00D30AFD" w:rsidRPr="00C41C97" w:rsidRDefault="00D30AFD" w:rsidP="00B67515">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2</w:t>
            </w:r>
          </w:p>
        </w:tc>
        <w:tc>
          <w:tcPr>
            <w:tcW w:w="1960" w:type="dxa"/>
            <w:vAlign w:val="center"/>
            <w:hideMark/>
          </w:tcPr>
          <w:p w:rsidR="00D30AFD" w:rsidRPr="00C41C97" w:rsidRDefault="00D30AFD" w:rsidP="00B67515">
            <w:pPr>
              <w:widowControl w:val="0"/>
              <w:suppressAutoHyphens/>
              <w:autoSpaceDN w:val="0"/>
              <w:adjustRightInd w:val="0"/>
              <w:spacing w:after="0" w:line="240" w:lineRule="auto"/>
              <w:jc w:val="both"/>
              <w:rPr>
                <w:rFonts w:ascii="Arial" w:eastAsia="Lucida Sans Unicode" w:hAnsi="Arial" w:cs="Times New Roman"/>
                <w:kern w:val="2"/>
                <w:sz w:val="24"/>
                <w:lang w:eastAsia="ru-RU"/>
              </w:rPr>
            </w:pPr>
            <w:r w:rsidRPr="00C41C97">
              <w:rPr>
                <w:rFonts w:ascii="Arial" w:eastAsia="Times New Roman" w:hAnsi="Arial" w:cs="Times New Roman"/>
                <w:sz w:val="24"/>
                <w:lang w:eastAsia="ru-RU"/>
              </w:rPr>
              <w:t>ПС «Орлов Лог»</w:t>
            </w:r>
          </w:p>
        </w:tc>
        <w:tc>
          <w:tcPr>
            <w:tcW w:w="1843" w:type="dxa"/>
            <w:vAlign w:val="center"/>
            <w:hideMark/>
          </w:tcPr>
          <w:p w:rsidR="00D30AFD" w:rsidRPr="00C41C97" w:rsidRDefault="00D30AFD" w:rsidP="00B67515">
            <w:pPr>
              <w:widowControl w:val="0"/>
              <w:suppressAutoHyphens/>
              <w:autoSpaceDN w:val="0"/>
              <w:adjustRightInd w:val="0"/>
              <w:spacing w:after="0" w:line="240" w:lineRule="auto"/>
              <w:jc w:val="both"/>
              <w:rPr>
                <w:rFonts w:ascii="Arial" w:eastAsia="Lucida Sans Unicode" w:hAnsi="Arial" w:cs="Times New Roman"/>
                <w:kern w:val="2"/>
                <w:sz w:val="24"/>
                <w:lang w:eastAsia="ru-RU"/>
              </w:rPr>
            </w:pPr>
            <w:r w:rsidRPr="00C41C97">
              <w:rPr>
                <w:rFonts w:ascii="Arial" w:eastAsia="Times New Roman" w:hAnsi="Arial" w:cs="Times New Roman"/>
                <w:sz w:val="24"/>
                <w:lang w:eastAsia="ru-RU"/>
              </w:rPr>
              <w:t>35/6</w:t>
            </w:r>
          </w:p>
        </w:tc>
        <w:tc>
          <w:tcPr>
            <w:tcW w:w="2977" w:type="dxa"/>
            <w:vAlign w:val="center"/>
            <w:hideMark/>
          </w:tcPr>
          <w:p w:rsidR="00D30AFD" w:rsidRPr="00C41C97" w:rsidRDefault="00D30AFD" w:rsidP="00B67515">
            <w:pPr>
              <w:widowControl w:val="0"/>
              <w:suppressAutoHyphens/>
              <w:autoSpaceDN w:val="0"/>
              <w:adjustRightInd w:val="0"/>
              <w:spacing w:after="0" w:line="240" w:lineRule="auto"/>
              <w:jc w:val="both"/>
              <w:rPr>
                <w:rFonts w:ascii="Arial" w:eastAsia="Lucida Sans Unicode" w:hAnsi="Arial" w:cs="Times New Roman"/>
                <w:kern w:val="2"/>
                <w:sz w:val="24"/>
                <w:lang w:eastAsia="ru-RU"/>
              </w:rPr>
            </w:pPr>
            <w:r w:rsidRPr="00C41C97">
              <w:rPr>
                <w:rFonts w:ascii="Arial" w:eastAsia="Times New Roman" w:hAnsi="Arial" w:cs="Times New Roman"/>
                <w:sz w:val="24"/>
                <w:lang w:eastAsia="ru-RU"/>
              </w:rPr>
              <w:t>3х3,2</w:t>
            </w:r>
          </w:p>
        </w:tc>
        <w:tc>
          <w:tcPr>
            <w:tcW w:w="1984" w:type="dxa"/>
            <w:hideMark/>
          </w:tcPr>
          <w:p w:rsidR="00D30AFD" w:rsidRPr="00C41C97" w:rsidRDefault="00D30AFD" w:rsidP="00B67515">
            <w:pPr>
              <w:widowControl w:val="0"/>
              <w:autoSpaceDN w:val="0"/>
              <w:adjustRightIn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20</w:t>
            </w:r>
          </w:p>
        </w:tc>
      </w:tr>
    </w:tbl>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Lucida Sans Unicode" w:hAnsi="Arial" w:cs="Tahoma"/>
          <w:sz w:val="24"/>
          <w:szCs w:val="24"/>
          <w:lang w:val="en-US" w:bidi="en-US"/>
        </w:rPr>
      </w:pP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Общая протяженность улиц и проездов в Девицком сельском поселении по данным паспорта составляет 45,75 км.</w:t>
      </w:r>
      <w:r w:rsidRPr="00C41C97">
        <w:rPr>
          <w:rFonts w:ascii="Arial" w:eastAsia="Times New Roman" w:hAnsi="Arial" w:cs="Times New Roman"/>
          <w:sz w:val="24"/>
          <w:szCs w:val="20"/>
          <w:lang w:eastAsia="ru-RU"/>
        </w:rPr>
        <w:t xml:space="preserve"> </w:t>
      </w:r>
      <w:r w:rsidRPr="00C41C97">
        <w:rPr>
          <w:rFonts w:ascii="Arial" w:eastAsia="Times New Roman" w:hAnsi="Arial" w:cs="Times New Roman"/>
          <w:sz w:val="24"/>
          <w:szCs w:val="24"/>
          <w:lang w:eastAsia="ru-RU"/>
        </w:rPr>
        <w:t>Общая протяженность освещенных частей улиц и проездов составляет 28,96 км.</w:t>
      </w: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Arial" w:hAnsi="Arial" w:cs="Arial"/>
          <w:sz w:val="24"/>
          <w:szCs w:val="24"/>
          <w:shd w:val="clear" w:color="auto" w:fill="FFFFFF"/>
          <w:lang w:eastAsia="ru-RU"/>
        </w:rPr>
      </w:pPr>
    </w:p>
    <w:p w:rsidR="00D30AFD" w:rsidRPr="00C41C97" w:rsidRDefault="00D30AFD" w:rsidP="00C41C97">
      <w:pPr>
        <w:pStyle w:val="a5"/>
        <w:widowControl w:val="0"/>
        <w:numPr>
          <w:ilvl w:val="3"/>
          <w:numId w:val="140"/>
        </w:numPr>
        <w:tabs>
          <w:tab w:val="left" w:pos="1701"/>
        </w:tabs>
        <w:suppressAutoHyphens/>
        <w:spacing w:after="0" w:line="240" w:lineRule="auto"/>
        <w:ind w:left="0" w:firstLine="709"/>
        <w:jc w:val="both"/>
        <w:rPr>
          <w:rFonts w:ascii="Arial" w:eastAsia="Lucida Sans Unicode" w:hAnsi="Arial" w:cs="Times New Roman"/>
          <w:kern w:val="1"/>
          <w:sz w:val="24"/>
          <w:szCs w:val="24"/>
        </w:rPr>
      </w:pPr>
      <w:bookmarkStart w:id="96" w:name="_Toc499547821"/>
      <w:r w:rsidRPr="00C41C97">
        <w:rPr>
          <w:rFonts w:ascii="Arial" w:eastAsia="Lucida Sans Unicode" w:hAnsi="Arial" w:cs="Times New Roman"/>
          <w:kern w:val="1"/>
          <w:sz w:val="24"/>
          <w:szCs w:val="24"/>
        </w:rPr>
        <w:t>Системы связи. Существующее положение</w:t>
      </w:r>
      <w:bookmarkEnd w:id="96"/>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настоящее время организациям и населению Девицкого сельского поселения Семилукского муниципального района Воронежской области предоставляются следующие основные виды телекоммуникационных услуг:</w:t>
      </w:r>
    </w:p>
    <w:p w:rsidR="00D30AFD" w:rsidRPr="00C41C97" w:rsidRDefault="00D30AFD" w:rsidP="00C41C97">
      <w:pPr>
        <w:widowControl w:val="0"/>
        <w:numPr>
          <w:ilvl w:val="1"/>
          <w:numId w:val="3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местная телефонная связь;</w:t>
      </w:r>
    </w:p>
    <w:p w:rsidR="00D30AFD" w:rsidRPr="00C41C97" w:rsidRDefault="00D30AFD" w:rsidP="00C41C97">
      <w:pPr>
        <w:widowControl w:val="0"/>
        <w:numPr>
          <w:ilvl w:val="1"/>
          <w:numId w:val="3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универсальная телефонная связь с использованием таксофонов;</w:t>
      </w:r>
    </w:p>
    <w:p w:rsidR="00D30AFD" w:rsidRPr="00C41C97" w:rsidRDefault="00D30AFD" w:rsidP="00C41C97">
      <w:pPr>
        <w:widowControl w:val="0"/>
        <w:numPr>
          <w:ilvl w:val="1"/>
          <w:numId w:val="3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телеграфная связь;</w:t>
      </w:r>
    </w:p>
    <w:p w:rsidR="00D30AFD" w:rsidRPr="00C41C97" w:rsidRDefault="00D30AFD" w:rsidP="00C41C97">
      <w:pPr>
        <w:widowControl w:val="0"/>
        <w:numPr>
          <w:ilvl w:val="1"/>
          <w:numId w:val="3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услуги телефонной связи в выделенной сети;</w:t>
      </w:r>
    </w:p>
    <w:p w:rsidR="00D30AFD" w:rsidRPr="00C41C97" w:rsidRDefault="00D30AFD" w:rsidP="00C41C97">
      <w:pPr>
        <w:widowControl w:val="0"/>
        <w:numPr>
          <w:ilvl w:val="1"/>
          <w:numId w:val="3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услуги подвижной радиотелефонной связи;</w:t>
      </w:r>
    </w:p>
    <w:p w:rsidR="00D30AFD" w:rsidRPr="00C41C97" w:rsidRDefault="00D30AFD" w:rsidP="00C41C97">
      <w:pPr>
        <w:widowControl w:val="0"/>
        <w:numPr>
          <w:ilvl w:val="1"/>
          <w:numId w:val="3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услуги связи для цели эфирного вещания;</w:t>
      </w:r>
    </w:p>
    <w:p w:rsidR="00D30AFD" w:rsidRPr="00C41C97" w:rsidRDefault="00D30AFD" w:rsidP="00C41C97">
      <w:pPr>
        <w:widowControl w:val="0"/>
        <w:numPr>
          <w:ilvl w:val="1"/>
          <w:numId w:val="3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почтовая связь;</w:t>
      </w:r>
    </w:p>
    <w:p w:rsidR="00D30AFD" w:rsidRPr="00C41C97" w:rsidRDefault="00D30AFD" w:rsidP="00C41C97">
      <w:pPr>
        <w:widowControl w:val="0"/>
        <w:numPr>
          <w:ilvl w:val="1"/>
          <w:numId w:val="3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междугородная и международная связь;</w:t>
      </w:r>
    </w:p>
    <w:p w:rsidR="00D30AFD" w:rsidRPr="00C41C97" w:rsidRDefault="00D30AFD" w:rsidP="00C41C97">
      <w:pPr>
        <w:widowControl w:val="0"/>
        <w:numPr>
          <w:ilvl w:val="1"/>
          <w:numId w:val="3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связь по передаче данных.</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 2004 по 2009 годы прослеживается ежегодное уменьшение средней численности работников в сфере связи за счет модернизации и автоматизации технологических процессов.</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Основными направлениями развития отрасли являются:</w:t>
      </w:r>
    </w:p>
    <w:p w:rsidR="00D30AFD" w:rsidRPr="00C41C97" w:rsidRDefault="00D30AFD" w:rsidP="00C41C97">
      <w:pPr>
        <w:widowControl w:val="0"/>
        <w:numPr>
          <w:ilvl w:val="1"/>
          <w:numId w:val="3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формирование </w:t>
      </w:r>
      <w:proofErr w:type="spellStart"/>
      <w:r w:rsidRPr="00C41C97">
        <w:rPr>
          <w:rFonts w:ascii="Arial" w:eastAsia="Times New Roman" w:hAnsi="Arial" w:cs="Times New Roman"/>
          <w:sz w:val="24"/>
          <w:szCs w:val="24"/>
          <w:lang w:eastAsia="ru-RU"/>
        </w:rPr>
        <w:t>мультисервисной</w:t>
      </w:r>
      <w:proofErr w:type="spellEnd"/>
      <w:r w:rsidRPr="00C41C97">
        <w:rPr>
          <w:rFonts w:ascii="Arial" w:eastAsia="Times New Roman" w:hAnsi="Arial" w:cs="Times New Roman"/>
          <w:sz w:val="24"/>
          <w:szCs w:val="24"/>
          <w:lang w:eastAsia="ru-RU"/>
        </w:rPr>
        <w:t xml:space="preserve"> сети (региональной) на основе интеграции сетей фиксированной и подвижной связи;</w:t>
      </w:r>
    </w:p>
    <w:p w:rsidR="00D30AFD" w:rsidRPr="00C41C97" w:rsidRDefault="00D30AFD" w:rsidP="00C41C97">
      <w:pPr>
        <w:widowControl w:val="0"/>
        <w:numPr>
          <w:ilvl w:val="1"/>
          <w:numId w:val="3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повышение уровня </w:t>
      </w:r>
      <w:proofErr w:type="spellStart"/>
      <w:r w:rsidRPr="00C41C97">
        <w:rPr>
          <w:rFonts w:ascii="Arial" w:eastAsia="Times New Roman" w:hAnsi="Arial" w:cs="Times New Roman"/>
          <w:sz w:val="24"/>
          <w:szCs w:val="24"/>
          <w:lang w:eastAsia="ru-RU"/>
        </w:rPr>
        <w:t>цифровизации</w:t>
      </w:r>
      <w:proofErr w:type="spellEnd"/>
      <w:r w:rsidRPr="00C41C97">
        <w:rPr>
          <w:rFonts w:ascii="Arial" w:eastAsia="Times New Roman" w:hAnsi="Arial" w:cs="Times New Roman"/>
          <w:sz w:val="24"/>
          <w:szCs w:val="24"/>
          <w:lang w:eastAsia="ru-RU"/>
        </w:rPr>
        <w:t xml:space="preserve"> телефонной сети общего </w:t>
      </w:r>
      <w:r w:rsidRPr="00C41C97">
        <w:rPr>
          <w:rFonts w:ascii="Arial" w:eastAsia="Times New Roman" w:hAnsi="Arial" w:cs="Times New Roman"/>
          <w:sz w:val="24"/>
          <w:szCs w:val="24"/>
          <w:lang w:eastAsia="ru-RU"/>
        </w:rPr>
        <w:lastRenderedPageBreak/>
        <w:t>пользования;</w:t>
      </w:r>
    </w:p>
    <w:p w:rsidR="00D30AFD" w:rsidRPr="00C41C97" w:rsidRDefault="00D30AFD" w:rsidP="00C41C97">
      <w:pPr>
        <w:widowControl w:val="0"/>
        <w:numPr>
          <w:ilvl w:val="1"/>
          <w:numId w:val="3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расширение видов услуг на основе внедрения новых технологий на стационарных телефонных сетях;</w:t>
      </w:r>
    </w:p>
    <w:p w:rsidR="00D30AFD" w:rsidRPr="00C41C97" w:rsidRDefault="00D30AFD" w:rsidP="00C41C97">
      <w:pPr>
        <w:widowControl w:val="0"/>
        <w:numPr>
          <w:ilvl w:val="1"/>
          <w:numId w:val="3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переход на технологии 3</w:t>
      </w:r>
      <w:r w:rsidRPr="00C41C97">
        <w:rPr>
          <w:rFonts w:ascii="Arial" w:eastAsia="Times New Roman" w:hAnsi="Arial" w:cs="Times New Roman"/>
          <w:sz w:val="24"/>
          <w:szCs w:val="24"/>
          <w:lang w:val="en-US" w:eastAsia="ru-RU"/>
        </w:rPr>
        <w:t>G</w:t>
      </w:r>
      <w:r w:rsidRPr="00C41C97">
        <w:rPr>
          <w:rFonts w:ascii="Arial" w:eastAsia="Times New Roman" w:hAnsi="Arial" w:cs="Times New Roman"/>
          <w:sz w:val="24"/>
          <w:szCs w:val="24"/>
          <w:lang w:eastAsia="ru-RU"/>
        </w:rPr>
        <w:t xml:space="preserve"> на сетях подвижной связи.</w:t>
      </w:r>
    </w:p>
    <w:p w:rsidR="00D30AFD" w:rsidRPr="00C41C97" w:rsidRDefault="00D30AFD" w:rsidP="00C41C97">
      <w:pPr>
        <w:widowControl w:val="0"/>
        <w:numPr>
          <w:ilvl w:val="1"/>
          <w:numId w:val="0"/>
        </w:numPr>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Система фиксированной связи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Девицкое сельское поселение радиофицировано и телефонизировано. Радиовещание осуществляется по проводной сети.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По данным паспорта на 2015 год, на территории поселения расположены 3 телефонные станции емкостью — 823 номера. Количество номеров проводной телефонной связи</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 723 единицы.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Почтовая связь</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настоящее время в Девицком сельском поселении имеется почтовое отделение связи, которое предоставляет следующие виды услуг:</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прием и доставка письменной корреспонденции;</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прием и выдача бандеролей, посылок;</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доставка счетов, извещений, уведомлений;</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прием и оплата денежных переводов;</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доставка пенсий и пособий;</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прием коммунальных, муниципальных и других платежей;</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прием платежей за услуги электросвязи и сотовой связи;</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проведение подписной компании, доставка периодических изданий;</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реализация товаров розничной торговли, лотерей;</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телекоммуникационные и телеграфные услуги</w:t>
      </w:r>
      <w:r w:rsidRPr="00C41C97">
        <w:rPr>
          <w:rFonts w:ascii="Arial" w:eastAsia="Times New Roman" w:hAnsi="Arial" w:cs="Times New Roman"/>
          <w:sz w:val="24"/>
          <w:szCs w:val="24"/>
          <w:lang w:val="en-US" w:eastAsia="ru-RU"/>
        </w:rPr>
        <w:t>;</w:t>
      </w:r>
    </w:p>
    <w:p w:rsidR="00D30AFD" w:rsidRPr="00C41C97" w:rsidRDefault="00D30AFD" w:rsidP="00C41C97">
      <w:pPr>
        <w:widowControl w:val="0"/>
        <w:numPr>
          <w:ilvl w:val="1"/>
          <w:numId w:val="3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продажа знаков ГЗПО</w:t>
      </w:r>
      <w:r w:rsidRPr="00C41C97">
        <w:rPr>
          <w:rFonts w:ascii="Arial" w:eastAsia="Times New Roman" w:hAnsi="Arial" w:cs="Times New Roman"/>
          <w:sz w:val="24"/>
          <w:szCs w:val="24"/>
          <w:lang w:val="en-US" w:eastAsia="ru-RU"/>
        </w:rPr>
        <w:t>.</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24</w:t>
      </w:r>
      <w:r w:rsidRPr="00C41C97">
        <w:rPr>
          <w:rFonts w:ascii="Arial" w:eastAsia="Times New Roman" w:hAnsi="Arial" w:cs="Tahoma"/>
          <w:iCs/>
          <w:sz w:val="24"/>
          <w:szCs w:val="24"/>
          <w:lang w:eastAsia="ru-RU"/>
        </w:rPr>
        <w:t xml:space="preserve"> Почтовая связь</w:t>
      </w:r>
    </w:p>
    <w:tbl>
      <w:tblPr>
        <w:tblW w:w="96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7"/>
        <w:gridCol w:w="993"/>
        <w:gridCol w:w="1080"/>
        <w:gridCol w:w="762"/>
        <w:gridCol w:w="993"/>
        <w:gridCol w:w="850"/>
        <w:gridCol w:w="851"/>
        <w:gridCol w:w="992"/>
        <w:gridCol w:w="1276"/>
      </w:tblGrid>
      <w:tr w:rsidR="00D30AFD" w:rsidRPr="00C41C97" w:rsidTr="000B6666">
        <w:tc>
          <w:tcPr>
            <w:tcW w:w="1877" w:type="dxa"/>
            <w:vMerge w:val="restart"/>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Населенные пункты</w:t>
            </w:r>
          </w:p>
        </w:tc>
        <w:tc>
          <w:tcPr>
            <w:tcW w:w="993" w:type="dxa"/>
            <w:vMerge w:val="restart"/>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Почтамты</w:t>
            </w:r>
            <w:r w:rsidR="00C41C97" w:rsidRPr="00B67515">
              <w:rPr>
                <w:rFonts w:ascii="Arial" w:eastAsia="Times New Roman" w:hAnsi="Arial" w:cs="Times New Roman"/>
                <w:sz w:val="20"/>
                <w:szCs w:val="20"/>
                <w:lang w:eastAsia="ru-RU"/>
              </w:rPr>
              <w:t xml:space="preserve"> </w:t>
            </w:r>
            <w:r w:rsidRPr="00B67515">
              <w:rPr>
                <w:rFonts w:ascii="Arial" w:eastAsia="Times New Roman" w:hAnsi="Arial" w:cs="Times New Roman"/>
                <w:sz w:val="20"/>
                <w:szCs w:val="20"/>
                <w:lang w:eastAsia="ru-RU"/>
              </w:rPr>
              <w:t>(кол-во единиц)</w:t>
            </w:r>
          </w:p>
        </w:tc>
        <w:tc>
          <w:tcPr>
            <w:tcW w:w="1080" w:type="dxa"/>
            <w:vMerge w:val="restart"/>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Отделения связи (количество единиц)</w:t>
            </w:r>
          </w:p>
        </w:tc>
        <w:tc>
          <w:tcPr>
            <w:tcW w:w="4448" w:type="dxa"/>
            <w:gridSpan w:val="5"/>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Количество обрабатываемых ежедневно почтовых отправлений (</w:t>
            </w:r>
            <w:proofErr w:type="spellStart"/>
            <w:proofErr w:type="gramStart"/>
            <w:r w:rsidRPr="00B67515">
              <w:rPr>
                <w:rFonts w:ascii="Arial" w:eastAsia="Times New Roman" w:hAnsi="Arial" w:cs="Times New Roman"/>
                <w:sz w:val="20"/>
                <w:szCs w:val="20"/>
                <w:lang w:eastAsia="ru-RU"/>
              </w:rPr>
              <w:t>ед</w:t>
            </w:r>
            <w:proofErr w:type="spellEnd"/>
            <w:proofErr w:type="gramEnd"/>
            <w:r w:rsidRPr="00B67515">
              <w:rPr>
                <w:rFonts w:ascii="Arial" w:eastAsia="Times New Roman" w:hAnsi="Arial" w:cs="Times New Roman"/>
                <w:sz w:val="20"/>
                <w:szCs w:val="20"/>
                <w:lang w:eastAsia="ru-RU"/>
              </w:rPr>
              <w:t>)</w:t>
            </w:r>
          </w:p>
        </w:tc>
        <w:tc>
          <w:tcPr>
            <w:tcW w:w="1276" w:type="dxa"/>
            <w:vMerge w:val="restart"/>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Наличие услуг передачи данных и </w:t>
            </w:r>
            <w:proofErr w:type="spellStart"/>
            <w:r w:rsidRPr="00B67515">
              <w:rPr>
                <w:rFonts w:ascii="Arial" w:eastAsia="Times New Roman" w:hAnsi="Arial" w:cs="Times New Roman"/>
                <w:sz w:val="20"/>
                <w:szCs w:val="20"/>
                <w:lang w:eastAsia="ru-RU"/>
              </w:rPr>
              <w:t>телемати-ческих</w:t>
            </w:r>
            <w:proofErr w:type="spellEnd"/>
            <w:r w:rsidRPr="00B67515">
              <w:rPr>
                <w:rFonts w:ascii="Arial" w:eastAsia="Times New Roman" w:hAnsi="Arial" w:cs="Times New Roman"/>
                <w:sz w:val="20"/>
                <w:szCs w:val="20"/>
                <w:lang w:eastAsia="ru-RU"/>
              </w:rPr>
              <w:t xml:space="preserve"> услуг</w:t>
            </w:r>
          </w:p>
        </w:tc>
      </w:tr>
      <w:tr w:rsidR="00D30AFD" w:rsidRPr="00C41C97" w:rsidTr="000B6666">
        <w:trPr>
          <w:trHeight w:val="870"/>
        </w:trPr>
        <w:tc>
          <w:tcPr>
            <w:tcW w:w="1877" w:type="dxa"/>
            <w:vMerge/>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p>
        </w:tc>
        <w:tc>
          <w:tcPr>
            <w:tcW w:w="993" w:type="dxa"/>
            <w:vMerge/>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p>
        </w:tc>
        <w:tc>
          <w:tcPr>
            <w:tcW w:w="1080" w:type="dxa"/>
            <w:vMerge/>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p>
        </w:tc>
        <w:tc>
          <w:tcPr>
            <w:tcW w:w="762"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писем</w:t>
            </w:r>
          </w:p>
        </w:tc>
        <w:tc>
          <w:tcPr>
            <w:tcW w:w="993"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Периодических изданий</w:t>
            </w:r>
          </w:p>
        </w:tc>
        <w:tc>
          <w:tcPr>
            <w:tcW w:w="850"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proofErr w:type="gramStart"/>
            <w:r w:rsidRPr="00B67515">
              <w:rPr>
                <w:rFonts w:ascii="Arial" w:eastAsia="Times New Roman" w:hAnsi="Arial" w:cs="Times New Roman"/>
                <w:sz w:val="20"/>
                <w:szCs w:val="20"/>
                <w:lang w:eastAsia="ru-RU"/>
              </w:rPr>
              <w:t>Посы-лок</w:t>
            </w:r>
            <w:proofErr w:type="spellEnd"/>
            <w:proofErr w:type="gramEnd"/>
          </w:p>
        </w:tc>
        <w:tc>
          <w:tcPr>
            <w:tcW w:w="851"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 xml:space="preserve">Пере </w:t>
            </w:r>
            <w:proofErr w:type="spellStart"/>
            <w:r w:rsidRPr="00B67515">
              <w:rPr>
                <w:rFonts w:ascii="Arial" w:eastAsia="Times New Roman" w:hAnsi="Arial" w:cs="Times New Roman"/>
                <w:sz w:val="20"/>
                <w:szCs w:val="20"/>
                <w:lang w:eastAsia="ru-RU"/>
              </w:rPr>
              <w:t>водов</w:t>
            </w:r>
            <w:proofErr w:type="spellEnd"/>
            <w:proofErr w:type="gramEnd"/>
          </w:p>
        </w:tc>
        <w:tc>
          <w:tcPr>
            <w:tcW w:w="992" w:type="dxa"/>
            <w:shd w:val="clear" w:color="auto" w:fill="DAEEF3" w:themeFill="accent5" w:themeFillTint="33"/>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Теле-грамм</w:t>
            </w:r>
            <w:proofErr w:type="gramEnd"/>
          </w:p>
        </w:tc>
        <w:tc>
          <w:tcPr>
            <w:tcW w:w="1276" w:type="dxa"/>
            <w:vMerge/>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p>
        </w:tc>
      </w:tr>
      <w:tr w:rsidR="00D30AFD" w:rsidRPr="00C41C97" w:rsidTr="000B6666">
        <w:trPr>
          <w:trHeight w:val="401"/>
        </w:trPr>
        <w:tc>
          <w:tcPr>
            <w:tcW w:w="1877"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proofErr w:type="gramStart"/>
            <w:r w:rsidRPr="00B67515">
              <w:rPr>
                <w:rFonts w:ascii="Arial" w:eastAsia="Times New Roman" w:hAnsi="Arial" w:cs="Times New Roman"/>
                <w:sz w:val="20"/>
                <w:szCs w:val="20"/>
                <w:shd w:val="clear" w:color="auto" w:fill="FFFFFF"/>
                <w:lang w:eastAsia="ru-RU"/>
              </w:rPr>
              <w:t>с</w:t>
            </w:r>
            <w:proofErr w:type="gramEnd"/>
            <w:r w:rsidRPr="00B67515">
              <w:rPr>
                <w:rFonts w:ascii="Arial" w:eastAsia="Times New Roman" w:hAnsi="Arial" w:cs="Times New Roman"/>
                <w:sz w:val="20"/>
                <w:szCs w:val="20"/>
                <w:shd w:val="clear" w:color="auto" w:fill="FFFFFF"/>
                <w:lang w:eastAsia="ru-RU"/>
              </w:rPr>
              <w:t>.</w:t>
            </w:r>
            <w:r w:rsidR="00C41C97" w:rsidRPr="00B67515">
              <w:rPr>
                <w:rFonts w:ascii="Arial" w:eastAsia="Times New Roman" w:hAnsi="Arial" w:cs="Times New Roman"/>
                <w:sz w:val="20"/>
                <w:szCs w:val="20"/>
                <w:shd w:val="clear" w:color="auto" w:fill="FFFFFF"/>
                <w:lang w:eastAsia="ru-RU"/>
              </w:rPr>
              <w:t xml:space="preserve"> </w:t>
            </w:r>
            <w:r w:rsidRPr="00B67515">
              <w:rPr>
                <w:rFonts w:ascii="Arial" w:eastAsia="Times New Roman" w:hAnsi="Arial" w:cs="Times New Roman"/>
                <w:sz w:val="20"/>
                <w:szCs w:val="20"/>
                <w:shd w:val="clear" w:color="auto" w:fill="FFFFFF"/>
                <w:lang w:eastAsia="ru-RU"/>
              </w:rPr>
              <w:t>Девица</w:t>
            </w:r>
          </w:p>
        </w:tc>
        <w:tc>
          <w:tcPr>
            <w:tcW w:w="993"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w:t>
            </w:r>
          </w:p>
        </w:tc>
        <w:tc>
          <w:tcPr>
            <w:tcW w:w="1080"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1</w:t>
            </w:r>
          </w:p>
        </w:tc>
        <w:tc>
          <w:tcPr>
            <w:tcW w:w="762"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28</w:t>
            </w:r>
          </w:p>
        </w:tc>
        <w:tc>
          <w:tcPr>
            <w:tcW w:w="993"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406</w:t>
            </w:r>
          </w:p>
        </w:tc>
        <w:tc>
          <w:tcPr>
            <w:tcW w:w="850"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6</w:t>
            </w:r>
          </w:p>
        </w:tc>
        <w:tc>
          <w:tcPr>
            <w:tcW w:w="851"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5</w:t>
            </w:r>
          </w:p>
        </w:tc>
        <w:tc>
          <w:tcPr>
            <w:tcW w:w="992"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w:t>
            </w:r>
          </w:p>
        </w:tc>
        <w:tc>
          <w:tcPr>
            <w:tcW w:w="1276"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w:t>
            </w:r>
          </w:p>
        </w:tc>
      </w:tr>
      <w:tr w:rsidR="00D30AFD" w:rsidRPr="00C41C97" w:rsidTr="000B6666">
        <w:trPr>
          <w:trHeight w:val="401"/>
        </w:trPr>
        <w:tc>
          <w:tcPr>
            <w:tcW w:w="1877"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п. Орлов Лог</w:t>
            </w:r>
          </w:p>
        </w:tc>
        <w:tc>
          <w:tcPr>
            <w:tcW w:w="993"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w:t>
            </w:r>
          </w:p>
        </w:tc>
        <w:tc>
          <w:tcPr>
            <w:tcW w:w="1080"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1</w:t>
            </w:r>
          </w:p>
        </w:tc>
        <w:tc>
          <w:tcPr>
            <w:tcW w:w="762"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9</w:t>
            </w:r>
          </w:p>
        </w:tc>
        <w:tc>
          <w:tcPr>
            <w:tcW w:w="993"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87</w:t>
            </w:r>
          </w:p>
        </w:tc>
        <w:tc>
          <w:tcPr>
            <w:tcW w:w="850"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1</w:t>
            </w:r>
          </w:p>
        </w:tc>
        <w:tc>
          <w:tcPr>
            <w:tcW w:w="851"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1</w:t>
            </w:r>
          </w:p>
        </w:tc>
        <w:tc>
          <w:tcPr>
            <w:tcW w:w="992"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w:t>
            </w:r>
          </w:p>
        </w:tc>
        <w:tc>
          <w:tcPr>
            <w:tcW w:w="1276" w:type="dxa"/>
          </w:tcPr>
          <w:p w:rsidR="00D30AFD" w:rsidRPr="00B67515" w:rsidRDefault="00D30AFD" w:rsidP="00B67515">
            <w:pPr>
              <w:widowControl w:val="0"/>
              <w:autoSpaceDN w:val="0"/>
              <w:adjustRightInd w:val="0"/>
              <w:snapToGrid w:val="0"/>
              <w:spacing w:after="0" w:line="240" w:lineRule="auto"/>
              <w:jc w:val="both"/>
              <w:rPr>
                <w:rFonts w:ascii="Arial" w:eastAsia="Times New Roman" w:hAnsi="Arial" w:cs="Times New Roman"/>
                <w:sz w:val="20"/>
                <w:szCs w:val="20"/>
                <w:shd w:val="clear" w:color="auto" w:fill="FFFFFF"/>
                <w:lang w:eastAsia="ru-RU"/>
              </w:rPr>
            </w:pPr>
            <w:r w:rsidRPr="00B67515">
              <w:rPr>
                <w:rFonts w:ascii="Arial" w:eastAsia="Times New Roman" w:hAnsi="Arial" w:cs="Times New Roman"/>
                <w:sz w:val="20"/>
                <w:szCs w:val="20"/>
                <w:shd w:val="clear" w:color="auto" w:fill="FFFFFF"/>
                <w:lang w:eastAsia="ru-RU"/>
              </w:rPr>
              <w:t>+</w:t>
            </w:r>
          </w:p>
        </w:tc>
      </w:tr>
    </w:tbl>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Кроме традиционных услуг связи развитие получают услуги по передаче данных, </w:t>
      </w:r>
      <w:proofErr w:type="spellStart"/>
      <w:r w:rsidRPr="00C41C97">
        <w:rPr>
          <w:rFonts w:ascii="Arial" w:eastAsia="Times New Roman" w:hAnsi="Arial" w:cs="Times New Roman"/>
          <w:sz w:val="24"/>
          <w:szCs w:val="24"/>
          <w:lang w:eastAsia="ru-RU"/>
        </w:rPr>
        <w:t>телематические</w:t>
      </w:r>
      <w:proofErr w:type="spellEnd"/>
      <w:r w:rsidRPr="00C41C97">
        <w:rPr>
          <w:rFonts w:ascii="Arial" w:eastAsia="Times New Roman" w:hAnsi="Arial" w:cs="Times New Roman"/>
          <w:sz w:val="24"/>
          <w:szCs w:val="24"/>
          <w:lang w:eastAsia="ru-RU"/>
        </w:rPr>
        <w:t xml:space="preserve"> услуги. Развивается пользование сетью «Интернет».</w:t>
      </w:r>
    </w:p>
    <w:p w:rsidR="00D30AFD" w:rsidRPr="00C41C97" w:rsidRDefault="00D30AFD" w:rsidP="00C41C97">
      <w:pPr>
        <w:spacing w:after="0" w:line="240" w:lineRule="auto"/>
        <w:ind w:firstLine="709"/>
        <w:jc w:val="both"/>
        <w:rPr>
          <w:rFonts w:ascii="Arial" w:eastAsia="Times New Roman" w:hAnsi="Arial" w:cs="Times New Roman"/>
          <w:sz w:val="24"/>
          <w:szCs w:val="24"/>
          <w:highlight w:val="yellow"/>
          <w:lang w:eastAsia="ru-RU"/>
        </w:rPr>
      </w:pPr>
    </w:p>
    <w:p w:rsidR="00D30AFD" w:rsidRPr="00C41C97" w:rsidRDefault="00D30AFD" w:rsidP="00C41C97">
      <w:pPr>
        <w:spacing w:after="0" w:line="240" w:lineRule="auto"/>
        <w:ind w:firstLine="709"/>
        <w:jc w:val="both"/>
        <w:rPr>
          <w:rFonts w:ascii="Arial" w:eastAsia="Times New Roman" w:hAnsi="Arial" w:cs="Times New Roman"/>
          <w:sz w:val="24"/>
          <w:szCs w:val="24"/>
          <w:highlight w:val="yellow"/>
          <w:lang w:eastAsia="ru-RU"/>
        </w:rPr>
      </w:pPr>
      <w:r w:rsidRPr="00C41C97">
        <w:rPr>
          <w:rFonts w:ascii="Arial" w:eastAsia="Times New Roman" w:hAnsi="Arial" w:cs="Times New Roman"/>
          <w:sz w:val="24"/>
          <w:szCs w:val="24"/>
          <w:lang w:eastAsia="ru-RU"/>
        </w:rPr>
        <w:t>Информационно-коммуникационные технологии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Доступность современных информационно-коммуникационных технологий во многом определяет сегодня уровень жизни населения и темпы социально-экономического развития.</w:t>
      </w:r>
    </w:p>
    <w:p w:rsidR="00D30AFD" w:rsidRPr="00C41C97" w:rsidRDefault="00D30AFD" w:rsidP="00C41C97">
      <w:pPr>
        <w:spacing w:after="0" w:line="240" w:lineRule="auto"/>
        <w:ind w:firstLine="709"/>
        <w:jc w:val="both"/>
        <w:rPr>
          <w:rFonts w:ascii="Arial" w:eastAsia="Times New Roman" w:hAnsi="Arial" w:cs="Times New Roman"/>
          <w:sz w:val="24"/>
          <w:szCs w:val="24"/>
          <w:highlight w:val="yellow"/>
          <w:lang w:eastAsia="ru-RU"/>
        </w:rPr>
      </w:pPr>
      <w:r w:rsidRPr="00C41C97">
        <w:rPr>
          <w:rFonts w:ascii="Arial" w:eastAsia="Times New Roman" w:hAnsi="Arial" w:cs="Times New Roman"/>
          <w:sz w:val="24"/>
          <w:szCs w:val="24"/>
          <w:lang w:eastAsia="ru-RU"/>
        </w:rPr>
        <w:t>Рынок услуг электросвязи в районе, в основном, представлен ОАО «Ростелеком», которое кроме традиционных услуг телефонной связи предоставляет также и широкополосный доступ в Интернет.</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территории Девицкого сельского поселения завершено строительство ВОЛС. По территории поселения проложены кабели Волоконно-оптической линии передач «Воронеж-Белгород».</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Услуги сотовой подвижной связи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Услуги подвижной сотовой связи в Девицком сельском поселении оказывают следующие операторы: ОАО «МТС», ЗАО «Теле2-Воронеж», ОАО «МегаФон», ОАО «ВымпелКом». Уровень покрытия территории поселения сетями сотовой связи до 100 %.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Система телевидения и радиовещания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Радио- и телевещание на территории поселения осуществляется Филиалом ФГУП РТРС «</w:t>
      </w:r>
      <w:proofErr w:type="gramStart"/>
      <w:r w:rsidRPr="00C41C97">
        <w:rPr>
          <w:rFonts w:ascii="Arial" w:eastAsia="Times New Roman" w:hAnsi="Arial" w:cs="Times New Roman"/>
          <w:sz w:val="24"/>
          <w:szCs w:val="24"/>
          <w:lang w:eastAsia="ru-RU"/>
        </w:rPr>
        <w:t>Воронежский</w:t>
      </w:r>
      <w:proofErr w:type="gramEnd"/>
      <w:r w:rsidRPr="00C41C97">
        <w:rPr>
          <w:rFonts w:ascii="Arial" w:eastAsia="Times New Roman" w:hAnsi="Arial" w:cs="Times New Roman"/>
          <w:sz w:val="24"/>
          <w:szCs w:val="24"/>
          <w:lang w:eastAsia="ru-RU"/>
        </w:rPr>
        <w:t xml:space="preserve"> ОРТПЦ». На территории сельского поселения осуществляется устойчивый прием 15 каналов. Охват населения телевизионным вещанием — 100 %.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Операторы, осуществляющие трансляцию программ радиовещания — ООО «</w:t>
      </w:r>
      <w:proofErr w:type="spellStart"/>
      <w:r w:rsidRPr="00C41C97">
        <w:rPr>
          <w:rFonts w:ascii="Arial" w:eastAsia="Times New Roman" w:hAnsi="Arial" w:cs="Times New Roman"/>
          <w:sz w:val="24"/>
          <w:szCs w:val="24"/>
          <w:lang w:eastAsia="ru-RU"/>
        </w:rPr>
        <w:t>Центртелеком</w:t>
      </w:r>
      <w:proofErr w:type="spellEnd"/>
      <w:r w:rsidRPr="00C41C97">
        <w:rPr>
          <w:rFonts w:ascii="Arial" w:eastAsia="Times New Roman" w:hAnsi="Arial" w:cs="Times New Roman"/>
          <w:sz w:val="24"/>
          <w:szCs w:val="24"/>
          <w:lang w:eastAsia="ru-RU"/>
        </w:rPr>
        <w:t>» и местное радио.</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Радиорелейные линии связи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По территории Девицкого сельского поселения (от г. Семилуки до с. Яблочное Хохольского муниципального района) проходит трасса радиорелейной линии связи «Москва-Ростов», эксплуатируемая филиалом ООО «Газпром </w:t>
      </w:r>
      <w:proofErr w:type="spellStart"/>
      <w:r w:rsidRPr="00C41C97">
        <w:rPr>
          <w:rFonts w:ascii="Arial" w:eastAsia="Times New Roman" w:hAnsi="Arial" w:cs="Times New Roman"/>
          <w:sz w:val="24"/>
          <w:szCs w:val="24"/>
          <w:lang w:eastAsia="ru-RU"/>
        </w:rPr>
        <w:t>трансгаз</w:t>
      </w:r>
      <w:proofErr w:type="spellEnd"/>
      <w:r w:rsidRPr="00C41C97">
        <w:rPr>
          <w:rFonts w:ascii="Arial" w:eastAsia="Times New Roman" w:hAnsi="Arial" w:cs="Times New Roman"/>
          <w:sz w:val="24"/>
          <w:szCs w:val="24"/>
          <w:lang w:eastAsia="ru-RU"/>
        </w:rPr>
        <w:t xml:space="preserve"> Москва» Воронежское ЛПУМГ. </w:t>
      </w:r>
      <w:proofErr w:type="gramEnd"/>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Arial"/>
          <w:bCs/>
          <w:iCs/>
          <w:sz w:val="24"/>
          <w:szCs w:val="24"/>
          <w:lang w:eastAsia="ru-RU"/>
        </w:rPr>
      </w:pPr>
    </w:p>
    <w:p w:rsidR="00D30AFD" w:rsidRPr="00C41C97" w:rsidRDefault="00D30AFD" w:rsidP="00C41C97">
      <w:pPr>
        <w:pStyle w:val="a5"/>
        <w:numPr>
          <w:ilvl w:val="2"/>
          <w:numId w:val="140"/>
        </w:numPr>
        <w:tabs>
          <w:tab w:val="left" w:pos="1701"/>
        </w:tabs>
        <w:spacing w:after="0" w:line="240" w:lineRule="auto"/>
        <w:ind w:left="0" w:firstLine="709"/>
        <w:jc w:val="both"/>
        <w:rPr>
          <w:rFonts w:ascii="Arial" w:eastAsia="Times New Roman" w:hAnsi="Arial" w:cs="Times New Roman"/>
          <w:bCs/>
          <w:sz w:val="24"/>
          <w:lang w:eastAsia="ru-RU"/>
        </w:rPr>
      </w:pPr>
      <w:bookmarkStart w:id="97" w:name="_Toc499547822"/>
      <w:r w:rsidRPr="00C41C97">
        <w:rPr>
          <w:rFonts w:ascii="Arial" w:eastAsia="Times New Roman" w:hAnsi="Arial" w:cs="Times New Roman"/>
          <w:bCs/>
          <w:sz w:val="24"/>
          <w:lang w:eastAsia="ru-RU"/>
        </w:rPr>
        <w:t>Транспортная инфраструктура</w:t>
      </w:r>
      <w:bookmarkEnd w:id="97"/>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Согласно ст. 14 Федерального закона №131-ФЗ от 06.10.2003г. к полномочиям администрации сельского поселения относятся предложения: </w:t>
      </w:r>
    </w:p>
    <w:p w:rsidR="00D30AFD" w:rsidRPr="00C41C97" w:rsidRDefault="00D30AFD" w:rsidP="00C41C97">
      <w:pPr>
        <w:widowControl w:val="0"/>
        <w:numPr>
          <w:ilvl w:val="0"/>
          <w:numId w:val="14"/>
        </w:numPr>
        <w:tabs>
          <w:tab w:val="left" w:pos="851"/>
        </w:tabs>
        <w:suppressAutoHyphens/>
        <w:autoSpaceDN w:val="0"/>
        <w:adjustRightInd w:val="0"/>
        <w:spacing w:after="0" w:line="240" w:lineRule="auto"/>
        <w:ind w:left="0" w:firstLine="709"/>
        <w:contextualSpacing/>
        <w:jc w:val="both"/>
        <w:rPr>
          <w:rFonts w:ascii="Arial" w:eastAsia="Arial Unicode MS" w:hAnsi="Arial" w:cs="Times New Roman"/>
          <w:bCs/>
          <w:iCs/>
          <w:snapToGrid w:val="0"/>
          <w:kern w:val="1"/>
          <w:sz w:val="24"/>
          <w:szCs w:val="24"/>
        </w:rPr>
      </w:pPr>
      <w:proofErr w:type="gramStart"/>
      <w:r w:rsidRPr="00C41C97">
        <w:rPr>
          <w:rFonts w:ascii="Arial" w:eastAsia="Lucida Sans Unicode" w:hAnsi="Arial" w:cs="Times New Roman"/>
          <w:kern w:val="1"/>
          <w:sz w:val="24"/>
          <w:szCs w:val="24"/>
        </w:rPr>
        <w:t>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w:t>
      </w:r>
      <w:proofErr w:type="gramEnd"/>
      <w:r w:rsidRPr="00C41C97">
        <w:rPr>
          <w:rFonts w:ascii="Arial" w:eastAsia="Lucida Sans Unicode" w:hAnsi="Arial" w:cs="Times New Roman"/>
          <w:kern w:val="1"/>
          <w:sz w:val="24"/>
          <w:szCs w:val="24"/>
        </w:rPr>
        <w:t xml:space="preserve"> с законодательством Российской Федерации;</w:t>
      </w:r>
    </w:p>
    <w:p w:rsidR="00D30AFD" w:rsidRPr="00C41C97" w:rsidRDefault="00D30AFD" w:rsidP="00C41C97">
      <w:pPr>
        <w:widowControl w:val="0"/>
        <w:numPr>
          <w:ilvl w:val="0"/>
          <w:numId w:val="14"/>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 созданию условий для предоставления транспортных услуг населению и организация транспортного обслуживания населения в границах поселения.</w:t>
      </w:r>
    </w:p>
    <w:p w:rsidR="00D30AFD" w:rsidRPr="00C41C97" w:rsidRDefault="00D30AFD" w:rsidP="00C41C97">
      <w:pPr>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autoSpaceDN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Железнодорожный транспорт</w:t>
      </w:r>
      <w:r w:rsidRPr="00C41C97">
        <w:rPr>
          <w:rFonts w:ascii="Arial" w:eastAsia="Times New Roman" w:hAnsi="Arial" w:cs="Times New Roman"/>
          <w:sz w:val="24"/>
          <w:szCs w:val="24"/>
          <w:lang w:eastAsia="ru-RU"/>
        </w:rPr>
        <w:t>.</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Одним из главных преимущественных факторов расположения Девицкого сельского поселения, влияющих на развитие территории, является близость к областному центру – г. Воронеж.</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sz w:val="24"/>
          <w:szCs w:val="24"/>
          <w:lang w:eastAsia="ru-RU"/>
        </w:rPr>
        <w:t xml:space="preserve">Большое значение в транспортной сети сельского поселения имеет железная дорога. Через Девицкое сельское поселение проходят: вдоль его северной границы - </w:t>
      </w:r>
      <w:r w:rsidRPr="00C41C97">
        <w:rPr>
          <w:rFonts w:ascii="Arial" w:eastAsia="Times New Roman" w:hAnsi="Arial" w:cs="Times New Roman"/>
          <w:bCs/>
          <w:sz w:val="24"/>
          <w:szCs w:val="24"/>
          <w:lang w:eastAsia="ru-RU"/>
        </w:rPr>
        <w:t>железнодорожная ветка «Курск-Воронеж-Борисоглебск»</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bCs/>
          <w:sz w:val="24"/>
          <w:szCs w:val="24"/>
          <w:lang w:eastAsia="ru-RU"/>
        </w:rPr>
        <w:t>и промышленная железнодорожная ветка, обслуживающая карьер «ОАО Воронежское рудоуправление».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kern w:val="1"/>
          <w:sz w:val="24"/>
          <w:szCs w:val="24"/>
          <w:lang w:eastAsia="ru-RU"/>
        </w:rPr>
        <w:t xml:space="preserve">До </w:t>
      </w:r>
      <w:proofErr w:type="spellStart"/>
      <w:r w:rsidRPr="00C41C97">
        <w:rPr>
          <w:rFonts w:ascii="Arial" w:eastAsia="Times New Roman" w:hAnsi="Arial" w:cs="Times New Roman"/>
          <w:kern w:val="1"/>
          <w:sz w:val="24"/>
          <w:szCs w:val="24"/>
          <w:lang w:eastAsia="ru-RU"/>
        </w:rPr>
        <w:t>рп</w:t>
      </w:r>
      <w:proofErr w:type="spellEnd"/>
      <w:r w:rsidRPr="00C41C97">
        <w:rPr>
          <w:rFonts w:ascii="Arial" w:eastAsia="Times New Roman" w:hAnsi="Arial" w:cs="Times New Roman"/>
          <w:kern w:val="1"/>
          <w:sz w:val="24"/>
          <w:szCs w:val="24"/>
          <w:lang w:eastAsia="ru-RU"/>
        </w:rPr>
        <w:t xml:space="preserve"> Стрелица от ст. Латная проходит железная</w:t>
      </w:r>
      <w:r w:rsidR="00C41C97" w:rsidRPr="00C41C97">
        <w:rPr>
          <w:rFonts w:ascii="Arial" w:eastAsia="Times New Roman" w:hAnsi="Arial" w:cs="Times New Roman"/>
          <w:kern w:val="1"/>
          <w:sz w:val="24"/>
          <w:szCs w:val="24"/>
          <w:lang w:eastAsia="ru-RU"/>
        </w:rPr>
        <w:t xml:space="preserve"> </w:t>
      </w:r>
      <w:r w:rsidRPr="00C41C97">
        <w:rPr>
          <w:rFonts w:ascii="Arial" w:eastAsia="Times New Roman" w:hAnsi="Arial" w:cs="Times New Roman"/>
          <w:kern w:val="1"/>
          <w:sz w:val="24"/>
          <w:szCs w:val="24"/>
          <w:lang w:eastAsia="ru-RU"/>
        </w:rPr>
        <w:t>дорога, представленная однопутной железнодорожной веткой с тупиком в промышленной зоне. В обеспечении пассажирских перевозок участвует железная дорога «</w:t>
      </w:r>
      <w:r w:rsidRPr="00C41C97">
        <w:rPr>
          <w:rFonts w:ascii="Arial" w:eastAsia="Times New Roman" w:hAnsi="Arial" w:cs="Times New Roman"/>
          <w:bCs/>
          <w:kern w:val="1"/>
          <w:sz w:val="24"/>
          <w:szCs w:val="24"/>
          <w:lang w:eastAsia="ar-SA"/>
        </w:rPr>
        <w:t>Курск-Воронеж-Борисоглебск».</w:t>
      </w:r>
    </w:p>
    <w:p w:rsidR="00D30AFD" w:rsidRPr="00C41C97" w:rsidRDefault="00D30AFD" w:rsidP="00C41C97">
      <w:pPr>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sz w:val="24"/>
          <w:szCs w:val="24"/>
          <w:lang w:eastAsia="ru-RU"/>
        </w:rPr>
        <w:t>Автомобильный транспорт</w:t>
      </w:r>
    </w:p>
    <w:p w:rsidR="00D30AFD" w:rsidRPr="00B67515" w:rsidRDefault="00D30AFD" w:rsidP="00B67515">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 xml:space="preserve">По территории Девицкого сельского поселения проходят </w:t>
      </w:r>
      <w:r w:rsidRPr="00C41C97">
        <w:rPr>
          <w:rFonts w:ascii="Arial" w:eastAsia="Times New Roman" w:hAnsi="Arial" w:cs="Times New Roman"/>
          <w:iCs/>
          <w:kern w:val="1"/>
          <w:sz w:val="24"/>
          <w:szCs w:val="24"/>
          <w:shd w:val="clear" w:color="auto" w:fill="FFFFFF"/>
          <w:lang w:eastAsia="ru-RU"/>
        </w:rPr>
        <w:t xml:space="preserve">автомобильная дорога общего пользования федерального значения </w:t>
      </w:r>
      <w:r w:rsidRPr="00C41C97">
        <w:rPr>
          <w:rFonts w:ascii="Arial" w:eastAsia="Times New Roman" w:hAnsi="Arial" w:cs="Times New Roman"/>
          <w:sz w:val="24"/>
          <w:szCs w:val="24"/>
          <w:lang w:eastAsia="ru-RU"/>
        </w:rPr>
        <w:t xml:space="preserve">Р-298 «Курск - Воронеж - автомобильная дорога Р-22 «Каспий» и </w:t>
      </w:r>
      <w:r w:rsidRPr="00C41C97">
        <w:rPr>
          <w:rFonts w:ascii="Arial" w:eastAsia="Times New Roman" w:hAnsi="Arial" w:cs="Times New Roman"/>
          <w:bCs/>
          <w:sz w:val="24"/>
          <w:szCs w:val="24"/>
          <w:lang w:eastAsia="ru-RU"/>
        </w:rPr>
        <w:t>автомобильные дороги общего пользования регионального значения</w:t>
      </w:r>
      <w:r w:rsidRPr="00C41C97">
        <w:rPr>
          <w:rFonts w:ascii="Arial" w:eastAsia="TimesNewRoman" w:hAnsi="Arial" w:cs="Times New Roman"/>
          <w:sz w:val="24"/>
          <w:szCs w:val="24"/>
          <w:lang w:eastAsia="ru-RU"/>
        </w:rPr>
        <w:t>.</w:t>
      </w:r>
      <w:r w:rsidRPr="00C41C97">
        <w:rPr>
          <w:rFonts w:ascii="Arial" w:eastAsia="Times New Roman" w:hAnsi="Arial" w:cs="Times New Roman"/>
          <w:sz w:val="24"/>
          <w:szCs w:val="24"/>
          <w:lang w:eastAsia="ru-RU"/>
        </w:rPr>
        <w:t xml:space="preserve"> Их характеристики (согласно </w:t>
      </w:r>
      <w:r w:rsidRPr="00C41C97">
        <w:rPr>
          <w:rFonts w:ascii="Arial" w:eastAsia="Times New Roman" w:hAnsi="Arial" w:cs="Times New Roman"/>
          <w:sz w:val="24"/>
          <w:szCs w:val="24"/>
          <w:lang w:eastAsia="ru-RU"/>
        </w:rPr>
        <w:lastRenderedPageBreak/>
        <w:t>Постановлению Администрации Воронежской области от 30 декабря 2005 г. №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w:t>
      </w:r>
      <w:r w:rsidR="00B67515">
        <w:rPr>
          <w:rFonts w:ascii="Arial" w:eastAsia="Times New Roman" w:hAnsi="Arial" w:cs="Times New Roman"/>
          <w:sz w:val="24"/>
          <w:szCs w:val="24"/>
          <w:lang w:eastAsia="ru-RU"/>
        </w:rPr>
        <w:t>ласти») представлены в таблице:</w:t>
      </w:r>
    </w:p>
    <w:p w:rsidR="00B67515" w:rsidRPr="00416CF8" w:rsidRDefault="00B67515" w:rsidP="00B67515">
      <w:pPr>
        <w:autoSpaceDE w:val="0"/>
        <w:autoSpaceDN w:val="0"/>
        <w:adjustRightInd w:val="0"/>
        <w:spacing w:after="0" w:line="240" w:lineRule="auto"/>
        <w:ind w:firstLine="709"/>
        <w:jc w:val="both"/>
        <w:rPr>
          <w:rFonts w:ascii="Arial" w:eastAsia="Times New Roman" w:hAnsi="Arial" w:cs="Times New Roman"/>
          <w:sz w:val="24"/>
          <w:szCs w:val="24"/>
          <w:lang w:eastAsia="ru-RU"/>
        </w:rPr>
      </w:pPr>
    </w:p>
    <w:p w:rsidR="00B67515" w:rsidRPr="00B67515" w:rsidRDefault="00B67515" w:rsidP="00B67515">
      <w:pPr>
        <w:autoSpaceDE w:val="0"/>
        <w:autoSpaceDN w:val="0"/>
        <w:adjustRightInd w:val="0"/>
        <w:spacing w:after="0" w:line="240" w:lineRule="auto"/>
        <w:jc w:val="both"/>
        <w:rPr>
          <w:rFonts w:ascii="Arial" w:eastAsia="Times New Roman" w:hAnsi="Arial" w:cs="Times New Roman"/>
          <w:sz w:val="24"/>
          <w:szCs w:val="24"/>
          <w:lang w:eastAsia="ru-RU"/>
        </w:rPr>
      </w:pPr>
      <w:r w:rsidRPr="00B67515">
        <w:rPr>
          <w:rFonts w:ascii="Arial" w:eastAsia="Times New Roman" w:hAnsi="Arial" w:cs="Times New Roman"/>
          <w:sz w:val="24"/>
          <w:szCs w:val="24"/>
          <w:lang w:eastAsia="ru-RU"/>
        </w:rPr>
        <w:t>Таблица 1. 25 Перечень автомобильных дорог общего пользования регионального или межмуниципального значения на территории Девицкого сельского поселения</w:t>
      </w:r>
    </w:p>
    <w:tbl>
      <w:tblPr>
        <w:tblW w:w="9356" w:type="dxa"/>
        <w:tblInd w:w="-80" w:type="dxa"/>
        <w:tblLayout w:type="fixed"/>
        <w:tblCellMar>
          <w:top w:w="75" w:type="dxa"/>
          <w:left w:w="0" w:type="dxa"/>
          <w:bottom w:w="75" w:type="dxa"/>
          <w:right w:w="0" w:type="dxa"/>
        </w:tblCellMar>
        <w:tblLook w:val="0000" w:firstRow="0" w:lastRow="0" w:firstColumn="0" w:lastColumn="0" w:noHBand="0" w:noVBand="0"/>
      </w:tblPr>
      <w:tblGrid>
        <w:gridCol w:w="851"/>
        <w:gridCol w:w="1843"/>
        <w:gridCol w:w="3260"/>
        <w:gridCol w:w="992"/>
        <w:gridCol w:w="851"/>
        <w:gridCol w:w="851"/>
        <w:gridCol w:w="708"/>
      </w:tblGrid>
      <w:tr w:rsidR="00D30AFD" w:rsidRPr="00C41C97" w:rsidTr="000B6666">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bookmarkStart w:id="98" w:name="_Toc445370860"/>
            <w:r w:rsidRPr="00B67515">
              <w:rPr>
                <w:rFonts w:ascii="Arial" w:eastAsia="Times New Roman" w:hAnsi="Arial" w:cs="Times New Roman"/>
                <w:sz w:val="20"/>
                <w:szCs w:val="20"/>
                <w:lang w:eastAsia="ru-RU"/>
              </w:rPr>
              <w:t xml:space="preserve">№ </w:t>
            </w:r>
            <w:proofErr w:type="spellStart"/>
            <w:r w:rsidRPr="00B67515">
              <w:rPr>
                <w:rFonts w:ascii="Arial" w:eastAsia="Times New Roman" w:hAnsi="Arial" w:cs="Times New Roman"/>
                <w:sz w:val="20"/>
                <w:szCs w:val="20"/>
                <w:lang w:eastAsia="ru-RU"/>
              </w:rPr>
              <w:t>пп</w:t>
            </w:r>
            <w:bookmarkEnd w:id="98"/>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NewRomanPSMT" w:hAnsi="Arial" w:cs="Times New Roman"/>
                <w:sz w:val="20"/>
                <w:szCs w:val="20"/>
                <w:lang w:eastAsia="ru-RU"/>
              </w:rPr>
              <w:t>Шифр дороги</w:t>
            </w:r>
          </w:p>
        </w:tc>
        <w:tc>
          <w:tcPr>
            <w:tcW w:w="326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NewRomanPSMT" w:hAnsi="Arial" w:cs="Times New Roman"/>
                <w:sz w:val="20"/>
                <w:szCs w:val="20"/>
                <w:lang w:eastAsia="ru-RU"/>
              </w:rPr>
              <w:t>Наименование дорог</w:t>
            </w:r>
          </w:p>
        </w:tc>
        <w:tc>
          <w:tcPr>
            <w:tcW w:w="99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Начало, </w:t>
            </w:r>
            <w:proofErr w:type="gramStart"/>
            <w:r w:rsidRPr="00B67515">
              <w:rPr>
                <w:rFonts w:ascii="Arial" w:eastAsia="Times New Roman" w:hAnsi="Arial" w:cs="Times New Roman"/>
                <w:sz w:val="20"/>
                <w:szCs w:val="20"/>
                <w:lang w:eastAsia="ru-RU"/>
              </w:rPr>
              <w:t>км</w:t>
            </w:r>
            <w:proofErr w:type="gramEnd"/>
            <w:r w:rsidRPr="00B67515">
              <w:rPr>
                <w:rFonts w:ascii="Arial" w:eastAsia="Times New Roman" w:hAnsi="Arial" w:cs="Times New Roman"/>
                <w:sz w:val="20"/>
                <w:szCs w:val="20"/>
                <w:lang w:eastAsia="ru-RU"/>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Конец, </w:t>
            </w:r>
            <w:proofErr w:type="gramStart"/>
            <w:r w:rsidRPr="00B67515">
              <w:rPr>
                <w:rFonts w:ascii="Arial" w:eastAsia="Times New Roman" w:hAnsi="Arial" w:cs="Times New Roman"/>
                <w:sz w:val="20"/>
                <w:szCs w:val="20"/>
                <w:lang w:eastAsia="ru-RU"/>
              </w:rPr>
              <w:t>км</w:t>
            </w:r>
            <w:proofErr w:type="gramEnd"/>
            <w:r w:rsidRPr="00B67515">
              <w:rPr>
                <w:rFonts w:ascii="Arial" w:eastAsia="Times New Roman" w:hAnsi="Arial" w:cs="Times New Roman"/>
                <w:sz w:val="20"/>
                <w:szCs w:val="20"/>
                <w:lang w:eastAsia="ru-RU"/>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Всего, </w:t>
            </w:r>
            <w:proofErr w:type="gramStart"/>
            <w:r w:rsidRPr="00B67515">
              <w:rPr>
                <w:rFonts w:ascii="Arial" w:eastAsia="Times New Roman" w:hAnsi="Arial" w:cs="Times New Roman"/>
                <w:sz w:val="20"/>
                <w:szCs w:val="20"/>
                <w:lang w:eastAsia="ru-RU"/>
              </w:rPr>
              <w:t>км</w:t>
            </w:r>
            <w:proofErr w:type="gramEnd"/>
            <w:r w:rsidRPr="00B67515">
              <w:rPr>
                <w:rFonts w:ascii="Arial" w:eastAsia="Times New Roman" w:hAnsi="Arial" w:cs="Times New Roman"/>
                <w:sz w:val="20"/>
                <w:szCs w:val="20"/>
                <w:lang w:eastAsia="ru-RU"/>
              </w:rPr>
              <w:t xml:space="preserve"> </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D30AFD" w:rsidRPr="00B67515" w:rsidRDefault="00D30AFD" w:rsidP="00B67515">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B67515">
              <w:rPr>
                <w:rFonts w:ascii="Arial" w:eastAsia="Times New Roman" w:hAnsi="Arial" w:cs="Times New Roman"/>
                <w:sz w:val="20"/>
                <w:szCs w:val="20"/>
                <w:lang w:eastAsia="ru-RU"/>
              </w:rPr>
              <w:t>Кате-</w:t>
            </w:r>
            <w:proofErr w:type="spellStart"/>
            <w:r w:rsidRPr="00B67515">
              <w:rPr>
                <w:rFonts w:ascii="Arial" w:eastAsia="Times New Roman" w:hAnsi="Arial" w:cs="Times New Roman"/>
                <w:sz w:val="20"/>
                <w:szCs w:val="20"/>
                <w:lang w:eastAsia="ru-RU"/>
              </w:rPr>
              <w:t>гория</w:t>
            </w:r>
            <w:proofErr w:type="spellEnd"/>
            <w:proofErr w:type="gramEnd"/>
            <w:r w:rsidRPr="00B67515">
              <w:rPr>
                <w:rFonts w:ascii="Arial" w:eastAsia="Times New Roman" w:hAnsi="Arial" w:cs="Times New Roman"/>
                <w:sz w:val="20"/>
                <w:szCs w:val="20"/>
                <w:lang w:eastAsia="ru-RU"/>
              </w:rPr>
              <w:t xml:space="preserve"> </w:t>
            </w:r>
          </w:p>
        </w:tc>
      </w:tr>
      <w:tr w:rsidR="00D30AFD" w:rsidRPr="00C41C97" w:rsidTr="000B6666">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28.25</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20 ОП РЗ Н 27-28</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 xml:space="preserve">"Курск - Борисоглебск" - </w:t>
            </w:r>
            <w:proofErr w:type="spellStart"/>
            <w:r w:rsidRPr="00B67515">
              <w:rPr>
                <w:rFonts w:ascii="Arial" w:eastAsia="Times New Roman" w:hAnsi="Arial" w:cs="Times New Roman"/>
                <w:bCs/>
                <w:sz w:val="20"/>
                <w:szCs w:val="20"/>
                <w:lang w:eastAsia="ru-RU"/>
              </w:rPr>
              <w:t>пгт</w:t>
            </w:r>
            <w:proofErr w:type="spellEnd"/>
            <w:r w:rsidRPr="00B67515">
              <w:rPr>
                <w:rFonts w:ascii="Arial" w:eastAsia="Times New Roman" w:hAnsi="Arial" w:cs="Times New Roman"/>
                <w:bCs/>
                <w:sz w:val="20"/>
                <w:szCs w:val="20"/>
                <w:lang w:eastAsia="ru-RU"/>
              </w:rPr>
              <w:t xml:space="preserve"> Стрелица</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0.000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6.800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6.800</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bCs/>
                <w:sz w:val="20"/>
                <w:szCs w:val="20"/>
                <w:lang w:eastAsia="ru-RU"/>
              </w:rPr>
            </w:pPr>
            <w:r w:rsidRPr="00B67515">
              <w:rPr>
                <w:rFonts w:ascii="Arial" w:eastAsia="Times New Roman" w:hAnsi="Arial" w:cs="Times New Roman"/>
                <w:bCs/>
                <w:sz w:val="20"/>
                <w:szCs w:val="20"/>
                <w:lang w:eastAsia="ru-RU"/>
              </w:rPr>
              <w:t>IV</w:t>
            </w:r>
          </w:p>
        </w:tc>
      </w:tr>
      <w:tr w:rsidR="00D30AFD" w:rsidRPr="00C41C97" w:rsidTr="000B6666">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28.26</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20 ОП РЗ Н 30-28</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"Курск - Борисоглебск" - г. Семилуки</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0.000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9.357</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9.357</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IV</w:t>
            </w:r>
          </w:p>
        </w:tc>
      </w:tr>
      <w:tr w:rsidR="00D30AFD" w:rsidRPr="00C41C97" w:rsidTr="000B6666">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28.41</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20 ОП РЗ Н 36-28</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Подъезд к г. Семилуки от автомобильной дороги А-144 "Курск - Воронеж - Борисоглебск"</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0.000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3.903</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3.903</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III</w:t>
            </w:r>
          </w:p>
        </w:tc>
      </w:tr>
      <w:tr w:rsidR="00D30AFD" w:rsidRPr="00C41C97" w:rsidTr="000B6666">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28.3</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20 ОП РЗ К В38-0</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Воронеж - Луганск</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15,959</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18,100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2,141</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II</w:t>
            </w:r>
          </w:p>
        </w:tc>
      </w:tr>
      <w:tr w:rsidR="00D30AFD" w:rsidRPr="00C41C97" w:rsidTr="000B6666">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28.4</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20 ОП РЗ К В46-0</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Обход г. Воронежа</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20.240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46.313</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26.073</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D30AFD" w:rsidRPr="00B67515" w:rsidRDefault="00D30AFD" w:rsidP="00B67515">
            <w:pPr>
              <w:autoSpaceDE w:val="0"/>
              <w:autoSpaceDN w:val="0"/>
              <w:adjustRightInd w:val="0"/>
              <w:spacing w:after="0" w:line="240" w:lineRule="auto"/>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III</w:t>
            </w:r>
          </w:p>
        </w:tc>
      </w:tr>
    </w:tbl>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highlight w:val="yellow"/>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Реконструкция автомобильных дорог общего пользования регионального и федерального значения не входит в полномочия органов местного самоуправления. </w:t>
      </w:r>
    </w:p>
    <w:p w:rsidR="00D30AFD" w:rsidRPr="00C41C97" w:rsidRDefault="00D30AFD" w:rsidP="00C41C97">
      <w:pPr>
        <w:widowControl w:val="0"/>
        <w:suppressAutoHyphens/>
        <w:autoSpaceDE w:val="0"/>
        <w:spacing w:after="0" w:line="240" w:lineRule="auto"/>
        <w:ind w:firstLine="709"/>
        <w:jc w:val="both"/>
        <w:rPr>
          <w:rFonts w:ascii="Arial" w:eastAsia="Courier New" w:hAnsi="Arial" w:cs="Times New Roman"/>
          <w:sz w:val="24"/>
          <w:szCs w:val="24"/>
          <w:lang w:eastAsia="ru-RU"/>
        </w:rPr>
      </w:pPr>
      <w:r w:rsidRPr="00C41C97">
        <w:rPr>
          <w:rFonts w:ascii="Arial" w:eastAsia="Courier New" w:hAnsi="Arial" w:cs="Times New Roman"/>
          <w:sz w:val="24"/>
          <w:szCs w:val="24"/>
          <w:lang w:eastAsia="ru-RU"/>
        </w:rPr>
        <w:t>Кроме того на территории поселения расположены дороги местного значения</w:t>
      </w:r>
      <w:r w:rsidRPr="00C41C97">
        <w:rPr>
          <w:rFonts w:ascii="Arial" w:eastAsia="Courier New" w:hAnsi="Arial" w:cs="Times New Roman"/>
          <w:bCs/>
          <w:kern w:val="1"/>
          <w:sz w:val="24"/>
          <w:szCs w:val="24"/>
          <w:lang w:eastAsia="ar-SA"/>
        </w:rPr>
        <w:t xml:space="preserve">, а также </w:t>
      </w:r>
      <w:r w:rsidRPr="00C41C97">
        <w:rPr>
          <w:rFonts w:ascii="Arial" w:eastAsia="Courier New" w:hAnsi="Arial" w:cs="Times New Roman"/>
          <w:sz w:val="24"/>
          <w:szCs w:val="24"/>
          <w:lang w:eastAsia="ru-RU"/>
        </w:rPr>
        <w:t>грунтовые внутрихозяйственные дороги.</w:t>
      </w: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sz w:val="24"/>
          <w:szCs w:val="24"/>
          <w:lang w:eastAsia="ru-RU"/>
        </w:rPr>
        <w:t xml:space="preserve">Перевозки </w:t>
      </w:r>
      <w:r w:rsidRPr="00C41C97">
        <w:rPr>
          <w:rFonts w:ascii="Arial" w:eastAsia="Times New Roman" w:hAnsi="Arial" w:cs="Times New Roman"/>
          <w:bCs/>
          <w:sz w:val="24"/>
          <w:szCs w:val="24"/>
          <w:lang w:eastAsia="ru-RU"/>
        </w:rPr>
        <w:t>водным и воздушным видами транспорта</w:t>
      </w:r>
      <w:r w:rsidRPr="00C41C97">
        <w:rPr>
          <w:rFonts w:ascii="Arial" w:eastAsia="Times New Roman" w:hAnsi="Arial" w:cs="Times New Roman"/>
          <w:sz w:val="24"/>
          <w:szCs w:val="24"/>
          <w:lang w:eastAsia="ru-RU"/>
        </w:rPr>
        <w:t xml:space="preserve"> на территории поселения отсутствуют.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Улично-дорожная сеть</w:t>
      </w:r>
    </w:p>
    <w:p w:rsidR="00D30AFD" w:rsidRPr="00C41C97" w:rsidRDefault="00D30AFD" w:rsidP="00C41C97">
      <w:pPr>
        <w:autoSpaceDE w:val="0"/>
        <w:autoSpaceDN w:val="0"/>
        <w:adjustRightInd w:val="0"/>
        <w:spacing w:after="0" w:line="240" w:lineRule="auto"/>
        <w:ind w:firstLine="709"/>
        <w:jc w:val="both"/>
        <w:rPr>
          <w:rFonts w:ascii="Arial" w:eastAsia="TimesNewRoman" w:hAnsi="Arial" w:cs="Times New Roman"/>
          <w:sz w:val="24"/>
          <w:szCs w:val="24"/>
          <w:lang w:eastAsia="ru-RU"/>
        </w:rPr>
      </w:pPr>
      <w:r w:rsidRPr="00C41C97">
        <w:rPr>
          <w:rFonts w:ascii="Arial" w:eastAsia="TimesNewRoman" w:hAnsi="Arial" w:cs="Times New Roman"/>
          <w:sz w:val="24"/>
          <w:szCs w:val="24"/>
          <w:lang w:eastAsia="ru-RU"/>
        </w:rPr>
        <w:t>Единая система транспорта и улично-дорожной сети в увязке с планировочной структурой поселения и прилегающей к ней территорией должна обеспечивать удобные, быстрые и безопасные транспортные связи между функциональными зонами, объектами внешнего транспорта и автомобильными дорогами общей сети.</w:t>
      </w:r>
    </w:p>
    <w:p w:rsidR="00D30AFD" w:rsidRPr="00C41C97" w:rsidRDefault="00D30AFD" w:rsidP="00C41C97">
      <w:pPr>
        <w:autoSpaceDE w:val="0"/>
        <w:autoSpaceDN w:val="0"/>
        <w:adjustRightInd w:val="0"/>
        <w:spacing w:after="0" w:line="240" w:lineRule="auto"/>
        <w:ind w:firstLine="709"/>
        <w:jc w:val="both"/>
        <w:rPr>
          <w:rFonts w:ascii="Arial" w:eastAsia="TimesNewRoman" w:hAnsi="Arial" w:cs="Times New Roman"/>
          <w:sz w:val="24"/>
          <w:szCs w:val="24"/>
          <w:lang w:eastAsia="ru-RU"/>
        </w:rPr>
      </w:pPr>
      <w:r w:rsidRPr="00C41C97">
        <w:rPr>
          <w:rFonts w:ascii="Arial" w:eastAsia="TimesNewRoman" w:hAnsi="Arial" w:cs="Times New Roman"/>
          <w:sz w:val="24"/>
          <w:szCs w:val="24"/>
          <w:lang w:eastAsia="ru-RU"/>
        </w:rPr>
        <w:t>Улично-дорожную сеть населённых пунктов следует проектировать в виде непрерывной системы с учётом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В составе улично-дорожной сети сельских поселений следует выделить главные улицы. Главная улица – связь жилых территорий с общественным центром. Данные улицы и дороги должны обеспечивать удобные транспортные связи населения с основными местами приложения труда, районными центрами, зонами отдыха, а также с внешними автомобильными дорогами.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Уличное освещение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Согласно данным паспорта сельского поселения общая протяженность освещенных частей улиц и проездов в с. Девица составляет 28,96 км.</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Перечень улиц Девицкого сельского поселения по характеру дорожного покрытия в соответствии с данными, предоставленными Администрацией сельского поселения приведен в таблице: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lastRenderedPageBreak/>
        <w:t xml:space="preserve">Таблица 1. </w:t>
      </w:r>
      <w:r w:rsidRPr="00C41C97">
        <w:rPr>
          <w:rFonts w:ascii="Arial" w:eastAsia="Times New Roman" w:hAnsi="Arial" w:cs="Tahoma"/>
          <w:iCs/>
          <w:noProof/>
          <w:sz w:val="24"/>
          <w:szCs w:val="24"/>
          <w:lang w:eastAsia="ru-RU"/>
        </w:rPr>
        <w:t>26</w:t>
      </w:r>
      <w:r w:rsidRPr="00C41C97">
        <w:rPr>
          <w:rFonts w:ascii="Arial" w:eastAsia="Times New Roman" w:hAnsi="Arial" w:cs="Tahoma"/>
          <w:iCs/>
          <w:sz w:val="24"/>
          <w:szCs w:val="24"/>
          <w:lang w:eastAsia="ru-RU"/>
        </w:rPr>
        <w:t xml:space="preserve"> Перечень улиц Девицкого сельского поселения по характеру дорожного покрытия. </w:t>
      </w:r>
    </w:p>
    <w:tbl>
      <w:tblPr>
        <w:tblStyle w:val="42"/>
        <w:tblW w:w="9965" w:type="dxa"/>
        <w:tblLook w:val="01E0" w:firstRow="1" w:lastRow="1" w:firstColumn="1" w:lastColumn="1" w:noHBand="0" w:noVBand="0"/>
      </w:tblPr>
      <w:tblGrid>
        <w:gridCol w:w="1602"/>
        <w:gridCol w:w="3525"/>
        <w:gridCol w:w="2388"/>
        <w:gridCol w:w="2450"/>
      </w:tblGrid>
      <w:tr w:rsidR="00C41C97" w:rsidRPr="00C41C97" w:rsidTr="005535ED">
        <w:trPr>
          <w:trHeight w:val="655"/>
        </w:trPr>
        <w:tc>
          <w:tcPr>
            <w:tcW w:w="1602" w:type="dxa"/>
            <w:shd w:val="clear" w:color="auto" w:fill="DAEEF3" w:themeFill="accent5" w:themeFillTint="33"/>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 xml:space="preserve">№ </w:t>
            </w:r>
            <w:proofErr w:type="gramStart"/>
            <w:r w:rsidRPr="00C41C97">
              <w:rPr>
                <w:rFonts w:ascii="Arial" w:eastAsia="Lucida Sans Unicode" w:hAnsi="Arial"/>
                <w:kern w:val="1"/>
                <w:sz w:val="24"/>
              </w:rPr>
              <w:t>п</w:t>
            </w:r>
            <w:proofErr w:type="gramEnd"/>
            <w:r w:rsidRPr="00C41C97">
              <w:rPr>
                <w:rFonts w:ascii="Arial" w:eastAsia="Lucida Sans Unicode" w:hAnsi="Arial"/>
                <w:kern w:val="1"/>
                <w:sz w:val="24"/>
              </w:rPr>
              <w:t>/п</w:t>
            </w:r>
          </w:p>
        </w:tc>
        <w:tc>
          <w:tcPr>
            <w:tcW w:w="0" w:type="auto"/>
            <w:shd w:val="clear" w:color="auto" w:fill="DAEEF3" w:themeFill="accent5" w:themeFillTint="33"/>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 xml:space="preserve">Наименование </w:t>
            </w:r>
            <w:proofErr w:type="gramStart"/>
            <w:r w:rsidRPr="00C41C97">
              <w:rPr>
                <w:rFonts w:ascii="Arial" w:eastAsia="Lucida Sans Unicode" w:hAnsi="Arial"/>
                <w:kern w:val="1"/>
                <w:sz w:val="24"/>
              </w:rPr>
              <w:t>автомобильных</w:t>
            </w:r>
            <w:proofErr w:type="gramEnd"/>
          </w:p>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дорог и улиц</w:t>
            </w:r>
          </w:p>
        </w:tc>
        <w:tc>
          <w:tcPr>
            <w:tcW w:w="2388" w:type="dxa"/>
            <w:shd w:val="clear" w:color="auto" w:fill="DAEEF3" w:themeFill="accent5" w:themeFillTint="33"/>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 xml:space="preserve">Протяженность, </w:t>
            </w:r>
            <w:proofErr w:type="gramStart"/>
            <w:r w:rsidRPr="00C41C97">
              <w:rPr>
                <w:rFonts w:ascii="Arial" w:eastAsia="Lucida Sans Unicode" w:hAnsi="Arial"/>
                <w:kern w:val="1"/>
                <w:sz w:val="24"/>
              </w:rPr>
              <w:t>км</w:t>
            </w:r>
            <w:proofErr w:type="gramEnd"/>
          </w:p>
        </w:tc>
        <w:tc>
          <w:tcPr>
            <w:tcW w:w="2450" w:type="dxa"/>
            <w:shd w:val="clear" w:color="auto" w:fill="DAEEF3" w:themeFill="accent5" w:themeFillTint="33"/>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Тип покрытия</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Крупской</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2,6</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Щебень</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Гагарина</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0,8</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 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Щеголева</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0,8</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Щебень</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4</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Строителей</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1,1</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Щебень</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5</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Рудничная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0,5</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6</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Полевая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7</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Песчаная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1,8</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8</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Орджоникидзе</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2,8</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9</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50 лет Октября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Каменная мостовая</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10</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Набережная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11</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Победа</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2,1</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12</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Зеленая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1,8</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13</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Луговая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1,6</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14</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Садовая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2,8</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15</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 xml:space="preserve">улица Ворошилова </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4</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Щебень</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16</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Школьная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1,8</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17</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Фабричная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0,8</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18</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Танкистов</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2,3</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Щебень</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19</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Титовка</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2,6</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20</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переулок Кольцовская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0,5</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21</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highlight w:val="yellow"/>
              </w:rPr>
            </w:pPr>
            <w:r w:rsidRPr="00C41C97">
              <w:rPr>
                <w:rFonts w:ascii="Arial" w:eastAsia="Lucida Sans Unicode" w:hAnsi="Arial"/>
                <w:kern w:val="1"/>
                <w:sz w:val="24"/>
              </w:rPr>
              <w:t>улица 8 Марта</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0,4</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Щебень</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22</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highlight w:val="yellow"/>
              </w:rPr>
            </w:pPr>
            <w:r w:rsidRPr="00C41C97">
              <w:rPr>
                <w:rFonts w:ascii="Arial" w:eastAsia="Lucida Sans Unicode" w:hAnsi="Arial"/>
                <w:kern w:val="1"/>
                <w:sz w:val="24"/>
              </w:rPr>
              <w:t>улица Октябрьская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0,3</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Щебень</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23</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highlight w:val="yellow"/>
              </w:rPr>
            </w:pPr>
            <w:r w:rsidRPr="00C41C97">
              <w:rPr>
                <w:rFonts w:ascii="Arial" w:eastAsia="Lucida Sans Unicode" w:hAnsi="Arial"/>
                <w:kern w:val="1"/>
                <w:sz w:val="24"/>
              </w:rPr>
              <w:t>улица Рабочая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0,2</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Щебень</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24</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highlight w:val="yellow"/>
              </w:rPr>
            </w:pPr>
            <w:r w:rsidRPr="00C41C97">
              <w:rPr>
                <w:rFonts w:ascii="Arial" w:eastAsia="Lucida Sans Unicode" w:hAnsi="Arial"/>
                <w:kern w:val="1"/>
                <w:sz w:val="24"/>
              </w:rPr>
              <w:t>улица Лизы Чайкиной</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0,4</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Щебень</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25</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Центральная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26</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Первомайская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 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27</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Шахтерская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28</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 xml:space="preserve">улица </w:t>
            </w:r>
            <w:proofErr w:type="spellStart"/>
            <w:r w:rsidRPr="00C41C97">
              <w:rPr>
                <w:rFonts w:ascii="Arial" w:eastAsia="Lucida Sans Unicode" w:hAnsi="Arial"/>
                <w:kern w:val="1"/>
                <w:sz w:val="24"/>
              </w:rPr>
              <w:t>Старосельская</w:t>
            </w:r>
            <w:proofErr w:type="spellEnd"/>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29</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улица Меловая</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30</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highlight w:val="yellow"/>
              </w:rPr>
            </w:pPr>
            <w:r w:rsidRPr="00C41C97">
              <w:rPr>
                <w:rFonts w:ascii="Arial" w:eastAsia="Lucida Sans Unicode" w:hAnsi="Arial"/>
                <w:kern w:val="1"/>
                <w:sz w:val="24"/>
              </w:rPr>
              <w:t>переулок Светлый</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0,2</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31</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highlight w:val="yellow"/>
              </w:rPr>
            </w:pPr>
            <w:r w:rsidRPr="00C41C97">
              <w:rPr>
                <w:rFonts w:ascii="Arial" w:eastAsia="Lucida Sans Unicode" w:hAnsi="Arial"/>
                <w:kern w:val="1"/>
                <w:sz w:val="24"/>
              </w:rPr>
              <w:t>переулок Романцов Мост</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0,4</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32</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highlight w:val="yellow"/>
              </w:rPr>
            </w:pPr>
            <w:r w:rsidRPr="00C41C97">
              <w:rPr>
                <w:rFonts w:ascii="Arial" w:eastAsia="Lucida Sans Unicode" w:hAnsi="Arial"/>
                <w:kern w:val="1"/>
                <w:sz w:val="24"/>
              </w:rPr>
              <w:t xml:space="preserve">переулок </w:t>
            </w:r>
            <w:proofErr w:type="spellStart"/>
            <w:r w:rsidRPr="00C41C97">
              <w:rPr>
                <w:rFonts w:ascii="Arial" w:eastAsia="Lucida Sans Unicode" w:hAnsi="Arial"/>
                <w:kern w:val="1"/>
                <w:sz w:val="24"/>
              </w:rPr>
              <w:t>Ровенки</w:t>
            </w:r>
            <w:proofErr w:type="spellEnd"/>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0,8</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33</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highlight w:val="yellow"/>
              </w:rPr>
            </w:pPr>
            <w:r w:rsidRPr="00C41C97">
              <w:rPr>
                <w:rFonts w:ascii="Arial" w:eastAsia="Lucida Sans Unicode" w:hAnsi="Arial"/>
                <w:kern w:val="1"/>
                <w:sz w:val="24"/>
              </w:rPr>
              <w:t>переулок Сосновый</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0,2</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34</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переулок Лесной</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0,2</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35</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переулок Овражный</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0,3</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64"/>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36</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 xml:space="preserve">переулок 1 </w:t>
            </w:r>
            <w:proofErr w:type="spellStart"/>
            <w:r w:rsidRPr="00C41C97">
              <w:rPr>
                <w:rFonts w:ascii="Arial" w:eastAsia="Lucida Sans Unicode" w:hAnsi="Arial"/>
                <w:kern w:val="1"/>
                <w:sz w:val="24"/>
              </w:rPr>
              <w:t>Орловлогский</w:t>
            </w:r>
            <w:proofErr w:type="spellEnd"/>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0,4</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Грунт</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37</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 xml:space="preserve">переулок 2 </w:t>
            </w:r>
            <w:proofErr w:type="spellStart"/>
            <w:r w:rsidRPr="00C41C97">
              <w:rPr>
                <w:rFonts w:ascii="Arial" w:eastAsia="Lucida Sans Unicode" w:hAnsi="Arial"/>
                <w:kern w:val="1"/>
                <w:sz w:val="24"/>
              </w:rPr>
              <w:t>Орловлогский</w:t>
            </w:r>
            <w:proofErr w:type="spellEnd"/>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0,4</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w:t>
            </w:r>
          </w:p>
        </w:tc>
      </w:tr>
      <w:tr w:rsidR="00C41C97" w:rsidRPr="00C41C97" w:rsidTr="005535ED">
        <w:trPr>
          <w:trHeight w:val="283"/>
        </w:trPr>
        <w:tc>
          <w:tcPr>
            <w:tcW w:w="1602"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38</w:t>
            </w:r>
          </w:p>
        </w:tc>
        <w:tc>
          <w:tcPr>
            <w:tcW w:w="0" w:type="auto"/>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highlight w:val="yellow"/>
              </w:rPr>
            </w:pPr>
            <w:r w:rsidRPr="00C41C97">
              <w:rPr>
                <w:rFonts w:ascii="Arial" w:eastAsia="Lucida Sans Unicode" w:hAnsi="Arial"/>
                <w:kern w:val="1"/>
                <w:sz w:val="24"/>
              </w:rPr>
              <w:t>переулок Школьный</w:t>
            </w:r>
          </w:p>
        </w:tc>
        <w:tc>
          <w:tcPr>
            <w:tcW w:w="2388"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0,2</w:t>
            </w:r>
          </w:p>
        </w:tc>
        <w:tc>
          <w:tcPr>
            <w:tcW w:w="2450" w:type="dxa"/>
          </w:tcPr>
          <w:p w:rsidR="00D30AFD" w:rsidRPr="00C41C97" w:rsidRDefault="00D30AFD" w:rsidP="00B67515">
            <w:pPr>
              <w:widowControl w:val="0"/>
              <w:suppressLineNumbers/>
              <w:suppressAutoHyphens/>
              <w:autoSpaceDN w:val="0"/>
              <w:adjustRightInd w:val="0"/>
              <w:jc w:val="both"/>
              <w:rPr>
                <w:rFonts w:ascii="Arial" w:eastAsia="Lucida Sans Unicode" w:hAnsi="Arial"/>
                <w:kern w:val="1"/>
                <w:sz w:val="24"/>
              </w:rPr>
            </w:pPr>
            <w:r w:rsidRPr="00C41C97">
              <w:rPr>
                <w:rFonts w:ascii="Arial" w:eastAsia="Lucida Sans Unicode" w:hAnsi="Arial"/>
                <w:kern w:val="1"/>
                <w:sz w:val="24"/>
              </w:rPr>
              <w:t>Асфальт</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bCs/>
          <w:iCs/>
          <w:snapToGrid w:val="0"/>
          <w:sz w:val="24"/>
          <w:szCs w:val="24"/>
          <w:lang w:eastAsia="ru-RU"/>
        </w:rPr>
      </w:pPr>
      <w:r w:rsidRPr="00C41C97">
        <w:rPr>
          <w:rFonts w:ascii="Arial" w:eastAsia="Times New Roman" w:hAnsi="Arial" w:cs="Tahoma"/>
          <w:bCs/>
          <w:iCs/>
          <w:snapToGrid w:val="0"/>
          <w:sz w:val="24"/>
          <w:szCs w:val="24"/>
          <w:lang w:eastAsia="ru-RU"/>
        </w:rPr>
        <w:t>Общественный пассажирский транспорт. Индивидуальный транспорт</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ст.14 Федерального закона №131-ФЗ от 06.10.2003г. к полномочиям органов местного самоуправления поселения относится создание условий для предоставления транспортных услуг населению и организация транспортного обслуживания населения в границах поселения.</w:t>
      </w:r>
    </w:p>
    <w:p w:rsidR="00D30AFD" w:rsidRPr="00B67515" w:rsidRDefault="00D30AFD" w:rsidP="00B67515">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Основным видом пассажирского транспорта в сельском поселении в </w:t>
      </w:r>
      <w:r w:rsidRPr="00C41C97">
        <w:rPr>
          <w:rFonts w:ascii="Arial" w:eastAsia="Times New Roman" w:hAnsi="Arial" w:cs="Times New Roman"/>
          <w:snapToGrid w:val="0"/>
          <w:sz w:val="24"/>
          <w:szCs w:val="24"/>
          <w:lang w:eastAsia="ru-RU"/>
        </w:rPr>
        <w:lastRenderedPageBreak/>
        <w:t>настоящее время является автобус. В настоящее время регулярные пассажирские перевозки в сельском поселении осущ</w:t>
      </w:r>
      <w:r w:rsidR="00B67515">
        <w:rPr>
          <w:rFonts w:ascii="Arial" w:eastAsia="Times New Roman" w:hAnsi="Arial" w:cs="Times New Roman"/>
          <w:snapToGrid w:val="0"/>
          <w:sz w:val="24"/>
          <w:szCs w:val="24"/>
          <w:lang w:eastAsia="ru-RU"/>
        </w:rPr>
        <w:t>ествляет ОАО «Семилукское АТП».</w:t>
      </w:r>
    </w:p>
    <w:p w:rsidR="00D30AFD" w:rsidRPr="004262BF" w:rsidRDefault="004262BF" w:rsidP="004262BF">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4262BF">
        <w:rPr>
          <w:rFonts w:ascii="Arial" w:eastAsia="Times New Roman" w:hAnsi="Arial" w:cs="Times New Roman"/>
          <w:snapToGrid w:val="0"/>
          <w:sz w:val="24"/>
          <w:szCs w:val="24"/>
          <w:lang w:eastAsia="ru-RU"/>
        </w:rPr>
        <w:t>Кроме того по территории поселения проходит трасса пригородных маршрутов.</w:t>
      </w:r>
    </w:p>
    <w:p w:rsidR="004262BF" w:rsidRPr="00416CF8" w:rsidRDefault="004262BF" w:rsidP="004262BF">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4262BF" w:rsidRPr="004262BF" w:rsidRDefault="004262BF" w:rsidP="004262BF">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4262BF">
        <w:rPr>
          <w:rFonts w:ascii="Arial" w:eastAsia="Times New Roman" w:hAnsi="Arial" w:cs="Times New Roman"/>
          <w:snapToGrid w:val="0"/>
          <w:sz w:val="24"/>
          <w:szCs w:val="24"/>
          <w:lang w:eastAsia="ru-RU"/>
        </w:rPr>
        <w:t>Таблица 1. 27 Перечень маршрутов движения общественного транспорта</w:t>
      </w:r>
    </w:p>
    <w:tbl>
      <w:tblPr>
        <w:tblW w:w="9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3"/>
        <w:gridCol w:w="4658"/>
        <w:gridCol w:w="3989"/>
      </w:tblGrid>
      <w:tr w:rsidR="00D30AFD" w:rsidRPr="00C41C97" w:rsidTr="00B67515">
        <w:tc>
          <w:tcPr>
            <w:tcW w:w="993" w:type="dxa"/>
            <w:shd w:val="clear" w:color="auto" w:fill="DAEEF3"/>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 </w:t>
            </w:r>
            <w:proofErr w:type="gramStart"/>
            <w:r w:rsidRPr="00B67515">
              <w:rPr>
                <w:rFonts w:ascii="Arial" w:eastAsia="Times New Roman" w:hAnsi="Arial" w:cs="Times New Roman"/>
                <w:sz w:val="20"/>
                <w:szCs w:val="20"/>
                <w:lang w:eastAsia="ru-RU"/>
              </w:rPr>
              <w:t>п</w:t>
            </w:r>
            <w:proofErr w:type="gramEnd"/>
            <w:r w:rsidRPr="00B67515">
              <w:rPr>
                <w:rFonts w:ascii="Arial" w:eastAsia="Times New Roman" w:hAnsi="Arial" w:cs="Times New Roman"/>
                <w:sz w:val="20"/>
                <w:szCs w:val="20"/>
                <w:lang w:eastAsia="ru-RU"/>
              </w:rPr>
              <w:t>/п</w:t>
            </w:r>
          </w:p>
        </w:tc>
        <w:tc>
          <w:tcPr>
            <w:tcW w:w="4658" w:type="dxa"/>
            <w:shd w:val="clear" w:color="auto" w:fill="DAEEF3"/>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Названия пригородных маршрутов</w:t>
            </w:r>
          </w:p>
        </w:tc>
        <w:tc>
          <w:tcPr>
            <w:tcW w:w="3989" w:type="dxa"/>
            <w:shd w:val="clear" w:color="auto" w:fill="DAEEF3"/>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Проходящий/конечный</w:t>
            </w:r>
          </w:p>
        </w:tc>
      </w:tr>
      <w:tr w:rsidR="00D30AFD" w:rsidRPr="00C41C97" w:rsidTr="00B67515">
        <w:tc>
          <w:tcPr>
            <w:tcW w:w="993" w:type="dxa"/>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1</w:t>
            </w:r>
          </w:p>
        </w:tc>
        <w:tc>
          <w:tcPr>
            <w:tcW w:w="4658" w:type="dxa"/>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highlight w:val="yellow"/>
                <w:lang w:eastAsia="ru-RU"/>
              </w:rPr>
            </w:pPr>
            <w:r w:rsidRPr="00B67515">
              <w:rPr>
                <w:rFonts w:ascii="Arial" w:eastAsia="Times New Roman" w:hAnsi="Arial" w:cs="Times New Roman"/>
                <w:sz w:val="20"/>
                <w:szCs w:val="20"/>
                <w:lang w:eastAsia="ru-RU"/>
              </w:rPr>
              <w:t>«Воронеж - Девица - Семилуки»</w:t>
            </w:r>
          </w:p>
        </w:tc>
        <w:tc>
          <w:tcPr>
            <w:tcW w:w="3989" w:type="dxa"/>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проходящий</w:t>
            </w:r>
          </w:p>
        </w:tc>
      </w:tr>
      <w:tr w:rsidR="00D30AFD" w:rsidRPr="00C41C97" w:rsidTr="00B67515">
        <w:tc>
          <w:tcPr>
            <w:tcW w:w="993" w:type="dxa"/>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2</w:t>
            </w:r>
          </w:p>
        </w:tc>
        <w:tc>
          <w:tcPr>
            <w:tcW w:w="4658" w:type="dxa"/>
          </w:tcPr>
          <w:p w:rsidR="00D30AFD" w:rsidRPr="00B67515" w:rsidRDefault="00D30AFD" w:rsidP="00B67515">
            <w:pPr>
              <w:widowControl w:val="0"/>
              <w:tabs>
                <w:tab w:val="left" w:pos="7020"/>
              </w:tabs>
              <w:suppressAutoHyphens/>
              <w:autoSpaceDN w:val="0"/>
              <w:adjustRightInd w:val="0"/>
              <w:spacing w:after="0" w:line="240" w:lineRule="auto"/>
              <w:ind w:firstLine="34"/>
              <w:jc w:val="both"/>
              <w:rPr>
                <w:rFonts w:ascii="Arial" w:eastAsia="Lucida Sans Unicode" w:hAnsi="Arial" w:cs="Times New Roman"/>
                <w:kern w:val="2"/>
                <w:sz w:val="20"/>
                <w:szCs w:val="20"/>
                <w:lang w:eastAsia="ru-RU"/>
              </w:rPr>
            </w:pPr>
            <w:r w:rsidRPr="00B67515">
              <w:rPr>
                <w:rFonts w:ascii="Arial" w:eastAsia="Times New Roman" w:hAnsi="Arial" w:cs="Times New Roman"/>
                <w:sz w:val="20"/>
                <w:szCs w:val="20"/>
                <w:lang w:eastAsia="ru-RU"/>
              </w:rPr>
              <w:t>«</w:t>
            </w:r>
            <w:proofErr w:type="spellStart"/>
            <w:r w:rsidRPr="00B67515">
              <w:rPr>
                <w:rFonts w:ascii="Arial" w:eastAsia="Times New Roman" w:hAnsi="Arial" w:cs="Times New Roman"/>
                <w:sz w:val="20"/>
                <w:szCs w:val="20"/>
                <w:lang w:eastAsia="ru-RU"/>
              </w:rPr>
              <w:t>Бахчеево</w:t>
            </w:r>
            <w:proofErr w:type="spellEnd"/>
            <w:r w:rsidRPr="00B67515">
              <w:rPr>
                <w:rFonts w:ascii="Arial" w:eastAsia="Times New Roman" w:hAnsi="Arial" w:cs="Times New Roman"/>
                <w:sz w:val="20"/>
                <w:szCs w:val="20"/>
                <w:lang w:eastAsia="ru-RU"/>
              </w:rPr>
              <w:t xml:space="preserve"> - Семилуки»</w:t>
            </w:r>
          </w:p>
        </w:tc>
        <w:tc>
          <w:tcPr>
            <w:tcW w:w="3989" w:type="dxa"/>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проходящий</w:t>
            </w:r>
          </w:p>
        </w:tc>
      </w:tr>
      <w:tr w:rsidR="00D30AFD" w:rsidRPr="00C41C97" w:rsidTr="00B67515">
        <w:trPr>
          <w:trHeight w:val="376"/>
        </w:trPr>
        <w:tc>
          <w:tcPr>
            <w:tcW w:w="993" w:type="dxa"/>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3</w:t>
            </w:r>
          </w:p>
        </w:tc>
        <w:tc>
          <w:tcPr>
            <w:tcW w:w="4658" w:type="dxa"/>
          </w:tcPr>
          <w:p w:rsidR="00D30AFD" w:rsidRPr="00B67515" w:rsidRDefault="00D30AFD" w:rsidP="00B67515">
            <w:pPr>
              <w:widowControl w:val="0"/>
              <w:tabs>
                <w:tab w:val="left" w:pos="7020"/>
              </w:tabs>
              <w:suppressAutoHyphens/>
              <w:autoSpaceDN w:val="0"/>
              <w:adjustRightInd w:val="0"/>
              <w:spacing w:after="0" w:line="240" w:lineRule="auto"/>
              <w:ind w:firstLine="34"/>
              <w:jc w:val="both"/>
              <w:rPr>
                <w:rFonts w:ascii="Arial" w:eastAsia="Lucida Sans Unicode" w:hAnsi="Arial" w:cs="Times New Roman"/>
                <w:kern w:val="2"/>
                <w:sz w:val="20"/>
                <w:szCs w:val="20"/>
                <w:lang w:eastAsia="ru-RU"/>
              </w:rPr>
            </w:pPr>
            <w:r w:rsidRPr="00B67515">
              <w:rPr>
                <w:rFonts w:ascii="Arial" w:eastAsia="Times New Roman" w:hAnsi="Arial" w:cs="Times New Roman"/>
                <w:sz w:val="20"/>
                <w:szCs w:val="20"/>
                <w:lang w:eastAsia="ru-RU"/>
              </w:rPr>
              <w:t>«Воронеж - Хохольский»</w:t>
            </w:r>
          </w:p>
        </w:tc>
        <w:tc>
          <w:tcPr>
            <w:tcW w:w="3989" w:type="dxa"/>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проходящий</w:t>
            </w:r>
          </w:p>
        </w:tc>
      </w:tr>
      <w:tr w:rsidR="00D30AFD" w:rsidRPr="00C41C97" w:rsidTr="00B67515">
        <w:trPr>
          <w:trHeight w:val="376"/>
        </w:trPr>
        <w:tc>
          <w:tcPr>
            <w:tcW w:w="993" w:type="dxa"/>
          </w:tcPr>
          <w:p w:rsidR="00D30AFD" w:rsidRPr="004262BF" w:rsidRDefault="004262BF" w:rsidP="00B67515">
            <w:pPr>
              <w:widowControl w:val="0"/>
              <w:autoSpaceDN w:val="0"/>
              <w:adjustRightInd w:val="0"/>
              <w:spacing w:after="0" w:line="240" w:lineRule="auto"/>
              <w:ind w:firstLine="34"/>
              <w:jc w:val="both"/>
              <w:rPr>
                <w:rFonts w:ascii="Arial" w:eastAsia="Times New Roman" w:hAnsi="Arial" w:cs="Times New Roman"/>
                <w:sz w:val="20"/>
                <w:szCs w:val="20"/>
                <w:lang w:val="en-US" w:eastAsia="ru-RU"/>
              </w:rPr>
            </w:pPr>
            <w:r>
              <w:rPr>
                <w:rFonts w:ascii="Arial" w:eastAsia="Times New Roman" w:hAnsi="Arial" w:cs="Times New Roman"/>
                <w:sz w:val="20"/>
                <w:szCs w:val="20"/>
                <w:lang w:val="en-US" w:eastAsia="ru-RU"/>
              </w:rPr>
              <w:t>4</w:t>
            </w:r>
          </w:p>
        </w:tc>
        <w:tc>
          <w:tcPr>
            <w:tcW w:w="4658" w:type="dxa"/>
          </w:tcPr>
          <w:p w:rsidR="00D30AFD" w:rsidRPr="00B67515" w:rsidRDefault="00D30AFD" w:rsidP="00B67515">
            <w:pPr>
              <w:widowControl w:val="0"/>
              <w:tabs>
                <w:tab w:val="left" w:pos="7020"/>
              </w:tabs>
              <w:suppressAutoHyphens/>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 xml:space="preserve">«Воронеж - </w:t>
            </w:r>
            <w:proofErr w:type="spellStart"/>
            <w:r w:rsidRPr="00B67515">
              <w:rPr>
                <w:rFonts w:ascii="Arial" w:eastAsia="Times New Roman" w:hAnsi="Arial" w:cs="Times New Roman"/>
                <w:sz w:val="20"/>
                <w:szCs w:val="20"/>
                <w:lang w:eastAsia="ru-RU"/>
              </w:rPr>
              <w:t>Бахчеево</w:t>
            </w:r>
            <w:proofErr w:type="spellEnd"/>
            <w:r w:rsidRPr="00B67515">
              <w:rPr>
                <w:rFonts w:ascii="Arial" w:eastAsia="Times New Roman" w:hAnsi="Arial" w:cs="Times New Roman"/>
                <w:sz w:val="20"/>
                <w:szCs w:val="20"/>
                <w:lang w:eastAsia="ru-RU"/>
              </w:rPr>
              <w:t>»</w:t>
            </w:r>
          </w:p>
        </w:tc>
        <w:tc>
          <w:tcPr>
            <w:tcW w:w="3989" w:type="dxa"/>
          </w:tcPr>
          <w:p w:rsidR="00D30AFD" w:rsidRPr="00B67515" w:rsidRDefault="00D30AFD" w:rsidP="00B67515">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B67515">
              <w:rPr>
                <w:rFonts w:ascii="Arial" w:eastAsia="Times New Roman" w:hAnsi="Arial" w:cs="Times New Roman"/>
                <w:sz w:val="20"/>
                <w:szCs w:val="20"/>
                <w:lang w:eastAsia="ru-RU"/>
              </w:rPr>
              <w:t>проходящий</w:t>
            </w:r>
          </w:p>
        </w:tc>
      </w:tr>
    </w:tbl>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28</w:t>
      </w:r>
      <w:r w:rsidRPr="00C41C97">
        <w:rPr>
          <w:rFonts w:ascii="Arial" w:eastAsia="Times New Roman" w:hAnsi="Arial" w:cs="Tahoma"/>
          <w:iCs/>
          <w:sz w:val="24"/>
          <w:szCs w:val="24"/>
          <w:lang w:eastAsia="ru-RU"/>
        </w:rPr>
        <w:t xml:space="preserve"> Перечень остановок общественного транспорта</w:t>
      </w:r>
    </w:p>
    <w:tbl>
      <w:tblPr>
        <w:tblStyle w:val="42"/>
        <w:tblW w:w="9640" w:type="dxa"/>
        <w:tblInd w:w="108" w:type="dxa"/>
        <w:tblLook w:val="04A0" w:firstRow="1" w:lastRow="0" w:firstColumn="1" w:lastColumn="0" w:noHBand="0" w:noVBand="1"/>
      </w:tblPr>
      <w:tblGrid>
        <w:gridCol w:w="993"/>
        <w:gridCol w:w="3119"/>
        <w:gridCol w:w="5528"/>
      </w:tblGrid>
      <w:tr w:rsidR="00D30AFD" w:rsidRPr="00C41C97" w:rsidTr="004262BF">
        <w:tc>
          <w:tcPr>
            <w:tcW w:w="993" w:type="dxa"/>
            <w:shd w:val="clear" w:color="auto" w:fill="DAEEF3" w:themeFill="accent5" w:themeFillTint="33"/>
          </w:tcPr>
          <w:p w:rsidR="00D30AFD" w:rsidRPr="004262BF" w:rsidRDefault="00D30AFD" w:rsidP="004262BF">
            <w:pPr>
              <w:widowControl w:val="0"/>
              <w:suppressLineNumbers/>
              <w:suppressAutoHyphens/>
              <w:autoSpaceDN w:val="0"/>
              <w:adjustRightInd w:val="0"/>
              <w:jc w:val="both"/>
              <w:rPr>
                <w:rFonts w:ascii="Arial" w:eastAsia="Lucida Sans Unicode" w:hAnsi="Arial"/>
                <w:kern w:val="1"/>
                <w:sz w:val="20"/>
                <w:szCs w:val="20"/>
              </w:rPr>
            </w:pPr>
            <w:r w:rsidRPr="004262BF">
              <w:rPr>
                <w:rFonts w:ascii="Arial" w:eastAsia="Lucida Sans Unicode" w:hAnsi="Arial"/>
                <w:kern w:val="1"/>
                <w:sz w:val="20"/>
                <w:szCs w:val="20"/>
              </w:rPr>
              <w:t xml:space="preserve">№ </w:t>
            </w:r>
            <w:proofErr w:type="gramStart"/>
            <w:r w:rsidRPr="004262BF">
              <w:rPr>
                <w:rFonts w:ascii="Arial" w:eastAsia="Lucida Sans Unicode" w:hAnsi="Arial"/>
                <w:kern w:val="1"/>
                <w:sz w:val="20"/>
                <w:szCs w:val="20"/>
              </w:rPr>
              <w:t>п</w:t>
            </w:r>
            <w:proofErr w:type="gramEnd"/>
            <w:r w:rsidRPr="004262BF">
              <w:rPr>
                <w:rFonts w:ascii="Arial" w:eastAsia="Lucida Sans Unicode" w:hAnsi="Arial"/>
                <w:kern w:val="1"/>
                <w:sz w:val="20"/>
                <w:szCs w:val="20"/>
              </w:rPr>
              <w:t>/п</w:t>
            </w:r>
          </w:p>
        </w:tc>
        <w:tc>
          <w:tcPr>
            <w:tcW w:w="3119" w:type="dxa"/>
            <w:shd w:val="clear" w:color="auto" w:fill="DAEEF3" w:themeFill="accent5" w:themeFillTint="33"/>
          </w:tcPr>
          <w:p w:rsidR="00D30AFD" w:rsidRPr="004262BF" w:rsidRDefault="00D30AFD" w:rsidP="004262BF">
            <w:pPr>
              <w:widowControl w:val="0"/>
              <w:suppressLineNumbers/>
              <w:suppressAutoHyphens/>
              <w:autoSpaceDN w:val="0"/>
              <w:adjustRightInd w:val="0"/>
              <w:jc w:val="both"/>
              <w:rPr>
                <w:rFonts w:ascii="Arial" w:eastAsia="Lucida Sans Unicode" w:hAnsi="Arial"/>
                <w:kern w:val="1"/>
                <w:sz w:val="20"/>
                <w:szCs w:val="20"/>
              </w:rPr>
            </w:pPr>
            <w:r w:rsidRPr="004262BF">
              <w:rPr>
                <w:rFonts w:ascii="Arial" w:eastAsia="Lucida Sans Unicode" w:hAnsi="Arial"/>
                <w:kern w:val="1"/>
                <w:sz w:val="20"/>
                <w:szCs w:val="20"/>
              </w:rPr>
              <w:t>Названия остановочного пункта</w:t>
            </w:r>
          </w:p>
        </w:tc>
        <w:tc>
          <w:tcPr>
            <w:tcW w:w="5528" w:type="dxa"/>
            <w:shd w:val="clear" w:color="auto" w:fill="DAEEF3" w:themeFill="accent5" w:themeFillTint="33"/>
          </w:tcPr>
          <w:p w:rsidR="00D30AFD" w:rsidRPr="004262BF" w:rsidRDefault="00D30AFD" w:rsidP="004262BF">
            <w:pPr>
              <w:widowControl w:val="0"/>
              <w:suppressLineNumbers/>
              <w:suppressAutoHyphens/>
              <w:autoSpaceDN w:val="0"/>
              <w:adjustRightInd w:val="0"/>
              <w:jc w:val="both"/>
              <w:rPr>
                <w:rFonts w:ascii="Arial" w:eastAsia="Lucida Sans Unicode" w:hAnsi="Arial"/>
                <w:kern w:val="1"/>
                <w:sz w:val="20"/>
                <w:szCs w:val="20"/>
              </w:rPr>
            </w:pPr>
            <w:r w:rsidRPr="004262BF">
              <w:rPr>
                <w:rFonts w:ascii="Arial" w:eastAsia="Lucida Sans Unicode" w:hAnsi="Arial"/>
                <w:kern w:val="1"/>
                <w:sz w:val="20"/>
                <w:szCs w:val="20"/>
              </w:rPr>
              <w:t>Местоположение</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1</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 xml:space="preserve">ул. </w:t>
            </w:r>
            <w:proofErr w:type="spellStart"/>
            <w:r w:rsidRPr="004262BF">
              <w:rPr>
                <w:rFonts w:ascii="Arial" w:eastAsia="Lucida Sans Unicode" w:hAnsi="Arial" w:cs="Tahoma"/>
                <w:iCs/>
                <w:kern w:val="1"/>
                <w:sz w:val="20"/>
                <w:szCs w:val="20"/>
              </w:rPr>
              <w:t>Старосельская</w:t>
            </w:r>
            <w:proofErr w:type="spellEnd"/>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xml:space="preserve">. Девица, ул. </w:t>
            </w:r>
            <w:proofErr w:type="spellStart"/>
            <w:r w:rsidRPr="004262BF">
              <w:rPr>
                <w:rFonts w:ascii="Arial" w:eastAsia="Lucida Sans Unicode" w:hAnsi="Arial" w:cs="Tahoma"/>
                <w:iCs/>
                <w:kern w:val="1"/>
                <w:sz w:val="20"/>
                <w:szCs w:val="20"/>
              </w:rPr>
              <w:t>Старосельская</w:t>
            </w:r>
            <w:proofErr w:type="spellEnd"/>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2</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ул. Лизы Чайкиной</w:t>
            </w:r>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пос. Орлов Лог, ул. Лизы Чайкиной</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3</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пос. Орлов Лог</w:t>
            </w:r>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 xml:space="preserve">пос. Орлов Лог, ул. </w:t>
            </w:r>
            <w:proofErr w:type="gramStart"/>
            <w:r w:rsidRPr="004262BF">
              <w:rPr>
                <w:rFonts w:ascii="Arial" w:eastAsia="Lucida Sans Unicode" w:hAnsi="Arial" w:cs="Tahoma"/>
                <w:iCs/>
                <w:kern w:val="1"/>
                <w:sz w:val="20"/>
                <w:szCs w:val="20"/>
              </w:rPr>
              <w:t>Шахтерская</w:t>
            </w:r>
            <w:proofErr w:type="gramEnd"/>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4</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Дача</w:t>
            </w:r>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Девица, ул. Первомайская, напротив д.54</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5</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spellStart"/>
            <w:r w:rsidRPr="004262BF">
              <w:rPr>
                <w:rFonts w:ascii="Arial" w:eastAsia="Lucida Sans Unicode" w:hAnsi="Arial" w:cs="Tahoma"/>
                <w:iCs/>
                <w:kern w:val="1"/>
                <w:sz w:val="20"/>
                <w:szCs w:val="20"/>
              </w:rPr>
              <w:t>Борисиха</w:t>
            </w:r>
            <w:proofErr w:type="spellEnd"/>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Девица, ул. Первомайская, напротив д.144а</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6</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spellStart"/>
            <w:r w:rsidRPr="004262BF">
              <w:rPr>
                <w:rFonts w:ascii="Arial" w:eastAsia="Lucida Sans Unicode" w:hAnsi="Arial" w:cs="Tahoma"/>
                <w:iCs/>
                <w:kern w:val="1"/>
                <w:sz w:val="20"/>
                <w:szCs w:val="20"/>
              </w:rPr>
              <w:t>Ровенки</w:t>
            </w:r>
            <w:proofErr w:type="spellEnd"/>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Девица, ул. Центральная, рядом с д.1</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7</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Колхозный поворот</w:t>
            </w:r>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xml:space="preserve">. </w:t>
            </w:r>
            <w:proofErr w:type="gramStart"/>
            <w:r w:rsidRPr="004262BF">
              <w:rPr>
                <w:rFonts w:ascii="Arial" w:eastAsia="Lucida Sans Unicode" w:hAnsi="Arial" w:cs="Tahoma"/>
                <w:iCs/>
                <w:kern w:val="1"/>
                <w:sz w:val="20"/>
                <w:szCs w:val="20"/>
              </w:rPr>
              <w:t>Девица</w:t>
            </w:r>
            <w:proofErr w:type="gramEnd"/>
            <w:r w:rsidRPr="004262BF">
              <w:rPr>
                <w:rFonts w:ascii="Arial" w:eastAsia="Lucida Sans Unicode" w:hAnsi="Arial" w:cs="Tahoma"/>
                <w:iCs/>
                <w:kern w:val="1"/>
                <w:sz w:val="20"/>
                <w:szCs w:val="20"/>
              </w:rPr>
              <w:t>, пересечение улиц Центральная и Танкистов</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8</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Почта</w:t>
            </w:r>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Девица, ул. Центральная, рядом с д.128а</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9</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ул. Центральная</w:t>
            </w:r>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Девица, ул. Центральная, напротив д.198</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10</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spellStart"/>
            <w:r w:rsidRPr="004262BF">
              <w:rPr>
                <w:rFonts w:ascii="Arial" w:eastAsia="Lucida Sans Unicode" w:hAnsi="Arial" w:cs="Tahoma"/>
                <w:iCs/>
                <w:kern w:val="1"/>
                <w:sz w:val="20"/>
                <w:szCs w:val="20"/>
              </w:rPr>
              <w:t>Стрелицкий</w:t>
            </w:r>
            <w:proofErr w:type="spellEnd"/>
            <w:r w:rsidRPr="004262BF">
              <w:rPr>
                <w:rFonts w:ascii="Arial" w:eastAsia="Lucida Sans Unicode" w:hAnsi="Arial" w:cs="Tahoma"/>
                <w:iCs/>
                <w:kern w:val="1"/>
                <w:sz w:val="20"/>
                <w:szCs w:val="20"/>
              </w:rPr>
              <w:t xml:space="preserve"> поворот</w:t>
            </w:r>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Девица, ул. Кольцовская, напротив д.28</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11</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ул. Кольцовская</w:t>
            </w:r>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Девица, ул. Кольцовская, между д.43 и д.44</w:t>
            </w:r>
          </w:p>
        </w:tc>
      </w:tr>
      <w:tr w:rsidR="00D30AFD" w:rsidRPr="00C41C97" w:rsidTr="004262BF">
        <w:tc>
          <w:tcPr>
            <w:tcW w:w="993"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12</w:t>
            </w:r>
          </w:p>
        </w:tc>
        <w:tc>
          <w:tcPr>
            <w:tcW w:w="3119"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r w:rsidRPr="004262BF">
              <w:rPr>
                <w:rFonts w:ascii="Arial" w:eastAsia="Lucida Sans Unicode" w:hAnsi="Arial" w:cs="Tahoma"/>
                <w:iCs/>
                <w:kern w:val="1"/>
                <w:sz w:val="20"/>
                <w:szCs w:val="20"/>
              </w:rPr>
              <w:t>Романцов мост</w:t>
            </w:r>
          </w:p>
        </w:tc>
        <w:tc>
          <w:tcPr>
            <w:tcW w:w="5528" w:type="dxa"/>
          </w:tcPr>
          <w:p w:rsidR="00D30AFD" w:rsidRPr="004262BF" w:rsidRDefault="00D30AFD" w:rsidP="004262BF">
            <w:pPr>
              <w:keepNext/>
              <w:widowControl w:val="0"/>
              <w:suppressLineNumbers/>
              <w:suppressAutoHyphens/>
              <w:autoSpaceDN w:val="0"/>
              <w:adjustRightInd w:val="0"/>
              <w:jc w:val="both"/>
              <w:rPr>
                <w:rFonts w:ascii="Arial" w:eastAsia="Lucida Sans Unicode" w:hAnsi="Arial" w:cs="Tahoma"/>
                <w:iCs/>
                <w:kern w:val="1"/>
                <w:sz w:val="20"/>
                <w:szCs w:val="20"/>
              </w:rPr>
            </w:pPr>
            <w:proofErr w:type="gramStart"/>
            <w:r w:rsidRPr="004262BF">
              <w:rPr>
                <w:rFonts w:ascii="Arial" w:eastAsia="Lucida Sans Unicode" w:hAnsi="Arial" w:cs="Tahoma"/>
                <w:iCs/>
                <w:kern w:val="1"/>
                <w:sz w:val="20"/>
                <w:szCs w:val="20"/>
              </w:rPr>
              <w:t>с</w:t>
            </w:r>
            <w:proofErr w:type="gramEnd"/>
            <w:r w:rsidRPr="004262BF">
              <w:rPr>
                <w:rFonts w:ascii="Arial" w:eastAsia="Lucida Sans Unicode" w:hAnsi="Arial" w:cs="Tahoma"/>
                <w:iCs/>
                <w:kern w:val="1"/>
                <w:sz w:val="20"/>
                <w:szCs w:val="20"/>
              </w:rPr>
              <w:t>. Девица, ул. Зеленая, напротив д.45а</w:t>
            </w:r>
          </w:p>
        </w:tc>
      </w:tr>
    </w:tbl>
    <w:p w:rsidR="00D30AFD" w:rsidRPr="00C41C97" w:rsidRDefault="00D30AFD" w:rsidP="00874403">
      <w:pPr>
        <w:keepNext/>
        <w:widowControl w:val="0"/>
        <w:autoSpaceDN w:val="0"/>
        <w:adjustRightInd w:val="0"/>
        <w:spacing w:after="0" w:line="240" w:lineRule="auto"/>
        <w:jc w:val="both"/>
        <w:rPr>
          <w:rFonts w:ascii="Arial" w:eastAsia="Times New Roman" w:hAnsi="Arial" w:cs="Tahoma"/>
          <w:iCs/>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На 3-х остановках общественного транспорта не установлены остановочные павильоны.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Значительным недостатком в сельском поселении является отсутствие достаточного количества организованных мест хранения транспортных средств, как в жилых кварталах, так и вблизи общественных зданий. Кроме того, существует проблема санкционированных таксомоторных стоянок на территории населенного пункта. На территории поселения отсутствуют охраняемые стоянки автотранспорта. Хранение индивидуальных автомобилей осуществляется, в основном, на придомовых участках.</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Для населенных пунктов Согласно </w:t>
      </w:r>
      <w:r w:rsidRPr="00C41C97">
        <w:rPr>
          <w:rFonts w:ascii="Arial" w:eastAsia="Times New Roman" w:hAnsi="Arial" w:cs="Times New Roman"/>
          <w:spacing w:val="-3"/>
          <w:sz w:val="24"/>
          <w:szCs w:val="24"/>
          <w:lang w:eastAsia="ru-RU"/>
        </w:rPr>
        <w:t>СП 42.13330.2016 «Градостроительство. Планировка и застройка городских и сельских поселений»</w:t>
      </w:r>
      <w:r w:rsidRPr="00C41C97">
        <w:rPr>
          <w:rFonts w:ascii="Arial" w:eastAsia="Times New Roman" w:hAnsi="Arial" w:cs="Times New Roman"/>
          <w:sz w:val="24"/>
          <w:szCs w:val="24"/>
          <w:lang w:eastAsia="ru-RU"/>
        </w:rPr>
        <w:t>; в районах индивидуальной застройки допускается дальность пешеходных подходов к остановкам пассажирского транспорта - 800 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территории поселения необходима организация дополнительных остановок с остановочными павильонами на тех участках, которые не охватываются радиусами пешеходной доступности остановок общественного транспорта.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shd w:val="clear" w:color="auto" w:fill="FFFFFF"/>
          <w:lang w:eastAsia="ru-RU"/>
        </w:rPr>
      </w:pPr>
      <w:r w:rsidRPr="00C41C97">
        <w:rPr>
          <w:rFonts w:ascii="Arial" w:eastAsia="Times New Roman" w:hAnsi="Arial" w:cs="Times New Roman"/>
          <w:bCs/>
          <w:iCs/>
          <w:sz w:val="24"/>
          <w:szCs w:val="24"/>
          <w:shd w:val="clear" w:color="auto" w:fill="FFFFFF"/>
          <w:lang w:eastAsia="ru-RU"/>
        </w:rPr>
        <w:t>Вывод: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Требуется устройство дорог с асфальтовым покрытием.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Требуется установка 3-х остановочных павильонов.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Требуется устройство остановки общественного пассажирского транспорта на автомобильной дороге «Обход г. Воронежа» (20 ОП РЗ К В46-0) на границе Девицкого сельского поселения (</w:t>
      </w:r>
      <w:proofErr w:type="gramStart"/>
      <w:r w:rsidRPr="00C41C97">
        <w:rPr>
          <w:rFonts w:ascii="Arial" w:eastAsia="Times New Roman" w:hAnsi="Arial" w:cs="Times New Roman"/>
          <w:sz w:val="24"/>
          <w:szCs w:val="24"/>
          <w:lang w:eastAsia="ru-RU"/>
        </w:rPr>
        <w:t>у ж</w:t>
      </w:r>
      <w:proofErr w:type="gramEnd"/>
      <w:r w:rsidRPr="00C41C97">
        <w:rPr>
          <w:rFonts w:ascii="Arial" w:eastAsia="Times New Roman" w:hAnsi="Arial" w:cs="Times New Roman"/>
          <w:sz w:val="24"/>
          <w:szCs w:val="24"/>
          <w:lang w:eastAsia="ru-RU"/>
        </w:rPr>
        <w:t>/д переезда).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4. Необходимо оборудование общественных зон стоянками автотранспорта.</w:t>
      </w:r>
    </w:p>
    <w:p w:rsidR="00D30AFD" w:rsidRPr="00C41C97" w:rsidRDefault="00D30AFD" w:rsidP="00C41C97">
      <w:pPr>
        <w:pStyle w:val="a5"/>
        <w:numPr>
          <w:ilvl w:val="2"/>
          <w:numId w:val="140"/>
        </w:numPr>
        <w:tabs>
          <w:tab w:val="left" w:pos="1701"/>
        </w:tabs>
        <w:spacing w:after="0" w:line="240" w:lineRule="auto"/>
        <w:ind w:left="0" w:firstLine="709"/>
        <w:jc w:val="both"/>
        <w:rPr>
          <w:rFonts w:ascii="Arial" w:eastAsia="Arial Unicode MS" w:hAnsi="Arial" w:cs="Times New Roman"/>
          <w:bCs/>
          <w:sz w:val="24"/>
          <w:lang w:eastAsia="ru-RU"/>
        </w:rPr>
      </w:pPr>
      <w:bookmarkStart w:id="99" w:name="_Toc499547823"/>
      <w:r w:rsidRPr="00C41C97">
        <w:rPr>
          <w:rFonts w:ascii="Arial" w:eastAsia="Arial Unicode MS" w:hAnsi="Arial" w:cs="Times New Roman"/>
          <w:bCs/>
          <w:sz w:val="24"/>
          <w:lang w:eastAsia="ru-RU"/>
        </w:rPr>
        <w:lastRenderedPageBreak/>
        <w:t>Объекты жилищного строительства</w:t>
      </w:r>
      <w:bookmarkEnd w:id="99"/>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Согласно ст.14 Федерального закона №131-ФЗ от 06.10.2003г. к полномочиям органов местного самоуправления поселения относится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Общая площадь жилищного фонда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 Девицком сельском поселении (согласно данным паспорта сельского поселения за 2015 г.) составила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136,516 тыс. м</w:t>
      </w:r>
      <w:proofErr w:type="gramStart"/>
      <w:r w:rsidRPr="00C41C97">
        <w:rPr>
          <w:rFonts w:ascii="Arial" w:eastAsia="Times New Roman" w:hAnsi="Arial" w:cs="Times New Roman"/>
          <w:sz w:val="24"/>
          <w:szCs w:val="24"/>
          <w:vertAlign w:val="superscript"/>
          <w:lang w:eastAsia="ru-RU"/>
        </w:rPr>
        <w:t>2</w:t>
      </w:r>
      <w:proofErr w:type="gramEnd"/>
      <w:r w:rsidRPr="00C41C97">
        <w:rPr>
          <w:rFonts w:ascii="Arial" w:eastAsia="Times New Roman" w:hAnsi="Arial" w:cs="Times New Roman"/>
          <w:sz w:val="24"/>
          <w:szCs w:val="24"/>
          <w:lang w:eastAsia="ru-RU"/>
        </w:rPr>
        <w:t>, в том числе жилищного фонда, находящегося в частной собственности – 32,12 тыс.м</w:t>
      </w:r>
      <w:r w:rsidRPr="00C41C97">
        <w:rPr>
          <w:rFonts w:ascii="Arial" w:eastAsia="Times New Roman" w:hAnsi="Arial" w:cs="Times New Roman"/>
          <w:sz w:val="24"/>
          <w:szCs w:val="24"/>
          <w:vertAlign w:val="superscript"/>
          <w:lang w:eastAsia="ru-RU"/>
        </w:rPr>
        <w:t>2</w:t>
      </w:r>
      <w:r w:rsidRPr="00C41C97">
        <w:rPr>
          <w:rFonts w:ascii="Arial" w:eastAsia="Times New Roman" w:hAnsi="Arial" w:cs="Times New Roman"/>
          <w:sz w:val="24"/>
          <w:szCs w:val="24"/>
          <w:lang w:eastAsia="ru-RU"/>
        </w:rPr>
        <w:t>. Кроме того, в сельском поселении насчитывается 2292 домовладения (квартир).</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Общая численность населения в поселении (согласно данным паспорта сельского поселения за 2015 г.) составила 6222 человека.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 данным паспорта сельского поселения, средняя обеспеченность населения на одного человека составляет 24 кв. 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CCFFFF"/>
          <w:lang w:eastAsia="ru-RU"/>
        </w:rPr>
      </w:pPr>
      <w:r w:rsidRPr="00C41C97">
        <w:rPr>
          <w:rFonts w:ascii="Arial" w:eastAsia="Times New Roman" w:hAnsi="Arial" w:cs="Times New Roman"/>
          <w:sz w:val="24"/>
          <w:szCs w:val="24"/>
          <w:lang w:eastAsia="ru-RU"/>
        </w:rPr>
        <w:t>Видно, что этот показатель ниже нормы, регламентируемой Региональными нормативами градостроительного проектирования Воронежской области - 35 м</w:t>
      </w:r>
      <w:proofErr w:type="gramStart"/>
      <w:r w:rsidRPr="00C41C97">
        <w:rPr>
          <w:rFonts w:ascii="Arial" w:eastAsia="Times New Roman" w:hAnsi="Arial" w:cs="Times New Roman"/>
          <w:sz w:val="24"/>
          <w:szCs w:val="24"/>
          <w:vertAlign w:val="superscript"/>
          <w:lang w:eastAsia="ru-RU"/>
        </w:rPr>
        <w:t>2</w:t>
      </w:r>
      <w:proofErr w:type="gramEnd"/>
      <w:r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Жилая застройка на территории населенных пунктов сельского поселения представлена частными домами с приусадебными участками.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Жилищный фонд на территории поселения не полностью обеспечен водопроводом и водоотведением. Общая площадь жилых помещений, обеспеченных водопроводом составляет 119,55 тыс</w:t>
      </w:r>
      <w:proofErr w:type="gramStart"/>
      <w:r w:rsidRPr="00C41C97">
        <w:rPr>
          <w:rFonts w:ascii="Arial" w:eastAsia="Times New Roman" w:hAnsi="Arial" w:cs="Times New Roman"/>
          <w:sz w:val="24"/>
          <w:szCs w:val="24"/>
          <w:lang w:eastAsia="ru-RU"/>
        </w:rPr>
        <w:t>.м</w:t>
      </w:r>
      <w:proofErr w:type="gramEnd"/>
      <w:r w:rsidRPr="00C41C97">
        <w:rPr>
          <w:rFonts w:ascii="Arial" w:eastAsia="Times New Roman" w:hAnsi="Arial" w:cs="Times New Roman"/>
          <w:sz w:val="24"/>
          <w:szCs w:val="24"/>
          <w:vertAlign w:val="superscript"/>
          <w:lang w:eastAsia="ru-RU"/>
        </w:rPr>
        <w:t>2</w:t>
      </w:r>
      <w:r w:rsidRPr="00C41C97">
        <w:rPr>
          <w:rFonts w:ascii="Arial" w:eastAsia="Times New Roman" w:hAnsi="Arial" w:cs="Times New Roman"/>
          <w:sz w:val="24"/>
          <w:szCs w:val="24"/>
          <w:lang w:eastAsia="ru-RU"/>
        </w:rPr>
        <w:t>; ваннами (душем) – 95,536 тыс.м</w:t>
      </w:r>
      <w:r w:rsidRPr="00C41C97">
        <w:rPr>
          <w:rFonts w:ascii="Arial" w:eastAsia="Times New Roman" w:hAnsi="Arial" w:cs="Times New Roman"/>
          <w:sz w:val="24"/>
          <w:szCs w:val="24"/>
          <w:vertAlign w:val="superscript"/>
          <w:lang w:eastAsia="ru-RU"/>
        </w:rPr>
        <w:t>2</w:t>
      </w:r>
      <w:r w:rsidRPr="00C41C97">
        <w:rPr>
          <w:rFonts w:ascii="Arial" w:eastAsia="Times New Roman" w:hAnsi="Arial" w:cs="Times New Roman"/>
          <w:sz w:val="24"/>
          <w:szCs w:val="24"/>
          <w:lang w:eastAsia="ru-RU"/>
        </w:rPr>
        <w:t>; сетевым газом – 133,886 тыс.м</w:t>
      </w:r>
      <w:r w:rsidRPr="00C41C97">
        <w:rPr>
          <w:rFonts w:ascii="Arial" w:eastAsia="Times New Roman" w:hAnsi="Arial" w:cs="Times New Roman"/>
          <w:sz w:val="24"/>
          <w:szCs w:val="24"/>
          <w:vertAlign w:val="superscript"/>
          <w:lang w:eastAsia="ru-RU"/>
        </w:rPr>
        <w:t>2</w:t>
      </w:r>
      <w:r w:rsidRPr="00C41C97">
        <w:rPr>
          <w:rFonts w:ascii="Arial" w:eastAsia="Times New Roman" w:hAnsi="Arial" w:cs="Times New Roman"/>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29</w:t>
      </w:r>
      <w:r w:rsidRPr="00C41C97">
        <w:rPr>
          <w:rFonts w:ascii="Arial" w:eastAsia="Times New Roman" w:hAnsi="Arial" w:cs="Tahoma"/>
          <w:iCs/>
          <w:sz w:val="24"/>
          <w:szCs w:val="24"/>
          <w:lang w:eastAsia="ru-RU"/>
        </w:rPr>
        <w:t xml:space="preserve"> Благоустройство жилищного фонда</w:t>
      </w: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2126"/>
        <w:gridCol w:w="709"/>
        <w:gridCol w:w="709"/>
        <w:gridCol w:w="567"/>
        <w:gridCol w:w="708"/>
        <w:gridCol w:w="851"/>
        <w:gridCol w:w="709"/>
        <w:gridCol w:w="708"/>
        <w:gridCol w:w="709"/>
      </w:tblGrid>
      <w:tr w:rsidR="00D30AFD" w:rsidRPr="00C41C97" w:rsidTr="000B6666">
        <w:trPr>
          <w:trHeight w:val="307"/>
        </w:trPr>
        <w:tc>
          <w:tcPr>
            <w:tcW w:w="1560" w:type="dxa"/>
            <w:vMerge w:val="restart"/>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16"/>
                <w:lang w:eastAsia="ru-RU"/>
              </w:rPr>
            </w:pPr>
            <w:r w:rsidRPr="00C41C97">
              <w:rPr>
                <w:rFonts w:ascii="Arial" w:eastAsia="Times New Roman" w:hAnsi="Arial" w:cs="Times New Roman"/>
                <w:sz w:val="24"/>
                <w:szCs w:val="16"/>
                <w:lang w:eastAsia="ru-RU"/>
              </w:rPr>
              <w:t xml:space="preserve">Наименование </w:t>
            </w:r>
          </w:p>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16"/>
                <w:lang w:eastAsia="ru-RU"/>
              </w:rPr>
            </w:pPr>
            <w:r w:rsidRPr="00C41C97">
              <w:rPr>
                <w:rFonts w:ascii="Arial" w:eastAsia="Times New Roman" w:hAnsi="Arial" w:cs="Times New Roman"/>
                <w:sz w:val="24"/>
                <w:szCs w:val="16"/>
                <w:lang w:eastAsia="ru-RU"/>
              </w:rPr>
              <w:t xml:space="preserve">населенного </w:t>
            </w:r>
          </w:p>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пункта</w:t>
            </w:r>
          </w:p>
        </w:tc>
        <w:tc>
          <w:tcPr>
            <w:tcW w:w="2126" w:type="dxa"/>
            <w:vMerge w:val="restart"/>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16"/>
                <w:lang w:eastAsia="ru-RU"/>
              </w:rPr>
            </w:pPr>
            <w:r w:rsidRPr="00C41C97">
              <w:rPr>
                <w:rFonts w:ascii="Arial" w:eastAsia="Times New Roman" w:hAnsi="Arial" w:cs="Times New Roman"/>
                <w:sz w:val="24"/>
                <w:szCs w:val="16"/>
                <w:lang w:eastAsia="ru-RU"/>
              </w:rPr>
              <w:t>Наименование показателей</w:t>
            </w:r>
          </w:p>
        </w:tc>
        <w:tc>
          <w:tcPr>
            <w:tcW w:w="709" w:type="dxa"/>
            <w:vMerge w:val="restart"/>
            <w:shd w:val="clear" w:color="auto" w:fill="DAEEF3" w:themeFill="accent5" w:themeFillTint="33"/>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всего</w:t>
            </w:r>
          </w:p>
        </w:tc>
        <w:tc>
          <w:tcPr>
            <w:tcW w:w="709" w:type="dxa"/>
            <w:vMerge w:val="restart"/>
            <w:shd w:val="clear" w:color="auto" w:fill="DAEEF3" w:themeFill="accent5" w:themeFillTint="33"/>
            <w:textDirection w:val="btLr"/>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водопроводом</w:t>
            </w:r>
          </w:p>
        </w:tc>
        <w:tc>
          <w:tcPr>
            <w:tcW w:w="567" w:type="dxa"/>
            <w:vMerge w:val="restart"/>
            <w:shd w:val="clear" w:color="auto" w:fill="DAEEF3" w:themeFill="accent5" w:themeFillTint="33"/>
            <w:textDirection w:val="btLr"/>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водоотведением (канализацией)</w:t>
            </w:r>
          </w:p>
        </w:tc>
        <w:tc>
          <w:tcPr>
            <w:tcW w:w="708" w:type="dxa"/>
            <w:vMerge w:val="restart"/>
            <w:shd w:val="clear" w:color="auto" w:fill="DAEEF3" w:themeFill="accent5" w:themeFillTint="33"/>
            <w:textDirection w:val="btLr"/>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отоплением</w:t>
            </w:r>
          </w:p>
        </w:tc>
        <w:tc>
          <w:tcPr>
            <w:tcW w:w="851" w:type="dxa"/>
            <w:vMerge w:val="restart"/>
            <w:shd w:val="clear" w:color="auto" w:fill="DAEEF3" w:themeFill="accent5" w:themeFillTint="33"/>
            <w:textDirection w:val="btLr"/>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горячим водоснабжением</w:t>
            </w:r>
          </w:p>
        </w:tc>
        <w:tc>
          <w:tcPr>
            <w:tcW w:w="709" w:type="dxa"/>
            <w:vMerge w:val="restart"/>
            <w:shd w:val="clear" w:color="auto" w:fill="DAEEF3" w:themeFill="accent5" w:themeFillTint="33"/>
            <w:textDirection w:val="btLr"/>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ваннами (душем)</w:t>
            </w:r>
          </w:p>
        </w:tc>
        <w:tc>
          <w:tcPr>
            <w:tcW w:w="1417" w:type="dxa"/>
            <w:gridSpan w:val="2"/>
            <w:shd w:val="clear" w:color="auto" w:fill="DAEEF3" w:themeFill="accent5" w:themeFillTint="33"/>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газом</w:t>
            </w:r>
          </w:p>
        </w:tc>
      </w:tr>
      <w:tr w:rsidR="00D30AFD" w:rsidRPr="00C41C97" w:rsidTr="000B6666">
        <w:trPr>
          <w:cantSplit/>
          <w:trHeight w:val="1118"/>
        </w:trPr>
        <w:tc>
          <w:tcPr>
            <w:tcW w:w="1560"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16"/>
                <w:lang w:eastAsia="ru-RU"/>
              </w:rPr>
            </w:pPr>
          </w:p>
        </w:tc>
        <w:tc>
          <w:tcPr>
            <w:tcW w:w="2126"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16"/>
                <w:lang w:eastAsia="ru-RU"/>
              </w:rPr>
            </w:pPr>
          </w:p>
        </w:tc>
        <w:tc>
          <w:tcPr>
            <w:tcW w:w="709" w:type="dxa"/>
            <w:vMerge/>
            <w:shd w:val="clear" w:color="auto" w:fill="DAEEF3" w:themeFill="accent5" w:themeFillTint="33"/>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709" w:type="dxa"/>
            <w:vMerge/>
            <w:shd w:val="clear" w:color="auto" w:fill="DAEEF3" w:themeFill="accent5" w:themeFillTint="33"/>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567" w:type="dxa"/>
            <w:vMerge/>
            <w:shd w:val="clear" w:color="auto" w:fill="DAEEF3" w:themeFill="accent5" w:themeFillTint="33"/>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708" w:type="dxa"/>
            <w:vMerge/>
            <w:shd w:val="clear" w:color="auto" w:fill="DAEEF3" w:themeFill="accent5" w:themeFillTint="33"/>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851" w:type="dxa"/>
            <w:vMerge/>
            <w:shd w:val="clear" w:color="auto" w:fill="DAEEF3" w:themeFill="accent5" w:themeFillTint="33"/>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709" w:type="dxa"/>
            <w:vMerge/>
            <w:shd w:val="clear" w:color="auto" w:fill="DAEEF3" w:themeFill="accent5" w:themeFillTint="33"/>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708" w:type="dxa"/>
            <w:shd w:val="clear" w:color="auto" w:fill="DAEEF3" w:themeFill="accent5" w:themeFillTint="33"/>
            <w:textDirection w:val="btLr"/>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сетевым</w:t>
            </w:r>
          </w:p>
        </w:tc>
        <w:tc>
          <w:tcPr>
            <w:tcW w:w="709" w:type="dxa"/>
            <w:shd w:val="clear" w:color="auto" w:fill="DAEEF3" w:themeFill="accent5" w:themeFillTint="33"/>
            <w:textDirection w:val="btLr"/>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сжиженным</w:t>
            </w:r>
          </w:p>
        </w:tc>
      </w:tr>
      <w:tr w:rsidR="00D30AFD" w:rsidRPr="00C41C97" w:rsidTr="000B6666">
        <w:tc>
          <w:tcPr>
            <w:tcW w:w="1560" w:type="dxa"/>
            <w:vMerge w:val="restart"/>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roofErr w:type="gramStart"/>
            <w:r w:rsidRPr="00C41C97">
              <w:rPr>
                <w:rFonts w:ascii="Arial" w:eastAsia="Lucida Sans Unicode" w:hAnsi="Arial" w:cs="Times New Roman"/>
                <w:kern w:val="1"/>
                <w:sz w:val="24"/>
                <w:szCs w:val="16"/>
              </w:rPr>
              <w:t>с</w:t>
            </w:r>
            <w:proofErr w:type="gramEnd"/>
            <w:r w:rsidRPr="00C41C97">
              <w:rPr>
                <w:rFonts w:ascii="Arial" w:eastAsia="Lucida Sans Unicode" w:hAnsi="Arial" w:cs="Times New Roman"/>
                <w:kern w:val="1"/>
                <w:sz w:val="24"/>
                <w:szCs w:val="16"/>
              </w:rPr>
              <w:t>. Девица</w:t>
            </w:r>
          </w:p>
        </w:tc>
        <w:tc>
          <w:tcPr>
            <w:tcW w:w="212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16"/>
                <w:lang w:eastAsia="ru-RU"/>
              </w:rPr>
            </w:pPr>
            <w:r w:rsidRPr="00C41C97">
              <w:rPr>
                <w:rFonts w:ascii="Arial" w:eastAsia="Times New Roman" w:hAnsi="Arial" w:cs="Times New Roman"/>
                <w:sz w:val="24"/>
                <w:szCs w:val="16"/>
                <w:lang w:eastAsia="ru-RU"/>
              </w:rPr>
              <w:t xml:space="preserve">Общая площадь жилых помещений, кв. м </w:t>
            </w:r>
          </w:p>
        </w:tc>
        <w:tc>
          <w:tcPr>
            <w:tcW w:w="709"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136516</w:t>
            </w:r>
          </w:p>
        </w:tc>
        <w:tc>
          <w:tcPr>
            <w:tcW w:w="709"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119549</w:t>
            </w:r>
          </w:p>
        </w:tc>
        <w:tc>
          <w:tcPr>
            <w:tcW w:w="567"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w:t>
            </w:r>
          </w:p>
        </w:tc>
        <w:tc>
          <w:tcPr>
            <w:tcW w:w="708"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133886</w:t>
            </w:r>
          </w:p>
        </w:tc>
        <w:tc>
          <w:tcPr>
            <w:tcW w:w="851"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955356</w:t>
            </w:r>
          </w:p>
        </w:tc>
        <w:tc>
          <w:tcPr>
            <w:tcW w:w="709"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95536</w:t>
            </w:r>
          </w:p>
        </w:tc>
        <w:tc>
          <w:tcPr>
            <w:tcW w:w="708"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133886</w:t>
            </w:r>
          </w:p>
        </w:tc>
        <w:tc>
          <w:tcPr>
            <w:tcW w:w="709"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r>
      <w:tr w:rsidR="00D30AFD" w:rsidRPr="00C41C97" w:rsidTr="000B6666">
        <w:tc>
          <w:tcPr>
            <w:tcW w:w="1560" w:type="dxa"/>
            <w:vMerge/>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212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16"/>
                <w:lang w:eastAsia="ru-RU"/>
              </w:rPr>
            </w:pPr>
            <w:r w:rsidRPr="00C41C97">
              <w:rPr>
                <w:rFonts w:ascii="Arial" w:eastAsia="Times New Roman" w:hAnsi="Arial" w:cs="Times New Roman"/>
                <w:sz w:val="24"/>
                <w:szCs w:val="16"/>
                <w:lang w:eastAsia="ru-RU"/>
              </w:rPr>
              <w:t>Число проживающих, чел.</w:t>
            </w:r>
          </w:p>
        </w:tc>
        <w:tc>
          <w:tcPr>
            <w:tcW w:w="709"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r w:rsidRPr="00C41C97">
              <w:rPr>
                <w:rFonts w:ascii="Arial" w:eastAsia="Lucida Sans Unicode" w:hAnsi="Arial" w:cs="Times New Roman"/>
                <w:kern w:val="1"/>
                <w:sz w:val="24"/>
                <w:szCs w:val="16"/>
              </w:rPr>
              <w:t>5656</w:t>
            </w:r>
          </w:p>
        </w:tc>
        <w:tc>
          <w:tcPr>
            <w:tcW w:w="709"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567"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708"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851"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709"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708"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c>
          <w:tcPr>
            <w:tcW w:w="709" w:type="dxa"/>
          </w:tcPr>
          <w:p w:rsidR="00D30AFD" w:rsidRPr="00C41C97" w:rsidRDefault="00D30AFD" w:rsidP="004262BF">
            <w:pPr>
              <w:widowControl w:val="0"/>
              <w:tabs>
                <w:tab w:val="right" w:pos="9355"/>
              </w:tabs>
              <w:suppressAutoHyphens/>
              <w:spacing w:after="0" w:line="240" w:lineRule="auto"/>
              <w:contextualSpacing/>
              <w:jc w:val="both"/>
              <w:rPr>
                <w:rFonts w:ascii="Arial" w:eastAsia="Lucida Sans Unicode" w:hAnsi="Arial" w:cs="Times New Roman"/>
                <w:kern w:val="1"/>
                <w:sz w:val="24"/>
                <w:szCs w:val="16"/>
              </w:rPr>
            </w:pP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sectPr w:rsidR="00D30AFD" w:rsidRPr="00C41C97" w:rsidSect="00C41C97">
          <w:pgSz w:w="11906" w:h="16838"/>
          <w:pgMar w:top="1134" w:right="851" w:bottom="1134" w:left="1701" w:header="1134" w:footer="1134" w:gutter="0"/>
          <w:cols w:space="720"/>
          <w:noEndnote/>
          <w:titlePg/>
          <w:docGrid w:linePitch="326"/>
        </w:sect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lastRenderedPageBreak/>
        <w:t xml:space="preserve">Таблица 1. </w:t>
      </w:r>
      <w:r w:rsidRPr="00C41C97">
        <w:rPr>
          <w:rFonts w:ascii="Arial" w:eastAsia="Times New Roman" w:hAnsi="Arial" w:cs="Tahoma"/>
          <w:iCs/>
          <w:noProof/>
          <w:sz w:val="24"/>
          <w:szCs w:val="24"/>
          <w:lang w:eastAsia="ru-RU"/>
        </w:rPr>
        <w:t>30</w:t>
      </w:r>
      <w:r w:rsidRPr="00C41C97">
        <w:rPr>
          <w:rFonts w:ascii="Arial" w:eastAsia="Times New Roman" w:hAnsi="Arial" w:cs="Tahoma"/>
          <w:iCs/>
          <w:sz w:val="24"/>
          <w:szCs w:val="24"/>
          <w:lang w:eastAsia="ru-RU"/>
        </w:rPr>
        <w:t xml:space="preserve"> Наличие жилищного фонда</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1985"/>
        <w:gridCol w:w="1134"/>
        <w:gridCol w:w="1417"/>
        <w:gridCol w:w="1418"/>
        <w:gridCol w:w="1276"/>
        <w:gridCol w:w="1417"/>
        <w:gridCol w:w="1276"/>
        <w:gridCol w:w="1843"/>
      </w:tblGrid>
      <w:tr w:rsidR="00D30AFD" w:rsidRPr="00C41C97" w:rsidTr="000B6666">
        <w:tc>
          <w:tcPr>
            <w:tcW w:w="2376" w:type="dxa"/>
            <w:vMerge w:val="restart"/>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 xml:space="preserve">Наименование </w:t>
            </w:r>
          </w:p>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 xml:space="preserve">населенного </w:t>
            </w:r>
          </w:p>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пункта</w:t>
            </w:r>
          </w:p>
        </w:tc>
        <w:tc>
          <w:tcPr>
            <w:tcW w:w="11766" w:type="dxa"/>
            <w:gridSpan w:val="8"/>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Наличие жилищного фонда</w:t>
            </w:r>
          </w:p>
        </w:tc>
      </w:tr>
      <w:tr w:rsidR="00D30AFD" w:rsidRPr="00C41C97" w:rsidTr="000B6666">
        <w:tc>
          <w:tcPr>
            <w:tcW w:w="2376"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985" w:type="dxa"/>
            <w:vMerge w:val="restart"/>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общая площадь жилых помещений, всего, м</w:t>
            </w:r>
            <w:proofErr w:type="gramStart"/>
            <w:r w:rsidRPr="00C41C97">
              <w:rPr>
                <w:rFonts w:ascii="Arial" w:eastAsia="Times New Roman" w:hAnsi="Arial" w:cs="Times New Roman"/>
                <w:sz w:val="24"/>
                <w:szCs w:val="20"/>
                <w:vertAlign w:val="superscript"/>
                <w:lang w:eastAsia="ru-RU"/>
              </w:rPr>
              <w:t>2</w:t>
            </w:r>
            <w:proofErr w:type="gramEnd"/>
            <w:r w:rsidRPr="00C41C97">
              <w:rPr>
                <w:rFonts w:ascii="Arial" w:eastAsia="Times New Roman" w:hAnsi="Arial" w:cs="Times New Roman"/>
                <w:sz w:val="24"/>
                <w:szCs w:val="20"/>
                <w:vertAlign w:val="superscript"/>
                <w:lang w:eastAsia="ru-RU"/>
              </w:rPr>
              <w:t xml:space="preserve"> </w:t>
            </w:r>
          </w:p>
        </w:tc>
        <w:tc>
          <w:tcPr>
            <w:tcW w:w="3969" w:type="dxa"/>
            <w:gridSpan w:val="3"/>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в том числе в собственности</w:t>
            </w:r>
          </w:p>
        </w:tc>
        <w:tc>
          <w:tcPr>
            <w:tcW w:w="5812" w:type="dxa"/>
            <w:gridSpan w:val="4"/>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в том числе по целям использования</w:t>
            </w:r>
          </w:p>
        </w:tc>
      </w:tr>
      <w:tr w:rsidR="00D30AFD" w:rsidRPr="00C41C97" w:rsidTr="000B6666">
        <w:trPr>
          <w:trHeight w:val="659"/>
        </w:trPr>
        <w:tc>
          <w:tcPr>
            <w:tcW w:w="2376"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985"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134"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частной</w:t>
            </w:r>
          </w:p>
        </w:tc>
        <w:tc>
          <w:tcPr>
            <w:tcW w:w="1417"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государственной</w:t>
            </w:r>
          </w:p>
        </w:tc>
        <w:tc>
          <w:tcPr>
            <w:tcW w:w="1418"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муниципальной</w:t>
            </w:r>
          </w:p>
        </w:tc>
        <w:tc>
          <w:tcPr>
            <w:tcW w:w="1276"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социальный</w:t>
            </w:r>
          </w:p>
        </w:tc>
        <w:tc>
          <w:tcPr>
            <w:tcW w:w="1417"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roofErr w:type="spellStart"/>
            <w:proofErr w:type="gramStart"/>
            <w:r w:rsidRPr="00C41C97">
              <w:rPr>
                <w:rFonts w:ascii="Arial" w:eastAsia="Times New Roman" w:hAnsi="Arial" w:cs="Times New Roman"/>
                <w:sz w:val="24"/>
                <w:szCs w:val="20"/>
                <w:lang w:eastAsia="ru-RU"/>
              </w:rPr>
              <w:t>специализи-рованный</w:t>
            </w:r>
            <w:proofErr w:type="spellEnd"/>
            <w:proofErr w:type="gramEnd"/>
          </w:p>
        </w:tc>
        <w:tc>
          <w:tcPr>
            <w:tcW w:w="1276"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roofErr w:type="spellStart"/>
            <w:proofErr w:type="gramStart"/>
            <w:r w:rsidRPr="00C41C97">
              <w:rPr>
                <w:rFonts w:ascii="Arial" w:eastAsia="Times New Roman" w:hAnsi="Arial" w:cs="Times New Roman"/>
                <w:sz w:val="24"/>
                <w:szCs w:val="20"/>
                <w:lang w:eastAsia="ru-RU"/>
              </w:rPr>
              <w:t>индиви</w:t>
            </w:r>
            <w:proofErr w:type="spellEnd"/>
            <w:r w:rsidRPr="00C41C97">
              <w:rPr>
                <w:rFonts w:ascii="Arial" w:eastAsia="Times New Roman" w:hAnsi="Arial" w:cs="Times New Roman"/>
                <w:sz w:val="24"/>
                <w:szCs w:val="20"/>
                <w:lang w:eastAsia="ru-RU"/>
              </w:rPr>
              <w:t>-дуальный</w:t>
            </w:r>
            <w:proofErr w:type="gramEnd"/>
          </w:p>
        </w:tc>
        <w:tc>
          <w:tcPr>
            <w:tcW w:w="1843"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коммерческого использования</w:t>
            </w:r>
          </w:p>
        </w:tc>
      </w:tr>
      <w:tr w:rsidR="00D30AFD" w:rsidRPr="00C41C97" w:rsidTr="000B6666">
        <w:tc>
          <w:tcPr>
            <w:tcW w:w="23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roofErr w:type="gramStart"/>
            <w:r w:rsidRPr="00C41C97">
              <w:rPr>
                <w:rFonts w:ascii="Arial" w:eastAsia="Times New Roman" w:hAnsi="Arial" w:cs="Times New Roman"/>
                <w:sz w:val="24"/>
                <w:szCs w:val="20"/>
                <w:lang w:eastAsia="ru-RU"/>
              </w:rPr>
              <w:t>с</w:t>
            </w:r>
            <w:proofErr w:type="gramEnd"/>
            <w:r w:rsidRPr="00C41C97">
              <w:rPr>
                <w:rFonts w:ascii="Arial" w:eastAsia="Times New Roman" w:hAnsi="Arial" w:cs="Times New Roman"/>
                <w:sz w:val="24"/>
                <w:szCs w:val="20"/>
                <w:lang w:eastAsia="ru-RU"/>
              </w:rPr>
              <w:t>. Девица</w:t>
            </w:r>
          </w:p>
        </w:tc>
        <w:tc>
          <w:tcPr>
            <w:tcW w:w="198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120115</w:t>
            </w:r>
          </w:p>
        </w:tc>
        <w:tc>
          <w:tcPr>
            <w:tcW w:w="1134"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120115</w:t>
            </w:r>
          </w:p>
        </w:tc>
        <w:tc>
          <w:tcPr>
            <w:tcW w:w="1417"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418"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2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417"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2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120115</w:t>
            </w:r>
          </w:p>
        </w:tc>
        <w:tc>
          <w:tcPr>
            <w:tcW w:w="1843"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r>
      <w:tr w:rsidR="00D30AFD" w:rsidRPr="00C41C97" w:rsidTr="000B6666">
        <w:tc>
          <w:tcPr>
            <w:tcW w:w="23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п. Орлов Лог</w:t>
            </w:r>
          </w:p>
        </w:tc>
        <w:tc>
          <w:tcPr>
            <w:tcW w:w="198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14797</w:t>
            </w:r>
          </w:p>
        </w:tc>
        <w:tc>
          <w:tcPr>
            <w:tcW w:w="1134"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14797</w:t>
            </w:r>
          </w:p>
        </w:tc>
        <w:tc>
          <w:tcPr>
            <w:tcW w:w="1417"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418"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2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417"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2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14797</w:t>
            </w:r>
          </w:p>
        </w:tc>
        <w:tc>
          <w:tcPr>
            <w:tcW w:w="1843"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r>
      <w:tr w:rsidR="00D30AFD" w:rsidRPr="00C41C97" w:rsidTr="000B6666">
        <w:tc>
          <w:tcPr>
            <w:tcW w:w="23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roofErr w:type="gramStart"/>
            <w:r w:rsidRPr="00C41C97">
              <w:rPr>
                <w:rFonts w:ascii="Arial" w:eastAsia="Times New Roman" w:hAnsi="Arial" w:cs="Times New Roman"/>
                <w:sz w:val="24"/>
                <w:szCs w:val="20"/>
                <w:lang w:eastAsia="ru-RU"/>
              </w:rPr>
              <w:t>с</w:t>
            </w:r>
            <w:proofErr w:type="gramEnd"/>
            <w:r w:rsidRPr="00C41C97">
              <w:rPr>
                <w:rFonts w:ascii="Arial" w:eastAsia="Times New Roman" w:hAnsi="Arial" w:cs="Times New Roman"/>
                <w:sz w:val="24"/>
                <w:szCs w:val="20"/>
                <w:lang w:eastAsia="ru-RU"/>
              </w:rPr>
              <w:t>. Старое</w:t>
            </w:r>
          </w:p>
        </w:tc>
        <w:tc>
          <w:tcPr>
            <w:tcW w:w="198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1604</w:t>
            </w:r>
          </w:p>
        </w:tc>
        <w:tc>
          <w:tcPr>
            <w:tcW w:w="1134"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1604</w:t>
            </w:r>
          </w:p>
        </w:tc>
        <w:tc>
          <w:tcPr>
            <w:tcW w:w="1417"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418"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2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417"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2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1604</w:t>
            </w:r>
          </w:p>
        </w:tc>
        <w:tc>
          <w:tcPr>
            <w:tcW w:w="1843"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r>
      <w:tr w:rsidR="00D30AFD" w:rsidRPr="00C41C97" w:rsidTr="000B6666">
        <w:tc>
          <w:tcPr>
            <w:tcW w:w="23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ВСЕГО</w:t>
            </w:r>
          </w:p>
        </w:tc>
        <w:tc>
          <w:tcPr>
            <w:tcW w:w="198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136516</w:t>
            </w:r>
          </w:p>
        </w:tc>
        <w:tc>
          <w:tcPr>
            <w:tcW w:w="1134"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136516</w:t>
            </w:r>
          </w:p>
        </w:tc>
        <w:tc>
          <w:tcPr>
            <w:tcW w:w="1417"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418"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2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417"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27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136516</w:t>
            </w:r>
          </w:p>
        </w:tc>
        <w:tc>
          <w:tcPr>
            <w:tcW w:w="1843" w:type="dxa"/>
          </w:tcPr>
          <w:p w:rsidR="00D30AFD" w:rsidRPr="00C41C97" w:rsidRDefault="00D30AFD" w:rsidP="004262BF">
            <w:pPr>
              <w:keepNext/>
              <w:widowControl w:val="0"/>
              <w:autoSpaceDN w:val="0"/>
              <w:adjustRightInd w:val="0"/>
              <w:spacing w:after="0" w:line="240" w:lineRule="auto"/>
              <w:jc w:val="both"/>
              <w:rPr>
                <w:rFonts w:ascii="Arial" w:eastAsia="Times New Roman" w:hAnsi="Arial" w:cs="Times New Roman"/>
                <w:sz w:val="24"/>
                <w:szCs w:val="20"/>
                <w:lang w:eastAsia="ru-RU"/>
              </w:rPr>
            </w:pPr>
          </w:p>
        </w:tc>
      </w:tr>
    </w:tbl>
    <w:p w:rsidR="004262BF" w:rsidRDefault="004262BF" w:rsidP="00C41C97">
      <w:pPr>
        <w:keepNext/>
        <w:widowControl w:val="0"/>
        <w:autoSpaceDN w:val="0"/>
        <w:adjustRightInd w:val="0"/>
        <w:spacing w:after="0" w:line="240" w:lineRule="auto"/>
        <w:ind w:firstLine="709"/>
        <w:jc w:val="both"/>
        <w:rPr>
          <w:rFonts w:ascii="Arial" w:eastAsia="Times New Roman" w:hAnsi="Arial" w:cs="Tahoma"/>
          <w:iCs/>
          <w:sz w:val="24"/>
          <w:szCs w:val="24"/>
          <w:lang w:val="en-US"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31</w:t>
      </w:r>
      <w:r w:rsidRPr="00C41C97">
        <w:rPr>
          <w:rFonts w:ascii="Arial" w:eastAsia="Times New Roman" w:hAnsi="Arial" w:cs="Tahoma"/>
          <w:iCs/>
          <w:sz w:val="24"/>
          <w:szCs w:val="24"/>
          <w:lang w:eastAsia="ru-RU"/>
        </w:rPr>
        <w:t xml:space="preserve"> Распределение жилых помещений по количеству комнат</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4"/>
        <w:gridCol w:w="1455"/>
        <w:gridCol w:w="1960"/>
        <w:gridCol w:w="1928"/>
        <w:gridCol w:w="1918"/>
        <w:gridCol w:w="2349"/>
        <w:gridCol w:w="2198"/>
      </w:tblGrid>
      <w:tr w:rsidR="00C41C97" w:rsidRPr="00C41C97" w:rsidTr="000B6666">
        <w:tc>
          <w:tcPr>
            <w:tcW w:w="2972" w:type="dxa"/>
            <w:vMerge w:val="restart"/>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 xml:space="preserve">Наименование </w:t>
            </w:r>
          </w:p>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 xml:space="preserve">населенного </w:t>
            </w:r>
          </w:p>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пункта</w:t>
            </w:r>
          </w:p>
        </w:tc>
        <w:tc>
          <w:tcPr>
            <w:tcW w:w="8714" w:type="dxa"/>
            <w:gridSpan w:val="5"/>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Распределение жилых помещений по количеству комнат</w:t>
            </w:r>
          </w:p>
        </w:tc>
        <w:tc>
          <w:tcPr>
            <w:tcW w:w="2456" w:type="dxa"/>
            <w:vMerge w:val="restart"/>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Средняя обеспеченность населения, м</w:t>
            </w:r>
            <w:proofErr w:type="gramStart"/>
            <w:r w:rsidRPr="00C41C97">
              <w:rPr>
                <w:rFonts w:ascii="Arial" w:eastAsia="Times New Roman" w:hAnsi="Arial" w:cs="Times New Roman"/>
                <w:sz w:val="24"/>
                <w:szCs w:val="20"/>
                <w:vertAlign w:val="superscript"/>
                <w:lang w:eastAsia="ru-RU"/>
              </w:rPr>
              <w:t>2</w:t>
            </w:r>
            <w:proofErr w:type="gramEnd"/>
            <w:r w:rsidR="00C41C97" w:rsidRPr="00C41C97">
              <w:rPr>
                <w:rFonts w:ascii="Arial" w:eastAsia="Times New Roman" w:hAnsi="Arial" w:cs="Times New Roman"/>
                <w:sz w:val="24"/>
                <w:szCs w:val="20"/>
                <w:vertAlign w:val="superscript"/>
                <w:lang w:eastAsia="ru-RU"/>
              </w:rPr>
              <w:t xml:space="preserve"> </w:t>
            </w:r>
            <w:r w:rsidRPr="00C41C97">
              <w:rPr>
                <w:rFonts w:ascii="Arial" w:eastAsia="Times New Roman" w:hAnsi="Arial" w:cs="Times New Roman"/>
                <w:sz w:val="24"/>
                <w:szCs w:val="20"/>
                <w:lang w:eastAsia="ru-RU"/>
              </w:rPr>
              <w:t>на одного жителя</w:t>
            </w:r>
          </w:p>
        </w:tc>
      </w:tr>
      <w:tr w:rsidR="00C41C97" w:rsidRPr="00C41C97" w:rsidTr="000B6666">
        <w:tc>
          <w:tcPr>
            <w:tcW w:w="2972"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645" w:type="dxa"/>
            <w:vMerge w:val="restart"/>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всего</w:t>
            </w:r>
          </w:p>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жилых домов (квартир), ед.</w:t>
            </w:r>
          </w:p>
        </w:tc>
        <w:tc>
          <w:tcPr>
            <w:tcW w:w="7069" w:type="dxa"/>
            <w:gridSpan w:val="4"/>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в том числе</w:t>
            </w:r>
          </w:p>
        </w:tc>
        <w:tc>
          <w:tcPr>
            <w:tcW w:w="2456"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r>
      <w:tr w:rsidR="00C41C97" w:rsidRPr="00C41C97" w:rsidTr="000B6666">
        <w:tc>
          <w:tcPr>
            <w:tcW w:w="2972"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645"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1669"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однокомнатных</w:t>
            </w:r>
          </w:p>
        </w:tc>
        <w:tc>
          <w:tcPr>
            <w:tcW w:w="1696"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двухкомнатных</w:t>
            </w:r>
          </w:p>
        </w:tc>
        <w:tc>
          <w:tcPr>
            <w:tcW w:w="1695"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трехкомнатных</w:t>
            </w:r>
          </w:p>
        </w:tc>
        <w:tc>
          <w:tcPr>
            <w:tcW w:w="2009" w:type="dxa"/>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четырехкомнатных</w:t>
            </w:r>
            <w:r w:rsidR="00C41C97" w:rsidRPr="00C41C97">
              <w:rPr>
                <w:rFonts w:ascii="Arial" w:eastAsia="Times New Roman" w:hAnsi="Arial" w:cs="Times New Roman"/>
                <w:sz w:val="24"/>
                <w:szCs w:val="20"/>
                <w:lang w:eastAsia="ru-RU"/>
              </w:rPr>
              <w:t xml:space="preserve"> </w:t>
            </w:r>
            <w:r w:rsidRPr="00C41C97">
              <w:rPr>
                <w:rFonts w:ascii="Arial" w:eastAsia="Times New Roman" w:hAnsi="Arial" w:cs="Times New Roman"/>
                <w:sz w:val="24"/>
                <w:szCs w:val="20"/>
                <w:lang w:eastAsia="ru-RU"/>
              </w:rPr>
              <w:t>и более</w:t>
            </w:r>
          </w:p>
        </w:tc>
        <w:tc>
          <w:tcPr>
            <w:tcW w:w="2456" w:type="dxa"/>
            <w:vMerge/>
            <w:shd w:val="clear" w:color="auto" w:fill="DAEEF3" w:themeFill="accent5" w:themeFillTint="33"/>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r>
      <w:tr w:rsidR="00C41C97" w:rsidRPr="00C41C97" w:rsidTr="000B6666">
        <w:tc>
          <w:tcPr>
            <w:tcW w:w="2972"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roofErr w:type="gramStart"/>
            <w:r w:rsidRPr="00C41C97">
              <w:rPr>
                <w:rFonts w:ascii="Arial" w:eastAsia="Times New Roman" w:hAnsi="Arial" w:cs="Times New Roman"/>
                <w:sz w:val="24"/>
                <w:szCs w:val="20"/>
                <w:lang w:eastAsia="ru-RU"/>
              </w:rPr>
              <w:t>с</w:t>
            </w:r>
            <w:proofErr w:type="gramEnd"/>
            <w:r w:rsidRPr="00C41C97">
              <w:rPr>
                <w:rFonts w:ascii="Arial" w:eastAsia="Times New Roman" w:hAnsi="Arial" w:cs="Times New Roman"/>
                <w:sz w:val="24"/>
                <w:szCs w:val="20"/>
                <w:lang w:eastAsia="ru-RU"/>
              </w:rPr>
              <w:t>. Девица</w:t>
            </w:r>
          </w:p>
        </w:tc>
        <w:tc>
          <w:tcPr>
            <w:tcW w:w="164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2016</w:t>
            </w:r>
          </w:p>
        </w:tc>
        <w:tc>
          <w:tcPr>
            <w:tcW w:w="1669"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378</w:t>
            </w:r>
          </w:p>
        </w:tc>
        <w:tc>
          <w:tcPr>
            <w:tcW w:w="169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437</w:t>
            </w:r>
          </w:p>
        </w:tc>
        <w:tc>
          <w:tcPr>
            <w:tcW w:w="169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476</w:t>
            </w:r>
          </w:p>
        </w:tc>
        <w:tc>
          <w:tcPr>
            <w:tcW w:w="2009"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725</w:t>
            </w:r>
          </w:p>
        </w:tc>
        <w:tc>
          <w:tcPr>
            <w:tcW w:w="245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23,7</w:t>
            </w:r>
          </w:p>
        </w:tc>
      </w:tr>
      <w:tr w:rsidR="00C41C97" w:rsidRPr="00C41C97" w:rsidTr="000B6666">
        <w:tc>
          <w:tcPr>
            <w:tcW w:w="2972"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п. Орлов Лог</w:t>
            </w:r>
          </w:p>
        </w:tc>
        <w:tc>
          <w:tcPr>
            <w:tcW w:w="164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249</w:t>
            </w:r>
          </w:p>
        </w:tc>
        <w:tc>
          <w:tcPr>
            <w:tcW w:w="1669"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18</w:t>
            </w:r>
          </w:p>
        </w:tc>
        <w:tc>
          <w:tcPr>
            <w:tcW w:w="169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80</w:t>
            </w:r>
          </w:p>
        </w:tc>
        <w:tc>
          <w:tcPr>
            <w:tcW w:w="169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151</w:t>
            </w:r>
          </w:p>
        </w:tc>
        <w:tc>
          <w:tcPr>
            <w:tcW w:w="2009"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245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25,3</w:t>
            </w:r>
          </w:p>
        </w:tc>
      </w:tr>
      <w:tr w:rsidR="00C41C97" w:rsidRPr="00C41C97" w:rsidTr="000B6666">
        <w:tc>
          <w:tcPr>
            <w:tcW w:w="2972"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roofErr w:type="gramStart"/>
            <w:r w:rsidRPr="00C41C97">
              <w:rPr>
                <w:rFonts w:ascii="Arial" w:eastAsia="Times New Roman" w:hAnsi="Arial" w:cs="Times New Roman"/>
                <w:sz w:val="24"/>
                <w:szCs w:val="20"/>
                <w:lang w:eastAsia="ru-RU"/>
              </w:rPr>
              <w:t>с</w:t>
            </w:r>
            <w:proofErr w:type="gramEnd"/>
            <w:r w:rsidRPr="00C41C97">
              <w:rPr>
                <w:rFonts w:ascii="Arial" w:eastAsia="Times New Roman" w:hAnsi="Arial" w:cs="Times New Roman"/>
                <w:sz w:val="24"/>
                <w:szCs w:val="20"/>
                <w:lang w:eastAsia="ru-RU"/>
              </w:rPr>
              <w:t>. Старое</w:t>
            </w:r>
          </w:p>
        </w:tc>
        <w:tc>
          <w:tcPr>
            <w:tcW w:w="164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27</w:t>
            </w:r>
          </w:p>
        </w:tc>
        <w:tc>
          <w:tcPr>
            <w:tcW w:w="1669"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11</w:t>
            </w:r>
          </w:p>
        </w:tc>
        <w:tc>
          <w:tcPr>
            <w:tcW w:w="169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13</w:t>
            </w:r>
          </w:p>
        </w:tc>
        <w:tc>
          <w:tcPr>
            <w:tcW w:w="169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3</w:t>
            </w:r>
          </w:p>
        </w:tc>
        <w:tc>
          <w:tcPr>
            <w:tcW w:w="2009"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p>
        </w:tc>
        <w:tc>
          <w:tcPr>
            <w:tcW w:w="245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51,7</w:t>
            </w:r>
          </w:p>
        </w:tc>
      </w:tr>
      <w:tr w:rsidR="00C41C97" w:rsidRPr="00C41C97" w:rsidTr="000B6666">
        <w:tc>
          <w:tcPr>
            <w:tcW w:w="2972"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ИТОГО</w:t>
            </w:r>
          </w:p>
        </w:tc>
        <w:tc>
          <w:tcPr>
            <w:tcW w:w="164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2292</w:t>
            </w:r>
          </w:p>
        </w:tc>
        <w:tc>
          <w:tcPr>
            <w:tcW w:w="1669"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407</w:t>
            </w:r>
          </w:p>
        </w:tc>
        <w:tc>
          <w:tcPr>
            <w:tcW w:w="1696"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530</w:t>
            </w:r>
          </w:p>
        </w:tc>
        <w:tc>
          <w:tcPr>
            <w:tcW w:w="1695"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630</w:t>
            </w:r>
          </w:p>
        </w:tc>
        <w:tc>
          <w:tcPr>
            <w:tcW w:w="2009" w:type="dxa"/>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725</w:t>
            </w:r>
          </w:p>
        </w:tc>
        <w:tc>
          <w:tcPr>
            <w:tcW w:w="2456" w:type="dxa"/>
          </w:tcPr>
          <w:p w:rsidR="00D30AFD" w:rsidRPr="00C41C97" w:rsidRDefault="00D30AFD" w:rsidP="004262BF">
            <w:pPr>
              <w:keepNext/>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24</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соответствии с паспортом сельского поселения ветхий и аварийный жилой фонд на территории поселения отсутствует.</w:t>
      </w:r>
    </w:p>
    <w:p w:rsidR="00D30AFD" w:rsidRPr="00C41C97" w:rsidRDefault="00D30AFD" w:rsidP="00C41C97">
      <w:pPr>
        <w:widowControl w:val="0"/>
        <w:autoSpaceDE w:val="0"/>
        <w:autoSpaceDN w:val="0"/>
        <w:adjustRightInd w:val="0"/>
        <w:spacing w:after="0" w:line="240" w:lineRule="auto"/>
        <w:ind w:firstLine="709"/>
        <w:jc w:val="both"/>
        <w:rPr>
          <w:rFonts w:ascii="Arial" w:eastAsia="Arial Unicode MS" w:hAnsi="Arial" w:cs="Arial"/>
          <w:bCs/>
          <w:iCs/>
          <w:sz w:val="24"/>
          <w:szCs w:val="24"/>
          <w:lang w:eastAsia="ru-RU"/>
        </w:rPr>
        <w:sectPr w:rsidR="00D30AFD" w:rsidRPr="00C41C97" w:rsidSect="00C41C97">
          <w:footerReference w:type="default" r:id="rId28"/>
          <w:pgSz w:w="16838" w:h="11906" w:orient="landscape"/>
          <w:pgMar w:top="1134" w:right="851" w:bottom="1134" w:left="1701" w:header="1134" w:footer="1134" w:gutter="0"/>
          <w:cols w:space="720"/>
          <w:noEndnote/>
          <w:titlePg/>
          <w:docGrid w:linePitch="326"/>
        </w:sectPr>
      </w:pPr>
    </w:p>
    <w:p w:rsidR="00D30AFD" w:rsidRPr="00C41C97" w:rsidRDefault="00D30AFD" w:rsidP="00C41C97">
      <w:pPr>
        <w:autoSpaceDE w:val="0"/>
        <w:autoSpaceDN w:val="0"/>
        <w:adjustRightInd w:val="0"/>
        <w:spacing w:after="0" w:line="240" w:lineRule="auto"/>
        <w:ind w:firstLine="709"/>
        <w:jc w:val="both"/>
        <w:rPr>
          <w:rFonts w:ascii="Arial" w:eastAsia="Calibri" w:hAnsi="Arial" w:cs="Times New Roman"/>
          <w:sz w:val="24"/>
          <w:szCs w:val="24"/>
          <w:lang w:eastAsia="ru-RU"/>
        </w:rPr>
      </w:pPr>
      <w:r w:rsidRPr="00C41C97">
        <w:rPr>
          <w:rFonts w:ascii="Arial" w:eastAsia="Calibri" w:hAnsi="Arial" w:cs="Times New Roman"/>
          <w:bCs/>
          <w:iCs/>
          <w:sz w:val="24"/>
          <w:szCs w:val="24"/>
          <w:lang w:eastAsia="ru-RU"/>
        </w:rPr>
        <w:lastRenderedPageBreak/>
        <w:t>В результате анализа состояния жилищного фонда сельского поселения выявлены следующие проблемы:</w:t>
      </w:r>
    </w:p>
    <w:p w:rsidR="00D30AFD" w:rsidRPr="00C41C97" w:rsidRDefault="00D30AFD" w:rsidP="00C41C97">
      <w:pPr>
        <w:autoSpaceDE w:val="0"/>
        <w:autoSpaceDN w:val="0"/>
        <w:adjustRightInd w:val="0"/>
        <w:spacing w:after="0" w:line="240" w:lineRule="auto"/>
        <w:ind w:firstLine="709"/>
        <w:jc w:val="both"/>
        <w:rPr>
          <w:rFonts w:ascii="Arial" w:eastAsia="Calibri" w:hAnsi="Arial" w:cs="Times New Roman"/>
          <w:sz w:val="24"/>
          <w:szCs w:val="24"/>
          <w:lang w:eastAsia="ru-RU"/>
        </w:rPr>
      </w:pPr>
      <w:r w:rsidRPr="00C41C97">
        <w:rPr>
          <w:rFonts w:ascii="Arial" w:eastAsia="Calibri" w:hAnsi="Arial" w:cs="Times New Roman"/>
          <w:iCs/>
          <w:sz w:val="24"/>
          <w:szCs w:val="24"/>
          <w:lang w:eastAsia="ru-RU"/>
        </w:rPr>
        <w:t>1. Требуется расширение муниципального жилого фонда для обеспечения жильем ветеранов, инвалидов, молодых специалистов, молодых семей и иных категорий граждан. Данная мера необходима и по причине того, что в настоящее время увеличивается численность населения за счёт мигрантов.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shd w:val="clear" w:color="auto" w:fill="CCFFFF"/>
          <w:lang w:eastAsia="ru-RU"/>
        </w:rPr>
      </w:pPr>
      <w:r w:rsidRPr="00C41C97">
        <w:rPr>
          <w:rFonts w:ascii="Arial" w:eastAsia="Calibri" w:hAnsi="Arial" w:cs="Times New Roman"/>
          <w:iCs/>
          <w:sz w:val="24"/>
          <w:szCs w:val="24"/>
          <w:lang w:eastAsia="ru-RU"/>
        </w:rPr>
        <w:t>2. Необходимо полностью обеспечить население водопроводом и канализацией.</w:t>
      </w:r>
    </w:p>
    <w:p w:rsidR="00D30AFD" w:rsidRPr="00C41C97" w:rsidRDefault="00D30AFD" w:rsidP="00C41C97">
      <w:pPr>
        <w:widowControl w:val="0"/>
        <w:autoSpaceDE w:val="0"/>
        <w:autoSpaceDN w:val="0"/>
        <w:adjustRightInd w:val="0"/>
        <w:spacing w:after="0" w:line="240" w:lineRule="auto"/>
        <w:ind w:firstLine="709"/>
        <w:jc w:val="both"/>
        <w:rPr>
          <w:rFonts w:ascii="Arial" w:eastAsia="Arial Unicode MS" w:hAnsi="Arial" w:cs="Arial"/>
          <w:bCs/>
          <w:iCs/>
          <w:sz w:val="24"/>
          <w:szCs w:val="24"/>
          <w:lang w:eastAsia="ru-RU"/>
        </w:rPr>
      </w:pPr>
    </w:p>
    <w:p w:rsidR="00D30AFD" w:rsidRPr="00C41C97" w:rsidRDefault="00D30AFD" w:rsidP="00C41C97">
      <w:pPr>
        <w:pStyle w:val="a5"/>
        <w:numPr>
          <w:ilvl w:val="2"/>
          <w:numId w:val="140"/>
        </w:numPr>
        <w:tabs>
          <w:tab w:val="left" w:pos="1701"/>
        </w:tabs>
        <w:spacing w:after="0" w:line="240" w:lineRule="auto"/>
        <w:ind w:left="0" w:firstLine="709"/>
        <w:jc w:val="both"/>
        <w:rPr>
          <w:rFonts w:ascii="Arial" w:eastAsia="Times New Roman" w:hAnsi="Arial" w:cs="Times New Roman"/>
          <w:bCs/>
          <w:sz w:val="24"/>
          <w:lang w:eastAsia="ru-RU"/>
        </w:rPr>
      </w:pPr>
      <w:bookmarkStart w:id="100" w:name="_Toc499547824"/>
      <w:r w:rsidRPr="00C41C97">
        <w:rPr>
          <w:rFonts w:ascii="Arial" w:eastAsia="Times New Roman" w:hAnsi="Arial" w:cs="Times New Roman"/>
          <w:bCs/>
          <w:sz w:val="24"/>
          <w:lang w:eastAsia="ru-RU"/>
        </w:rPr>
        <w:t>Объекты социальной инфраструктуры сельского поселения</w:t>
      </w:r>
      <w:bookmarkEnd w:id="100"/>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Девицкого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 учреждениям и предприятиям социальной инфраструктуры относятся учреждения образования, здравоохранения, социального обеспечения, спортивные и физкультурно-оздоровительные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административные организации и другие учреждения и предприятия обслуживания.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Все объекты обслуживания социальной инфраструктуры можно разделить на группы по следующим признакам: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по интенсивности использования (объекты повседневного спроса, периодического спроса и эпизодического спроса).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 необходимым объектам общественного обслуживания населения относятся:</w:t>
      </w:r>
    </w:p>
    <w:p w:rsidR="00D30AFD" w:rsidRPr="00C41C97" w:rsidRDefault="00D30AFD" w:rsidP="00C41C97">
      <w:pPr>
        <w:widowControl w:val="0"/>
        <w:numPr>
          <w:ilvl w:val="0"/>
          <w:numId w:val="110"/>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Объекты образования;</w:t>
      </w:r>
    </w:p>
    <w:p w:rsidR="00D30AFD" w:rsidRPr="00C41C97" w:rsidRDefault="00D30AFD" w:rsidP="00C41C97">
      <w:pPr>
        <w:widowControl w:val="0"/>
        <w:numPr>
          <w:ilvl w:val="0"/>
          <w:numId w:val="110"/>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Объекты здравоохранения;</w:t>
      </w:r>
    </w:p>
    <w:p w:rsidR="00D30AFD" w:rsidRPr="00C41C97" w:rsidRDefault="00D30AFD" w:rsidP="00C41C97">
      <w:pPr>
        <w:widowControl w:val="0"/>
        <w:numPr>
          <w:ilvl w:val="0"/>
          <w:numId w:val="110"/>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Объекты социального обслуживания населения;</w:t>
      </w:r>
    </w:p>
    <w:p w:rsidR="00D30AFD" w:rsidRPr="00C41C97" w:rsidRDefault="00D30AFD" w:rsidP="00C41C97">
      <w:pPr>
        <w:widowControl w:val="0"/>
        <w:numPr>
          <w:ilvl w:val="0"/>
          <w:numId w:val="110"/>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Объекты физической культуры и спорта;</w:t>
      </w:r>
    </w:p>
    <w:p w:rsidR="00D30AFD" w:rsidRPr="00C41C97" w:rsidRDefault="00D30AFD" w:rsidP="00C41C97">
      <w:pPr>
        <w:widowControl w:val="0"/>
        <w:numPr>
          <w:ilvl w:val="0"/>
          <w:numId w:val="110"/>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Объекты культуры и искусства;</w:t>
      </w:r>
    </w:p>
    <w:p w:rsidR="00D30AFD" w:rsidRPr="00C41C97" w:rsidRDefault="00D30AFD" w:rsidP="00C41C97">
      <w:pPr>
        <w:widowControl w:val="0"/>
        <w:numPr>
          <w:ilvl w:val="0"/>
          <w:numId w:val="110"/>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Объекты услуг связи, общественного питания, торговли и бытового обслуживания.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pacing w:val="-3"/>
          <w:sz w:val="24"/>
          <w:szCs w:val="24"/>
          <w:lang w:eastAsia="ru-RU"/>
        </w:rPr>
      </w:pPr>
      <w:r w:rsidRPr="00C41C97">
        <w:rPr>
          <w:rFonts w:ascii="Arial" w:eastAsia="Times New Roman" w:hAnsi="Arial" w:cs="Times New Roman"/>
          <w:spacing w:val="-3"/>
          <w:sz w:val="24"/>
          <w:szCs w:val="24"/>
          <w:lang w:eastAsia="ru-RU"/>
        </w:rPr>
        <w:t>Нормы расчета объектов этих и других сфер обслуживания даются в СП 42.13330.2016 «Градостроительство. Планировка и застройка городских и сельских поселений» и в «Региональных нормативах градостроительного проектирования Воронежской области».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pacing w:val="-3"/>
          <w:sz w:val="24"/>
          <w:szCs w:val="24"/>
          <w:lang w:eastAsia="ru-RU"/>
        </w:rPr>
      </w:pPr>
      <w:r w:rsidRPr="00C41C97">
        <w:rPr>
          <w:rFonts w:ascii="Arial" w:eastAsia="Times New Roman" w:hAnsi="Arial" w:cs="Times New Roman"/>
          <w:spacing w:val="-3"/>
          <w:sz w:val="24"/>
          <w:szCs w:val="24"/>
          <w:lang w:eastAsia="ru-RU"/>
        </w:rPr>
        <w:t>Согласно СП 42.13330.2016 «Градостроительство. Планировка и застройка городских и сельских поселений», в сельских поселениях, как правило, формируется единый общественный центр, дополняемый объектами повседневного пользования в жилой застройке сельских населенных пунктов.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сельской местности предусматривается подразделение учреждений и предприятий обслуживания на объекты первой необходимости в каждом населенном пункте, начиная с 50 жителей, и базовые объекты более высокого уровня на группу населенных мест, размещаемые в центре местного </w:t>
      </w:r>
      <w:r w:rsidRPr="00C41C97">
        <w:rPr>
          <w:rFonts w:ascii="Arial" w:eastAsia="Times New Roman" w:hAnsi="Arial" w:cs="Times New Roman"/>
          <w:sz w:val="24"/>
          <w:szCs w:val="24"/>
          <w:lang w:eastAsia="ru-RU"/>
        </w:rPr>
        <w:lastRenderedPageBreak/>
        <w:t>самоуправления (поселения, муниципального района).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статье 14 Федерального закона «Об общих принципах организации местного самоуправления в Российской Федерации» №131-ФЗ от 06.10.2003г. к полномочиям органов местного самоуправления поселения относится организация библиотечного обслуживания населения, комплектование и обеспечение сохранности библиотечных фондов библиотек поселения; создание условий для организации досуга и обеспечения жителей поселения услугами организаций культуры; 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 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территории Девицкого сельского поселения расположен ряд объектов, относящийся к компетенции муниципального района, без которых жизнедеятельность сельского поселения невозможна. Поэтому в рамках генерального плана сельского поселения рассматриваются и эти вопросы.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Нормативная база для определения номенклатуры и количественных показателей объектов обслуживания: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1. </w:t>
      </w:r>
      <w:r w:rsidRPr="00C41C97">
        <w:rPr>
          <w:rFonts w:ascii="Arial" w:eastAsia="Times New Roman" w:hAnsi="Arial" w:cs="Times New Roman"/>
          <w:spacing w:val="-3"/>
          <w:sz w:val="24"/>
          <w:szCs w:val="24"/>
          <w:lang w:eastAsia="ru-RU"/>
        </w:rPr>
        <w:t xml:space="preserve">СП 42.13330.2016 </w:t>
      </w:r>
      <w:r w:rsidRPr="00C41C97">
        <w:rPr>
          <w:rFonts w:ascii="Arial" w:eastAsia="Times New Roman" w:hAnsi="Arial" w:cs="Times New Roman"/>
          <w:sz w:val="24"/>
          <w:szCs w:val="24"/>
          <w:lang w:eastAsia="ru-RU"/>
        </w:rPr>
        <w:t>«Градостроительство. Планировка и застройка городских и сельских поселений»;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2. СП-03-102-99 </w:t>
      </w:r>
      <w:r w:rsidRPr="00C41C97">
        <w:rPr>
          <w:rFonts w:ascii="Arial" w:eastAsia="Times New Roman" w:hAnsi="Arial" w:cs="Cambria Math"/>
          <w:sz w:val="24"/>
          <w:szCs w:val="24"/>
          <w:lang w:eastAsia="ru-RU"/>
        </w:rPr>
        <w:t>«</w:t>
      </w:r>
      <w:r w:rsidRPr="00C41C97">
        <w:rPr>
          <w:rFonts w:ascii="Arial" w:eastAsia="Times New Roman" w:hAnsi="Arial" w:cs="Times New Roman"/>
          <w:sz w:val="24"/>
          <w:szCs w:val="24"/>
          <w:lang w:eastAsia="ru-RU"/>
        </w:rPr>
        <w:t>Свод правил по проектированию и строительству. Планировка и застройка территорий малоэтажного жилищного строительства»;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3. Приказ Управления </w:t>
      </w:r>
      <w:proofErr w:type="spellStart"/>
      <w:r w:rsidRPr="00C41C97">
        <w:rPr>
          <w:rFonts w:ascii="Arial" w:eastAsia="Times New Roman" w:hAnsi="Arial" w:cs="Times New Roman"/>
          <w:sz w:val="24"/>
          <w:szCs w:val="24"/>
          <w:lang w:eastAsia="ru-RU"/>
        </w:rPr>
        <w:t>АиГ</w:t>
      </w:r>
      <w:proofErr w:type="spellEnd"/>
      <w:r w:rsidRPr="00C41C97">
        <w:rPr>
          <w:rFonts w:ascii="Arial" w:eastAsia="Times New Roman" w:hAnsi="Arial" w:cs="Times New Roman"/>
          <w:sz w:val="24"/>
          <w:szCs w:val="24"/>
          <w:lang w:eastAsia="ru-RU"/>
        </w:rPr>
        <w:t xml:space="preserve"> Воронежской обл. от 01.11.2016 № 45-01-04/433 «Об утверждении региональных нормативов градостроительного проектирования Воронежской области»;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4. Постановление Правительства РФ от 19.12.2015 № 1382 «О Программе государственных гарантий бесплатного оказания гражданам медицинской помощи на 2016 год».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Объекты образования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данный вид общественного обслуживания нормы расчета даются в </w:t>
      </w:r>
      <w:r w:rsidRPr="00C41C97">
        <w:rPr>
          <w:rFonts w:ascii="Arial" w:eastAsia="Times New Roman" w:hAnsi="Arial" w:cs="Times New Roman"/>
          <w:spacing w:val="-3"/>
          <w:sz w:val="24"/>
          <w:szCs w:val="24"/>
          <w:lang w:eastAsia="ru-RU"/>
        </w:rPr>
        <w:t>СП 42.13330.2016 «Градостроительство. Планировка и застройка городских и сельских поселений»</w:t>
      </w:r>
      <w:r w:rsidRPr="00C41C97">
        <w:rPr>
          <w:rFonts w:ascii="Arial" w:eastAsia="Times New Roman" w:hAnsi="Arial" w:cs="Times New Roman"/>
          <w:sz w:val="24"/>
          <w:szCs w:val="24"/>
          <w:lang w:eastAsia="ru-RU"/>
        </w:rPr>
        <w:t xml:space="preserve"> и «</w:t>
      </w:r>
      <w:r w:rsidRPr="00C41C97">
        <w:rPr>
          <w:rFonts w:ascii="Arial" w:eastAsia="Times New Roman" w:hAnsi="Arial" w:cs="Times New Roman"/>
          <w:spacing w:val="-3"/>
          <w:sz w:val="24"/>
          <w:szCs w:val="24"/>
          <w:lang w:eastAsia="ru-RU"/>
        </w:rPr>
        <w:t xml:space="preserve">Региональных </w:t>
      </w:r>
      <w:proofErr w:type="gramStart"/>
      <w:r w:rsidRPr="00C41C97">
        <w:rPr>
          <w:rFonts w:ascii="Arial" w:eastAsia="Times New Roman" w:hAnsi="Arial" w:cs="Times New Roman"/>
          <w:spacing w:val="-3"/>
          <w:sz w:val="24"/>
          <w:szCs w:val="24"/>
          <w:lang w:eastAsia="ru-RU"/>
        </w:rPr>
        <w:t>нормативах</w:t>
      </w:r>
      <w:proofErr w:type="gramEnd"/>
      <w:r w:rsidRPr="00C41C97">
        <w:rPr>
          <w:rFonts w:ascii="Arial" w:eastAsia="Times New Roman" w:hAnsi="Arial" w:cs="Times New Roman"/>
          <w:spacing w:val="-3"/>
          <w:sz w:val="24"/>
          <w:szCs w:val="24"/>
          <w:lang w:eastAsia="ru-RU"/>
        </w:rPr>
        <w:t xml:space="preserve"> градостроительного проектирования Воронежской области».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К минимально необходимым населению, нормируемым учреждениям образования относятся детские дошкольные учреждения и общеобразовательные школы (повседневный уровень), объекты начального профессионального и среднего специального образования (периодический уровень).</w:t>
      </w:r>
      <w:proofErr w:type="gramEnd"/>
    </w:p>
    <w:p w:rsidR="00D30AFD" w:rsidRPr="00416CF8" w:rsidRDefault="00D30AFD" w:rsidP="004262BF">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Муниципальную систему образования сельского поселения представляют 4 учреждения, в том числе 2 школы и 2 детских дошкольных учреждения.</w:t>
      </w:r>
    </w:p>
    <w:p w:rsidR="004262BF" w:rsidRPr="00416CF8" w:rsidRDefault="004262BF" w:rsidP="004262BF">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4262BF" w:rsidRPr="004262BF" w:rsidRDefault="004262BF" w:rsidP="004262BF">
      <w:pPr>
        <w:widowControl w:val="0"/>
        <w:autoSpaceDN w:val="0"/>
        <w:adjustRightInd w:val="0"/>
        <w:spacing w:after="0" w:line="240" w:lineRule="auto"/>
        <w:ind w:firstLine="709"/>
        <w:jc w:val="both"/>
        <w:rPr>
          <w:rFonts w:ascii="Arial" w:eastAsia="Times New Roman" w:hAnsi="Arial" w:cs="Tahoma"/>
          <w:iCs/>
          <w:sz w:val="24"/>
          <w:szCs w:val="24"/>
          <w:lang w:eastAsia="ru-RU"/>
        </w:rPr>
      </w:pPr>
      <w:r w:rsidRPr="004262BF">
        <w:rPr>
          <w:rFonts w:ascii="Arial" w:eastAsia="Times New Roman" w:hAnsi="Arial" w:cs="Tahoma"/>
          <w:iCs/>
          <w:sz w:val="24"/>
          <w:szCs w:val="24"/>
          <w:lang w:eastAsia="ru-RU"/>
        </w:rPr>
        <w:t>Таблица 1. 32 Объекты образования Девицкого сельского поселения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4111"/>
        <w:gridCol w:w="1163"/>
        <w:gridCol w:w="1672"/>
      </w:tblGrid>
      <w:tr w:rsidR="00D30AFD" w:rsidRPr="00C41C97" w:rsidTr="000B6666">
        <w:trPr>
          <w:trHeight w:val="274"/>
        </w:trPr>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sz w:val="20"/>
                <w:szCs w:val="20"/>
                <w:lang w:eastAsia="ru-RU"/>
              </w:rPr>
              <w:t>Населенный пункт</w:t>
            </w:r>
          </w:p>
        </w:tc>
        <w:tc>
          <w:tcPr>
            <w:tcW w:w="4111"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sz w:val="20"/>
                <w:szCs w:val="20"/>
                <w:lang w:eastAsia="ru-RU"/>
              </w:rPr>
              <w:t>Наименование учреждения</w:t>
            </w:r>
          </w:p>
        </w:tc>
        <w:tc>
          <w:tcPr>
            <w:tcW w:w="1163"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sz w:val="20"/>
                <w:szCs w:val="20"/>
                <w:lang w:eastAsia="ru-RU"/>
              </w:rPr>
              <w:t>Емкость, мест</w:t>
            </w:r>
          </w:p>
        </w:tc>
        <w:tc>
          <w:tcPr>
            <w:tcW w:w="1672"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sz w:val="20"/>
                <w:szCs w:val="20"/>
                <w:lang w:eastAsia="ru-RU"/>
              </w:rPr>
              <w:t>Фактическая загрузка, чел.</w:t>
            </w:r>
          </w:p>
        </w:tc>
      </w:tr>
      <w:tr w:rsidR="00D30AFD" w:rsidRPr="00C41C97" w:rsidTr="000B6666">
        <w:tc>
          <w:tcPr>
            <w:tcW w:w="2268"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proofErr w:type="gramStart"/>
            <w:r w:rsidRPr="004262BF">
              <w:rPr>
                <w:rFonts w:ascii="Arial" w:eastAsia="Lucida Sans Unicode" w:hAnsi="Arial" w:cs="Times New Roman"/>
                <w:kern w:val="2"/>
                <w:sz w:val="20"/>
                <w:szCs w:val="20"/>
                <w:lang w:eastAsia="ar-SA"/>
              </w:rPr>
              <w:t>с</w:t>
            </w:r>
            <w:proofErr w:type="gramEnd"/>
            <w:r w:rsidRPr="004262BF">
              <w:rPr>
                <w:rFonts w:ascii="Arial" w:eastAsia="Lucida Sans Unicode" w:hAnsi="Arial" w:cs="Times New Roman"/>
                <w:kern w:val="2"/>
                <w:sz w:val="20"/>
                <w:szCs w:val="20"/>
                <w:lang w:eastAsia="ar-SA"/>
              </w:rPr>
              <w:t xml:space="preserve">. Девица, </w:t>
            </w:r>
          </w:p>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Times New Roman" w:hAnsi="Arial" w:cs="Times New Roman"/>
                <w:sz w:val="20"/>
                <w:szCs w:val="20"/>
                <w:lang w:eastAsia="ru-RU"/>
              </w:rPr>
              <w:t>ул. Гагарина, д. 12а</w:t>
            </w:r>
          </w:p>
        </w:tc>
        <w:tc>
          <w:tcPr>
            <w:tcW w:w="4111" w:type="dxa"/>
            <w:tcBorders>
              <w:top w:val="single" w:sz="4" w:space="0" w:color="000000"/>
              <w:left w:val="single" w:sz="4" w:space="0" w:color="000000"/>
              <w:bottom w:val="single" w:sz="4" w:space="0" w:color="000000"/>
              <w:right w:val="single" w:sz="4" w:space="0" w:color="000000"/>
            </w:tcBorders>
            <w:vAlign w:val="bottom"/>
            <w:hideMark/>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МКДОУ Девицкий детский сад "Улыбка" (2014 г.)</w:t>
            </w:r>
          </w:p>
        </w:tc>
        <w:tc>
          <w:tcPr>
            <w:tcW w:w="1163"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150</w:t>
            </w:r>
          </w:p>
        </w:tc>
        <w:tc>
          <w:tcPr>
            <w:tcW w:w="1672"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150</w:t>
            </w:r>
          </w:p>
        </w:tc>
      </w:tr>
      <w:tr w:rsidR="00D30AFD" w:rsidRPr="00C41C97" w:rsidTr="000B6666">
        <w:tc>
          <w:tcPr>
            <w:tcW w:w="2268"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 xml:space="preserve">п. Орлов Лог, </w:t>
            </w:r>
          </w:p>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Times New Roman" w:hAnsi="Arial" w:cs="Times New Roman"/>
                <w:sz w:val="20"/>
                <w:szCs w:val="20"/>
                <w:lang w:eastAsia="ru-RU"/>
              </w:rPr>
              <w:t>ул. Шахтёрская, д.19</w:t>
            </w:r>
          </w:p>
        </w:tc>
        <w:tc>
          <w:tcPr>
            <w:tcW w:w="4111" w:type="dxa"/>
            <w:tcBorders>
              <w:top w:val="single" w:sz="4" w:space="0" w:color="000000"/>
              <w:left w:val="single" w:sz="4" w:space="0" w:color="000000"/>
              <w:bottom w:val="single" w:sz="4" w:space="0" w:color="000000"/>
              <w:right w:val="single" w:sz="4"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 xml:space="preserve">МКДОУ </w:t>
            </w:r>
            <w:proofErr w:type="spellStart"/>
            <w:r w:rsidRPr="004262BF">
              <w:rPr>
                <w:rFonts w:ascii="Arial" w:eastAsia="Times New Roman" w:hAnsi="Arial" w:cs="Times New Roman"/>
                <w:sz w:val="20"/>
                <w:szCs w:val="20"/>
                <w:lang w:eastAsia="ru-RU"/>
              </w:rPr>
              <w:t>Орловлогский</w:t>
            </w:r>
            <w:proofErr w:type="spellEnd"/>
            <w:r w:rsidRPr="004262BF">
              <w:rPr>
                <w:rFonts w:ascii="Arial" w:eastAsia="Times New Roman" w:hAnsi="Arial" w:cs="Times New Roman"/>
                <w:sz w:val="20"/>
                <w:szCs w:val="20"/>
                <w:lang w:eastAsia="ru-RU"/>
              </w:rPr>
              <w:t xml:space="preserve"> детский сад (1930 г.)</w:t>
            </w:r>
          </w:p>
        </w:tc>
        <w:tc>
          <w:tcPr>
            <w:tcW w:w="1163"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19</w:t>
            </w:r>
          </w:p>
        </w:tc>
        <w:tc>
          <w:tcPr>
            <w:tcW w:w="1672"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22</w:t>
            </w:r>
          </w:p>
        </w:tc>
      </w:tr>
      <w:tr w:rsidR="00D30AFD" w:rsidRPr="00C41C97" w:rsidTr="000B6666">
        <w:tc>
          <w:tcPr>
            <w:tcW w:w="2268"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sz w:val="20"/>
                <w:szCs w:val="20"/>
                <w:lang w:eastAsia="ru-RU"/>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Девица, </w:t>
            </w:r>
          </w:p>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Times New Roman" w:hAnsi="Arial" w:cs="Times New Roman"/>
                <w:sz w:val="20"/>
                <w:szCs w:val="20"/>
                <w:lang w:eastAsia="ru-RU"/>
              </w:rPr>
              <w:t>ул. Танкистов, 108</w:t>
            </w:r>
          </w:p>
        </w:tc>
        <w:tc>
          <w:tcPr>
            <w:tcW w:w="4111" w:type="dxa"/>
            <w:tcBorders>
              <w:top w:val="single" w:sz="4" w:space="0" w:color="000000"/>
              <w:left w:val="single" w:sz="4" w:space="0" w:color="000000"/>
              <w:bottom w:val="single" w:sz="4" w:space="0" w:color="000000"/>
              <w:right w:val="single" w:sz="4" w:space="0" w:color="000000"/>
            </w:tcBorders>
            <w:hideMark/>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МКОУ Девицкая СОШ (1967 г.)</w:t>
            </w:r>
          </w:p>
        </w:tc>
        <w:tc>
          <w:tcPr>
            <w:tcW w:w="1163"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192</w:t>
            </w:r>
          </w:p>
        </w:tc>
        <w:tc>
          <w:tcPr>
            <w:tcW w:w="1672"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228</w:t>
            </w:r>
          </w:p>
        </w:tc>
      </w:tr>
      <w:tr w:rsidR="00D30AFD" w:rsidRPr="00C41C97" w:rsidTr="000B6666">
        <w:tc>
          <w:tcPr>
            <w:tcW w:w="2268"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 xml:space="preserve">п. Орлов Лог, </w:t>
            </w:r>
          </w:p>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Times New Roman" w:hAnsi="Arial" w:cs="Times New Roman"/>
                <w:sz w:val="20"/>
                <w:szCs w:val="20"/>
                <w:lang w:eastAsia="ru-RU"/>
              </w:rPr>
              <w:t>пер. Школьный, д.1</w:t>
            </w:r>
          </w:p>
        </w:tc>
        <w:tc>
          <w:tcPr>
            <w:tcW w:w="4111"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 xml:space="preserve">МКОУ </w:t>
            </w:r>
            <w:proofErr w:type="spellStart"/>
            <w:r w:rsidRPr="004262BF">
              <w:rPr>
                <w:rFonts w:ascii="Arial" w:eastAsia="Times New Roman" w:hAnsi="Arial" w:cs="Times New Roman"/>
                <w:sz w:val="20"/>
                <w:szCs w:val="20"/>
                <w:lang w:eastAsia="ru-RU"/>
              </w:rPr>
              <w:t>Орловлогская</w:t>
            </w:r>
            <w:proofErr w:type="spellEnd"/>
            <w:r w:rsidRPr="004262BF">
              <w:rPr>
                <w:rFonts w:ascii="Arial" w:eastAsia="Times New Roman" w:hAnsi="Arial" w:cs="Times New Roman"/>
                <w:sz w:val="20"/>
                <w:szCs w:val="20"/>
                <w:lang w:eastAsia="ru-RU"/>
              </w:rPr>
              <w:t xml:space="preserve"> СОШ (1934 г.)</w:t>
            </w:r>
          </w:p>
        </w:tc>
        <w:tc>
          <w:tcPr>
            <w:tcW w:w="1163"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120</w:t>
            </w:r>
          </w:p>
        </w:tc>
        <w:tc>
          <w:tcPr>
            <w:tcW w:w="1672"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80</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Для школ существует следующий норматив числа мест в</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общеобразовательных</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учреждениях – 90 места на 1000 человек. Для детских дошкольных учреждений существует норматив числа мест – 40 мест на 1000 жителей (</w:t>
      </w:r>
      <w:r w:rsidRPr="00C41C97">
        <w:rPr>
          <w:rFonts w:ascii="Arial" w:eastAsia="Times New Roman" w:hAnsi="Arial" w:cs="Times New Roman"/>
          <w:spacing w:val="-3"/>
          <w:sz w:val="24"/>
          <w:szCs w:val="24"/>
          <w:lang w:eastAsia="ru-RU"/>
        </w:rPr>
        <w:t>Региональные нормативы градостроительного проектирования Воронежской области)</w:t>
      </w:r>
      <w:r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Кроме нормативного подхода существует территориальный подход. Для дошкольных учреждений принят радиус доступности – 500 м. Для школ уровень транспортной доступности принят 15 минут в одну сторону (</w:t>
      </w:r>
      <w:r w:rsidRPr="00C41C97">
        <w:rPr>
          <w:rFonts w:ascii="Arial" w:eastAsia="Times New Roman" w:hAnsi="Arial" w:cs="Times New Roman"/>
          <w:sz w:val="24"/>
          <w:szCs w:val="24"/>
          <w:lang w:val="en-US" w:eastAsia="ru-RU"/>
        </w:rPr>
        <w:t>I</w:t>
      </w:r>
      <w:r w:rsidRPr="00C41C97">
        <w:rPr>
          <w:rFonts w:ascii="Arial" w:eastAsia="Times New Roman" w:hAnsi="Arial" w:cs="Times New Roman"/>
          <w:sz w:val="24"/>
          <w:szCs w:val="24"/>
          <w:lang w:eastAsia="ru-RU"/>
        </w:rPr>
        <w:t xml:space="preserve"> ступень обучения), 50 минут в одну сторону (</w:t>
      </w:r>
      <w:r w:rsidRPr="00C41C97">
        <w:rPr>
          <w:rFonts w:ascii="Arial" w:eastAsia="Times New Roman" w:hAnsi="Arial" w:cs="Times New Roman"/>
          <w:sz w:val="24"/>
          <w:szCs w:val="24"/>
          <w:lang w:val="en-US" w:eastAsia="ru-RU"/>
        </w:rPr>
        <w:t>II</w:t>
      </w:r>
      <w:r w:rsidRPr="00C41C97">
        <w:rPr>
          <w:rFonts w:ascii="Arial" w:eastAsia="Times New Roman" w:hAnsi="Arial" w:cs="Times New Roman"/>
          <w:sz w:val="24"/>
          <w:szCs w:val="24"/>
          <w:lang w:eastAsia="ru-RU"/>
        </w:rPr>
        <w:t>-</w:t>
      </w:r>
      <w:r w:rsidRPr="00C41C97">
        <w:rPr>
          <w:rFonts w:ascii="Arial" w:eastAsia="Times New Roman" w:hAnsi="Arial" w:cs="Times New Roman"/>
          <w:sz w:val="24"/>
          <w:szCs w:val="24"/>
          <w:lang w:val="en-US" w:eastAsia="ru-RU"/>
        </w:rPr>
        <w:t>III</w:t>
      </w:r>
      <w:r w:rsidRPr="00C41C97">
        <w:rPr>
          <w:rFonts w:ascii="Arial" w:eastAsia="Times New Roman" w:hAnsi="Arial" w:cs="Times New Roman"/>
          <w:sz w:val="24"/>
          <w:szCs w:val="24"/>
          <w:lang w:eastAsia="ru-RU"/>
        </w:rPr>
        <w:t xml:space="preserve"> ступень обучения).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1. </w:t>
      </w:r>
      <w:r w:rsidRPr="00C41C97">
        <w:rPr>
          <w:rFonts w:ascii="Arial" w:eastAsia="Times New Roman" w:hAnsi="Arial" w:cs="Tahoma"/>
          <w:iCs/>
          <w:noProof/>
          <w:sz w:val="24"/>
          <w:szCs w:val="24"/>
          <w:lang w:eastAsia="ru-RU"/>
        </w:rPr>
        <w:t>33</w:t>
      </w:r>
      <w:r w:rsidRPr="00C41C97">
        <w:rPr>
          <w:rFonts w:ascii="Arial" w:eastAsia="Times New Roman" w:hAnsi="Arial" w:cs="Tahoma"/>
          <w:iCs/>
          <w:sz w:val="24"/>
          <w:szCs w:val="24"/>
          <w:lang w:eastAsia="ru-RU"/>
        </w:rPr>
        <w:t xml:space="preserve"> Расчет потребности в учреждениях образования</w:t>
      </w:r>
    </w:p>
    <w:tbl>
      <w:tblPr>
        <w:tblW w:w="8939" w:type="dxa"/>
        <w:jc w:val="center"/>
        <w:tblInd w:w="-4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0"/>
        <w:gridCol w:w="3969"/>
        <w:gridCol w:w="1701"/>
        <w:gridCol w:w="1276"/>
        <w:gridCol w:w="1473"/>
      </w:tblGrid>
      <w:tr w:rsidR="00D30AFD" w:rsidRPr="00C41C97" w:rsidTr="004262BF">
        <w:trPr>
          <w:trHeight w:val="637"/>
          <w:jc w:val="center"/>
        </w:trPr>
        <w:tc>
          <w:tcPr>
            <w:tcW w:w="520" w:type="dxa"/>
            <w:shd w:val="clear" w:color="auto" w:fill="DAEEF3" w:themeFill="accent5" w:themeFillTint="33"/>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w:t>
            </w:r>
          </w:p>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proofErr w:type="gramStart"/>
            <w:r w:rsidRPr="004262BF">
              <w:rPr>
                <w:rFonts w:ascii="Arial" w:eastAsia="Times New Roman" w:hAnsi="Arial" w:cs="Times New Roman"/>
                <w:sz w:val="20"/>
                <w:szCs w:val="20"/>
                <w:lang w:eastAsia="ru-RU"/>
              </w:rPr>
              <w:t>п</w:t>
            </w:r>
            <w:proofErr w:type="gramEnd"/>
            <w:r w:rsidRPr="004262BF">
              <w:rPr>
                <w:rFonts w:ascii="Arial" w:eastAsia="Times New Roman" w:hAnsi="Arial" w:cs="Times New Roman"/>
                <w:sz w:val="20"/>
                <w:szCs w:val="20"/>
                <w:lang w:eastAsia="ru-RU"/>
              </w:rPr>
              <w:t>/п</w:t>
            </w:r>
          </w:p>
        </w:tc>
        <w:tc>
          <w:tcPr>
            <w:tcW w:w="3969" w:type="dxa"/>
            <w:shd w:val="clear" w:color="auto" w:fill="DAEEF3" w:themeFill="accent5" w:themeFillTint="33"/>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Учреждения образования</w:t>
            </w:r>
          </w:p>
        </w:tc>
        <w:tc>
          <w:tcPr>
            <w:tcW w:w="1701" w:type="dxa"/>
            <w:shd w:val="clear" w:color="auto" w:fill="DAEEF3" w:themeFill="accent5" w:themeFillTint="33"/>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Современное</w:t>
            </w:r>
          </w:p>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состояние</w:t>
            </w:r>
          </w:p>
        </w:tc>
        <w:tc>
          <w:tcPr>
            <w:tcW w:w="1276" w:type="dxa"/>
            <w:shd w:val="clear" w:color="auto" w:fill="DAEEF3" w:themeFill="accent5" w:themeFillTint="33"/>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Первая</w:t>
            </w:r>
          </w:p>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очередь</w:t>
            </w:r>
          </w:p>
        </w:tc>
        <w:tc>
          <w:tcPr>
            <w:tcW w:w="1473" w:type="dxa"/>
            <w:shd w:val="clear" w:color="auto" w:fill="DAEEF3" w:themeFill="accent5" w:themeFillTint="33"/>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Расчетный</w:t>
            </w:r>
          </w:p>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срок</w:t>
            </w:r>
          </w:p>
        </w:tc>
      </w:tr>
      <w:tr w:rsidR="00D30AFD" w:rsidRPr="00C41C97" w:rsidTr="004262BF">
        <w:trPr>
          <w:trHeight w:val="74"/>
          <w:jc w:val="center"/>
        </w:trPr>
        <w:tc>
          <w:tcPr>
            <w:tcW w:w="520"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w:t>
            </w:r>
          </w:p>
        </w:tc>
        <w:tc>
          <w:tcPr>
            <w:tcW w:w="3969"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Детские дошкольные, мест</w:t>
            </w:r>
          </w:p>
        </w:tc>
        <w:tc>
          <w:tcPr>
            <w:tcW w:w="1701"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250</w:t>
            </w:r>
          </w:p>
        </w:tc>
        <w:tc>
          <w:tcPr>
            <w:tcW w:w="1276"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255</w:t>
            </w:r>
          </w:p>
        </w:tc>
        <w:tc>
          <w:tcPr>
            <w:tcW w:w="1473"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310</w:t>
            </w:r>
          </w:p>
        </w:tc>
      </w:tr>
      <w:tr w:rsidR="00D30AFD" w:rsidRPr="00C41C97" w:rsidTr="004262BF">
        <w:trPr>
          <w:trHeight w:val="591"/>
          <w:jc w:val="center"/>
        </w:trPr>
        <w:tc>
          <w:tcPr>
            <w:tcW w:w="520"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2</w:t>
            </w:r>
          </w:p>
        </w:tc>
        <w:tc>
          <w:tcPr>
            <w:tcW w:w="3969"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Общеобразовательные школы, при занятиях в одну смену, мест</w:t>
            </w:r>
          </w:p>
        </w:tc>
        <w:tc>
          <w:tcPr>
            <w:tcW w:w="1701"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560</w:t>
            </w:r>
          </w:p>
        </w:tc>
        <w:tc>
          <w:tcPr>
            <w:tcW w:w="1276"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570</w:t>
            </w:r>
          </w:p>
        </w:tc>
        <w:tc>
          <w:tcPr>
            <w:tcW w:w="1473" w:type="dxa"/>
            <w:vAlign w:val="center"/>
          </w:tcPr>
          <w:p w:rsidR="00D30AFD" w:rsidRPr="004262BF" w:rsidRDefault="00D30AFD" w:rsidP="004262BF">
            <w:pPr>
              <w:widowControl w:val="0"/>
              <w:autoSpaceDN w:val="0"/>
              <w:adjustRightInd w:val="0"/>
              <w:spacing w:after="0" w:line="240" w:lineRule="auto"/>
              <w:ind w:hanging="14"/>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700</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Объекты</w:t>
      </w:r>
      <w:r w:rsidR="00C41C97" w:rsidRPr="00C41C97">
        <w:rPr>
          <w:rFonts w:ascii="Arial" w:eastAsia="Times New Roman" w:hAnsi="Arial" w:cs="Times New Roman"/>
          <w:bCs/>
          <w:iCs/>
          <w:sz w:val="24"/>
          <w:szCs w:val="24"/>
          <w:lang w:eastAsia="ru-RU"/>
        </w:rPr>
        <w:t xml:space="preserve"> </w:t>
      </w:r>
      <w:r w:rsidRPr="00C41C97">
        <w:rPr>
          <w:rFonts w:ascii="Arial" w:eastAsia="Times New Roman" w:hAnsi="Arial" w:cs="Times New Roman"/>
          <w:bCs/>
          <w:iCs/>
          <w:sz w:val="24"/>
          <w:szCs w:val="24"/>
          <w:lang w:eastAsia="ru-RU"/>
        </w:rPr>
        <w:t>здравоохранения</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данный вид общественного обслуживания нормы расчета даются в </w:t>
      </w:r>
      <w:r w:rsidRPr="00C41C97">
        <w:rPr>
          <w:rFonts w:ascii="Arial" w:eastAsia="Times New Roman" w:hAnsi="Arial" w:cs="Times New Roman"/>
          <w:spacing w:val="-3"/>
          <w:sz w:val="24"/>
          <w:szCs w:val="24"/>
          <w:lang w:eastAsia="ru-RU"/>
        </w:rPr>
        <w:t>СП 42.13330.2016 «Градостроительство. Планировка и застройка городских и сельских поселений»</w:t>
      </w:r>
      <w:r w:rsidRPr="00C41C97">
        <w:rPr>
          <w:rFonts w:ascii="Arial" w:eastAsia="Times New Roman" w:hAnsi="Arial" w:cs="Times New Roman"/>
          <w:sz w:val="24"/>
          <w:szCs w:val="24"/>
          <w:lang w:eastAsia="ru-RU"/>
        </w:rPr>
        <w:t xml:space="preserve"> и «</w:t>
      </w:r>
      <w:r w:rsidRPr="00C41C97">
        <w:rPr>
          <w:rFonts w:ascii="Arial" w:eastAsia="Times New Roman" w:hAnsi="Arial" w:cs="Times New Roman"/>
          <w:spacing w:val="-3"/>
          <w:sz w:val="24"/>
          <w:szCs w:val="24"/>
          <w:lang w:eastAsia="ru-RU"/>
        </w:rPr>
        <w:t xml:space="preserve">Региональных </w:t>
      </w:r>
      <w:proofErr w:type="gramStart"/>
      <w:r w:rsidRPr="00C41C97">
        <w:rPr>
          <w:rFonts w:ascii="Arial" w:eastAsia="Times New Roman" w:hAnsi="Arial" w:cs="Times New Roman"/>
          <w:spacing w:val="-3"/>
          <w:sz w:val="24"/>
          <w:szCs w:val="24"/>
          <w:lang w:eastAsia="ru-RU"/>
        </w:rPr>
        <w:t>нормативах</w:t>
      </w:r>
      <w:proofErr w:type="gramEnd"/>
      <w:r w:rsidRPr="00C41C97">
        <w:rPr>
          <w:rFonts w:ascii="Arial" w:eastAsia="Times New Roman" w:hAnsi="Arial" w:cs="Times New Roman"/>
          <w:spacing w:val="-3"/>
          <w:sz w:val="24"/>
          <w:szCs w:val="24"/>
          <w:lang w:eastAsia="ru-RU"/>
        </w:rPr>
        <w:t xml:space="preserve"> градостроительного проектирования Воронежской области».</w:t>
      </w:r>
    </w:p>
    <w:p w:rsidR="00D30AFD" w:rsidRPr="004262BF" w:rsidRDefault="00D30AFD" w:rsidP="004262BF">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 необходимым населению нормируемым объектам здравоохранения относятся врачебные амбулатории (</w:t>
      </w:r>
      <w:r w:rsidRPr="00C41C97">
        <w:rPr>
          <w:rFonts w:ascii="Arial" w:eastAsia="Times New Roman" w:hAnsi="Arial" w:cs="Times New Roman"/>
          <w:sz w:val="24"/>
          <w:szCs w:val="24"/>
          <w:lang w:val="en-US" w:eastAsia="ru-RU"/>
        </w:rPr>
        <w:t>I</w:t>
      </w:r>
      <w:r w:rsidRPr="00C41C97">
        <w:rPr>
          <w:rFonts w:ascii="Arial" w:eastAsia="Times New Roman" w:hAnsi="Arial" w:cs="Times New Roman"/>
          <w:sz w:val="24"/>
          <w:szCs w:val="24"/>
          <w:lang w:eastAsia="ru-RU"/>
        </w:rPr>
        <w:t>, повседневный уровень обслуживания) и больницы (</w:t>
      </w:r>
      <w:r w:rsidRPr="00C41C97">
        <w:rPr>
          <w:rFonts w:ascii="Arial" w:eastAsia="Times New Roman" w:hAnsi="Arial" w:cs="Times New Roman"/>
          <w:sz w:val="24"/>
          <w:szCs w:val="24"/>
          <w:lang w:val="en-US" w:eastAsia="ru-RU"/>
        </w:rPr>
        <w:t>II</w:t>
      </w:r>
      <w:r w:rsidRPr="00C41C97">
        <w:rPr>
          <w:rFonts w:ascii="Arial" w:eastAsia="Times New Roman" w:hAnsi="Arial" w:cs="Times New Roman"/>
          <w:sz w:val="24"/>
          <w:szCs w:val="24"/>
          <w:lang w:eastAsia="ru-RU"/>
        </w:rPr>
        <w:t>, периодический уровень обслуживания).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обслуживания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го</w:t>
      </w:r>
      <w:r w:rsidR="004262BF">
        <w:rPr>
          <w:rFonts w:ascii="Arial" w:eastAsia="Times New Roman" w:hAnsi="Arial" w:cs="Times New Roman"/>
          <w:sz w:val="24"/>
          <w:szCs w:val="24"/>
          <w:lang w:eastAsia="ru-RU"/>
        </w:rPr>
        <w:t>родские аптеки, молочные кухни.</w:t>
      </w:r>
    </w:p>
    <w:p w:rsidR="004262BF" w:rsidRPr="004262BF" w:rsidRDefault="004262BF" w:rsidP="004262BF">
      <w:pPr>
        <w:autoSpaceDN w:val="0"/>
        <w:adjustRightInd w:val="0"/>
        <w:spacing w:after="0" w:line="240" w:lineRule="auto"/>
        <w:ind w:firstLine="709"/>
        <w:jc w:val="both"/>
        <w:rPr>
          <w:rFonts w:ascii="Arial" w:eastAsia="Times New Roman" w:hAnsi="Arial" w:cs="Times New Roman"/>
          <w:sz w:val="24"/>
          <w:szCs w:val="24"/>
          <w:lang w:eastAsia="ru-RU"/>
        </w:rPr>
      </w:pPr>
      <w:r w:rsidRPr="004262BF">
        <w:rPr>
          <w:rFonts w:ascii="Arial" w:eastAsia="Times New Roman" w:hAnsi="Arial" w:cs="Times New Roman"/>
          <w:sz w:val="24"/>
          <w:szCs w:val="24"/>
          <w:lang w:eastAsia="ru-RU"/>
        </w:rPr>
        <w:t>Таблица 1. 34 Объекты здравоохранения Девицкого сельского поселения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3969"/>
        <w:gridCol w:w="2551"/>
      </w:tblGrid>
      <w:tr w:rsidR="00D30AFD" w:rsidRPr="00C41C97" w:rsidTr="000B6666">
        <w:trPr>
          <w:trHeight w:val="274"/>
        </w:trPr>
        <w:tc>
          <w:tcPr>
            <w:tcW w:w="2694"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sz w:val="20"/>
                <w:szCs w:val="20"/>
                <w:lang w:eastAsia="ru-RU"/>
              </w:rPr>
              <w:t>Населенный пункт</w:t>
            </w:r>
          </w:p>
        </w:tc>
        <w:tc>
          <w:tcPr>
            <w:tcW w:w="3969"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sz w:val="20"/>
                <w:szCs w:val="20"/>
                <w:lang w:eastAsia="ru-RU"/>
              </w:rPr>
              <w:t>Наименование учреждения</w:t>
            </w:r>
          </w:p>
        </w:tc>
        <w:tc>
          <w:tcPr>
            <w:tcW w:w="2551"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sz w:val="20"/>
                <w:szCs w:val="20"/>
                <w:lang w:eastAsia="ru-RU"/>
              </w:rPr>
              <w:t xml:space="preserve">Коек/ </w:t>
            </w:r>
            <w:proofErr w:type="spellStart"/>
            <w:r w:rsidRPr="004262BF">
              <w:rPr>
                <w:rFonts w:ascii="Arial" w:eastAsia="Times New Roman" w:hAnsi="Arial" w:cs="Times New Roman"/>
                <w:sz w:val="20"/>
                <w:szCs w:val="20"/>
                <w:lang w:eastAsia="ru-RU"/>
              </w:rPr>
              <w:t>посещ</w:t>
            </w:r>
            <w:proofErr w:type="spellEnd"/>
            <w:r w:rsidRPr="004262BF">
              <w:rPr>
                <w:rFonts w:ascii="Arial" w:eastAsia="Times New Roman" w:hAnsi="Arial" w:cs="Times New Roman"/>
                <w:sz w:val="20"/>
                <w:szCs w:val="20"/>
                <w:lang w:eastAsia="ru-RU"/>
              </w:rPr>
              <w:t>./смена</w:t>
            </w:r>
          </w:p>
        </w:tc>
      </w:tr>
      <w:tr w:rsidR="00D30AFD" w:rsidRPr="00C41C97" w:rsidTr="000B6666">
        <w:tc>
          <w:tcPr>
            <w:tcW w:w="2694"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proofErr w:type="gramStart"/>
            <w:r w:rsidRPr="004262BF">
              <w:rPr>
                <w:rFonts w:ascii="Arial" w:eastAsia="Lucida Sans Unicode" w:hAnsi="Arial" w:cs="Times New Roman"/>
                <w:kern w:val="2"/>
                <w:sz w:val="20"/>
                <w:szCs w:val="20"/>
                <w:lang w:eastAsia="ar-SA"/>
              </w:rPr>
              <w:t>с</w:t>
            </w:r>
            <w:proofErr w:type="gramEnd"/>
            <w:r w:rsidRPr="004262BF">
              <w:rPr>
                <w:rFonts w:ascii="Arial" w:eastAsia="Lucida Sans Unicode" w:hAnsi="Arial" w:cs="Times New Roman"/>
                <w:kern w:val="2"/>
                <w:sz w:val="20"/>
                <w:szCs w:val="20"/>
                <w:lang w:eastAsia="ar-SA"/>
              </w:rPr>
              <w:t>. Девица</w:t>
            </w:r>
          </w:p>
        </w:tc>
        <w:tc>
          <w:tcPr>
            <w:tcW w:w="3969" w:type="dxa"/>
            <w:tcBorders>
              <w:top w:val="single" w:sz="4" w:space="0" w:color="000000"/>
              <w:left w:val="single" w:sz="4" w:space="0" w:color="000000"/>
              <w:bottom w:val="single" w:sz="4" w:space="0" w:color="000000"/>
              <w:right w:val="single" w:sz="4"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Девицкая амбулатория</w:t>
            </w:r>
          </w:p>
        </w:tc>
        <w:tc>
          <w:tcPr>
            <w:tcW w:w="2551" w:type="dxa"/>
            <w:tcBorders>
              <w:top w:val="single" w:sz="4" w:space="0" w:color="000000"/>
              <w:left w:val="single" w:sz="4" w:space="0" w:color="000000"/>
              <w:bottom w:val="single" w:sz="4" w:space="0" w:color="000000"/>
              <w:right w:val="single" w:sz="4" w:space="0" w:color="000000"/>
            </w:tcBorders>
            <w:vAlign w:val="center"/>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3/15</w:t>
            </w:r>
          </w:p>
        </w:tc>
      </w:tr>
      <w:tr w:rsidR="00D30AFD" w:rsidRPr="00C41C97" w:rsidTr="000B6666">
        <w:tc>
          <w:tcPr>
            <w:tcW w:w="2694"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п. Орлов Лог</w:t>
            </w:r>
          </w:p>
        </w:tc>
        <w:tc>
          <w:tcPr>
            <w:tcW w:w="3969" w:type="dxa"/>
            <w:tcBorders>
              <w:top w:val="single" w:sz="4" w:space="0" w:color="000000"/>
              <w:left w:val="single" w:sz="4" w:space="0" w:color="000000"/>
              <w:bottom w:val="single" w:sz="4" w:space="0" w:color="000000"/>
              <w:right w:val="single" w:sz="4"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r w:rsidRPr="004262BF">
              <w:rPr>
                <w:rFonts w:ascii="Arial" w:eastAsia="Times New Roman" w:hAnsi="Arial" w:cs="Times New Roman"/>
                <w:sz w:val="20"/>
                <w:szCs w:val="20"/>
                <w:lang w:eastAsia="ru-RU"/>
              </w:rPr>
              <w:t>Орловлогский</w:t>
            </w:r>
            <w:proofErr w:type="spellEnd"/>
            <w:r w:rsidRPr="004262BF">
              <w:rPr>
                <w:rFonts w:ascii="Arial" w:eastAsia="Times New Roman" w:hAnsi="Arial" w:cs="Times New Roman"/>
                <w:sz w:val="20"/>
                <w:szCs w:val="20"/>
                <w:lang w:eastAsia="ru-RU"/>
              </w:rPr>
              <w:t xml:space="preserve"> ФАП</w:t>
            </w:r>
          </w:p>
        </w:tc>
        <w:tc>
          <w:tcPr>
            <w:tcW w:w="2551" w:type="dxa"/>
            <w:tcBorders>
              <w:top w:val="single" w:sz="4" w:space="0" w:color="000000"/>
              <w:left w:val="single" w:sz="4" w:space="0" w:color="000000"/>
              <w:bottom w:val="single" w:sz="4" w:space="0" w:color="000000"/>
              <w:right w:val="single" w:sz="4" w:space="0" w:color="000000"/>
            </w:tcBorders>
            <w:vAlign w:val="center"/>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C41C97" w:rsidTr="000B6666">
        <w:tc>
          <w:tcPr>
            <w:tcW w:w="2694"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proofErr w:type="gramStart"/>
            <w:r w:rsidRPr="004262BF">
              <w:rPr>
                <w:rFonts w:ascii="Arial" w:eastAsia="Lucida Sans Unicode" w:hAnsi="Arial" w:cs="Times New Roman"/>
                <w:kern w:val="2"/>
                <w:sz w:val="20"/>
                <w:szCs w:val="20"/>
                <w:lang w:eastAsia="ar-SA"/>
              </w:rPr>
              <w:t>с</w:t>
            </w:r>
            <w:proofErr w:type="gramEnd"/>
            <w:r w:rsidRPr="004262BF">
              <w:rPr>
                <w:rFonts w:ascii="Arial" w:eastAsia="Lucida Sans Unicode" w:hAnsi="Arial" w:cs="Times New Roman"/>
                <w:kern w:val="2"/>
                <w:sz w:val="20"/>
                <w:szCs w:val="20"/>
                <w:lang w:eastAsia="ar-SA"/>
              </w:rPr>
              <w:t>. Девица</w:t>
            </w:r>
          </w:p>
        </w:tc>
        <w:tc>
          <w:tcPr>
            <w:tcW w:w="3969" w:type="dxa"/>
            <w:tcBorders>
              <w:top w:val="single" w:sz="4" w:space="0" w:color="000000"/>
              <w:left w:val="single" w:sz="4" w:space="0" w:color="000000"/>
              <w:bottom w:val="single" w:sz="4" w:space="0" w:color="000000"/>
              <w:right w:val="single" w:sz="4"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Аптека</w:t>
            </w:r>
          </w:p>
        </w:tc>
        <w:tc>
          <w:tcPr>
            <w:tcW w:w="2551" w:type="dxa"/>
            <w:tcBorders>
              <w:top w:val="single" w:sz="4" w:space="0" w:color="000000"/>
              <w:left w:val="single" w:sz="4" w:space="0" w:color="000000"/>
              <w:bottom w:val="single" w:sz="4" w:space="0" w:color="000000"/>
              <w:right w:val="single" w:sz="4" w:space="0" w:color="000000"/>
            </w:tcBorders>
            <w:vAlign w:val="center"/>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C41C97" w:rsidTr="000B6666">
        <w:tc>
          <w:tcPr>
            <w:tcW w:w="2694" w:type="dxa"/>
            <w:tcBorders>
              <w:top w:val="single" w:sz="4" w:space="0" w:color="000000"/>
              <w:left w:val="single" w:sz="4" w:space="0" w:color="000000"/>
              <w:bottom w:val="single" w:sz="4" w:space="0" w:color="000000"/>
              <w:right w:val="single" w:sz="4"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proofErr w:type="gramStart"/>
            <w:r w:rsidRPr="004262BF">
              <w:rPr>
                <w:rFonts w:ascii="Arial" w:eastAsia="Lucida Sans Unicode" w:hAnsi="Arial" w:cs="Times New Roman"/>
                <w:kern w:val="2"/>
                <w:sz w:val="20"/>
                <w:szCs w:val="20"/>
                <w:lang w:eastAsia="ar-SA"/>
              </w:rPr>
              <w:t>с</w:t>
            </w:r>
            <w:proofErr w:type="gramEnd"/>
            <w:r w:rsidRPr="004262BF">
              <w:rPr>
                <w:rFonts w:ascii="Arial" w:eastAsia="Lucida Sans Unicode" w:hAnsi="Arial" w:cs="Times New Roman"/>
                <w:kern w:val="2"/>
                <w:sz w:val="20"/>
                <w:szCs w:val="20"/>
                <w:lang w:eastAsia="ar-SA"/>
              </w:rPr>
              <w:t>. Девица</w:t>
            </w:r>
          </w:p>
        </w:tc>
        <w:tc>
          <w:tcPr>
            <w:tcW w:w="3969" w:type="dxa"/>
            <w:tcBorders>
              <w:top w:val="single" w:sz="4" w:space="0" w:color="000000"/>
              <w:left w:val="single" w:sz="4" w:space="0" w:color="000000"/>
              <w:bottom w:val="single" w:sz="4" w:space="0" w:color="000000"/>
              <w:right w:val="single" w:sz="4"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Станция скорой помощи</w:t>
            </w:r>
          </w:p>
        </w:tc>
        <w:tc>
          <w:tcPr>
            <w:tcW w:w="2551" w:type="dxa"/>
            <w:tcBorders>
              <w:top w:val="single" w:sz="4" w:space="0" w:color="000000"/>
              <w:left w:val="single" w:sz="4" w:space="0" w:color="000000"/>
              <w:bottom w:val="single" w:sz="4" w:space="0" w:color="000000"/>
              <w:right w:val="single" w:sz="4" w:space="0" w:color="000000"/>
            </w:tcBorders>
            <w:vAlign w:val="center"/>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 машина</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pacing w:val="-3"/>
          <w:sz w:val="24"/>
          <w:szCs w:val="24"/>
          <w:lang w:eastAsia="ru-RU"/>
        </w:rPr>
      </w:pPr>
      <w:proofErr w:type="gramStart"/>
      <w:r w:rsidRPr="00C41C97">
        <w:rPr>
          <w:rFonts w:ascii="Arial" w:eastAsia="Times New Roman" w:hAnsi="Arial" w:cs="Times New Roman"/>
          <w:sz w:val="24"/>
          <w:szCs w:val="24"/>
          <w:lang w:eastAsia="ru-RU"/>
        </w:rPr>
        <w:t xml:space="preserve">Согласно Региональным нормативам градостроительного </w:t>
      </w:r>
      <w:r w:rsidRPr="00C41C97">
        <w:rPr>
          <w:rFonts w:ascii="Arial" w:eastAsia="Times New Roman" w:hAnsi="Arial" w:cs="Times New Roman"/>
          <w:spacing w:val="-3"/>
          <w:sz w:val="24"/>
          <w:szCs w:val="24"/>
          <w:lang w:eastAsia="ru-RU"/>
        </w:rPr>
        <w:t>проектирования Воронежской области для сельских населенных пунктов допустимый уровень обеспеченности принимается: для амбулаторно-поликлинических учреждений - 18,15 посещений в смену на 1000 человек;</w:t>
      </w:r>
      <w:r w:rsidR="00C41C97" w:rsidRPr="00C41C97">
        <w:rPr>
          <w:rFonts w:ascii="Arial" w:eastAsia="Times New Roman" w:hAnsi="Arial" w:cs="Times New Roman"/>
          <w:spacing w:val="-3"/>
          <w:sz w:val="24"/>
          <w:szCs w:val="24"/>
          <w:lang w:eastAsia="ru-RU"/>
        </w:rPr>
        <w:t xml:space="preserve"> </w:t>
      </w:r>
      <w:r w:rsidRPr="00C41C97">
        <w:rPr>
          <w:rFonts w:ascii="Arial" w:eastAsia="Times New Roman" w:hAnsi="Arial" w:cs="Times New Roman"/>
          <w:spacing w:val="-3"/>
          <w:sz w:val="24"/>
          <w:szCs w:val="24"/>
          <w:lang w:eastAsia="ru-RU"/>
        </w:rPr>
        <w:t>для станций скорой медицинской помощи - 0,318 вызовов на человека в год; для фельдшерско-акушерских пунктов - 1 объект на населенный пункт с численность 100-1200 человек; для аптек – 1 на 5000 человек.</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Показатели минимального обеспечения населения Воронежской области медицинской помощью в совокупности пользования объектами здравоохранения регионального и местного значения рассчитываются в соответствии с Постановлением правительства Воронежской области от 25.12.2014 №1206 «О программе государственных гарантий бесплатного оказания гражданам медицинской помощи на 2015 год и на плановый период 2016 и 2017 годов на территории Воронежской области».</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Необходимые вместимость и структура лечебно-профилактических учреждений определяется органами здравоохранения и указывается в задании на проектирование.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Оценка обеспеченности муниципальных образований учреждениями здравоохранения требует специального и достаточно специализированного медицинского исследования и в данной работе дается только обзорно.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Допустимый уровень территориальной </w:t>
      </w:r>
      <w:proofErr w:type="spellStart"/>
      <w:r w:rsidRPr="00C41C97">
        <w:rPr>
          <w:rFonts w:ascii="Arial" w:eastAsia="Times New Roman" w:hAnsi="Arial" w:cs="Times New Roman"/>
          <w:sz w:val="24"/>
          <w:szCs w:val="24"/>
          <w:lang w:eastAsia="ru-RU"/>
        </w:rPr>
        <w:t>пешеходно</w:t>
      </w:r>
      <w:proofErr w:type="spellEnd"/>
      <w:r w:rsidRPr="00C41C97">
        <w:rPr>
          <w:rFonts w:ascii="Arial" w:eastAsia="Times New Roman" w:hAnsi="Arial" w:cs="Times New Roman"/>
          <w:sz w:val="24"/>
          <w:szCs w:val="24"/>
          <w:lang w:eastAsia="ru-RU"/>
        </w:rPr>
        <w:t>-транспортной доступности объектов здравоохранения в сельской местности принят – 30 минут. Для станции скорой медицинской помощи – 15-минутная доступность на специальном автомобиле.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green"/>
          <w:lang w:eastAsia="ru-RU"/>
        </w:rPr>
      </w:pPr>
    </w:p>
    <w:p w:rsidR="00D30AFD" w:rsidRPr="00C41C97" w:rsidRDefault="00D30AFD" w:rsidP="00C41C97">
      <w:pPr>
        <w:widowControl w:val="0"/>
        <w:autoSpaceDN w:val="0"/>
        <w:adjustRightInd w:val="0"/>
        <w:spacing w:after="0" w:line="240" w:lineRule="auto"/>
        <w:ind w:firstLine="709"/>
        <w:jc w:val="both"/>
        <w:rPr>
          <w:rFonts w:ascii="Arial" w:eastAsia="Lucida Sans Unicode" w:hAnsi="Arial" w:cs="Times New Roman"/>
          <w:bCs/>
          <w:iCs/>
          <w:sz w:val="24"/>
          <w:szCs w:val="24"/>
          <w:lang w:eastAsia="ru-RU"/>
        </w:rPr>
      </w:pPr>
      <w:r w:rsidRPr="00C41C97">
        <w:rPr>
          <w:rFonts w:ascii="Arial" w:eastAsia="Times New Roman" w:hAnsi="Arial" w:cs="Times New Roman"/>
          <w:bCs/>
          <w:iCs/>
          <w:sz w:val="24"/>
          <w:szCs w:val="24"/>
          <w:lang w:eastAsia="ru-RU"/>
        </w:rPr>
        <w:t>Учреждения социального обеспечения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 учреждениям социального обеспечения граждан относятся дома престарелых,</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реабилитационные центры, дома-интернаты, приюты, центры социальной помощи семье и детям. Все они относятся к уровню периодического обслуживания, поэтому могут располагаться в районном центре. </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Девицком сельском поселении учреждениям социального обеспечения отсутствуют</w:t>
      </w:r>
      <w:r w:rsidRPr="00C41C97">
        <w:rPr>
          <w:rFonts w:ascii="Arial" w:eastAsia="Times New Roman" w:hAnsi="Arial" w:cs="Times New Roman"/>
          <w:bCs/>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Организации и учреждения управления, кредитно-финансовые учреждения, отделения связи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данный вид общественного обслуживания нормы расчета даются в </w:t>
      </w:r>
      <w:r w:rsidRPr="00C41C97">
        <w:rPr>
          <w:rFonts w:ascii="Arial" w:eastAsia="Times New Roman" w:hAnsi="Arial" w:cs="Times New Roman"/>
          <w:spacing w:val="-3"/>
          <w:sz w:val="24"/>
          <w:szCs w:val="24"/>
          <w:lang w:eastAsia="ru-RU"/>
        </w:rPr>
        <w:t xml:space="preserve">СП 42.13330.2016 </w:t>
      </w:r>
      <w:r w:rsidRPr="00C41C97">
        <w:rPr>
          <w:rFonts w:ascii="Arial" w:eastAsia="Times New Roman" w:hAnsi="Arial" w:cs="Times New Roman"/>
          <w:sz w:val="24"/>
          <w:szCs w:val="24"/>
          <w:lang w:eastAsia="ru-RU"/>
        </w:rPr>
        <w:t>«Градостроительство. Планировка и застройка городских и сельских поселений» и «</w:t>
      </w:r>
      <w:r w:rsidRPr="00C41C97">
        <w:rPr>
          <w:rFonts w:ascii="Arial" w:eastAsia="Times New Roman" w:hAnsi="Arial" w:cs="Times New Roman"/>
          <w:spacing w:val="-3"/>
          <w:sz w:val="24"/>
          <w:szCs w:val="24"/>
          <w:lang w:eastAsia="ru-RU"/>
        </w:rPr>
        <w:t xml:space="preserve">Региональных </w:t>
      </w:r>
      <w:proofErr w:type="gramStart"/>
      <w:r w:rsidRPr="00C41C97">
        <w:rPr>
          <w:rFonts w:ascii="Arial" w:eastAsia="Times New Roman" w:hAnsi="Arial" w:cs="Times New Roman"/>
          <w:spacing w:val="-3"/>
          <w:sz w:val="24"/>
          <w:szCs w:val="24"/>
          <w:lang w:eastAsia="ru-RU"/>
        </w:rPr>
        <w:t>нормативах</w:t>
      </w:r>
      <w:proofErr w:type="gramEnd"/>
      <w:r w:rsidRPr="00C41C97">
        <w:rPr>
          <w:rFonts w:ascii="Arial" w:eastAsia="Times New Roman" w:hAnsi="Arial" w:cs="Times New Roman"/>
          <w:spacing w:val="-3"/>
          <w:sz w:val="24"/>
          <w:szCs w:val="24"/>
          <w:lang w:eastAsia="ru-RU"/>
        </w:rPr>
        <w:t xml:space="preserve"> градостроительного проектирования Воронежской области»</w:t>
      </w:r>
      <w:r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Lucida Sans Unicode" w:hAnsi="Arial" w:cs="Times New Roman"/>
          <w:sz w:val="24"/>
          <w:szCs w:val="24"/>
          <w:lang w:eastAsia="ru-RU"/>
        </w:rPr>
      </w:pPr>
      <w:r w:rsidRPr="00C41C97">
        <w:rPr>
          <w:rFonts w:ascii="Arial" w:eastAsia="Times New Roman" w:hAnsi="Arial" w:cs="Times New Roman"/>
          <w:sz w:val="24"/>
          <w:szCs w:val="24"/>
          <w:lang w:eastAsia="ru-RU"/>
        </w:rPr>
        <w:t xml:space="preserve">К учреждениям повседневного обслуживания относятся объекты административно-хозяйственного назначения,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милиции, суд, прокуратура, юридическая и нотариальные конторы. Сюда же отнесены объекты, предназначенные для официального опубликования муниципальных правовых актов и иной официальной информации.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green"/>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Девицком сельском поселении функционируют:</w:t>
      </w:r>
      <w:r w:rsidR="00C41C97"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-Администрация поселения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-Отделение сбербанка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-Отделение связи, почта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-Отделение связи, почта (пос. Орлов Лог).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Объекты отдыха и туризма, санаторно-курортные и оздоровительные учреждения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ст.14 Федерального закона №131-ФЗ от 06.10.2003г. к полномочиям органов местного самоуправления поселения относится 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К данной группе объектов относятся санатории детские и взрослые, санатории-профилактории, школьные лагеря и дома отдыха, базы отдыха, курортные и туристские гостиницы, туристические базы, мотели, кемпинги, приюты. </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Девицкого сельском поселении данные объекты отсутствуют.</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bCs/>
          <w:spacing w:val="-3"/>
          <w:sz w:val="24"/>
          <w:szCs w:val="24"/>
          <w:lang w:eastAsia="ru-RU"/>
        </w:rPr>
      </w:pPr>
      <w:r w:rsidRPr="00C41C97">
        <w:rPr>
          <w:rFonts w:ascii="Arial" w:eastAsia="Times New Roman" w:hAnsi="Arial" w:cs="Times New Roman"/>
          <w:bCs/>
          <w:spacing w:val="-3"/>
          <w:sz w:val="24"/>
          <w:szCs w:val="24"/>
          <w:lang w:eastAsia="ru-RU"/>
        </w:rPr>
        <w:lastRenderedPageBreak/>
        <w:t>Объекты торговли, общественного питания, бытового обслуживания и жилищно-коммунального хозяйства</w:t>
      </w:r>
    </w:p>
    <w:p w:rsidR="00D30AFD" w:rsidRPr="00C41C97" w:rsidRDefault="00D30AFD" w:rsidP="00C41C97">
      <w:pPr>
        <w:widowControl w:val="0"/>
        <w:autoSpaceDE w:val="0"/>
        <w:autoSpaceDN w:val="0"/>
        <w:adjustRightInd w:val="0"/>
        <w:spacing w:after="0" w:line="240" w:lineRule="auto"/>
        <w:ind w:firstLine="709"/>
        <w:jc w:val="both"/>
        <w:rPr>
          <w:rFonts w:ascii="Arial" w:eastAsia="Lucida Sans Unicode" w:hAnsi="Arial" w:cs="Times New Roman"/>
          <w:bCs/>
          <w:sz w:val="24"/>
          <w:szCs w:val="24"/>
          <w:lang w:eastAsia="ru-RU"/>
        </w:rPr>
      </w:pPr>
      <w:r w:rsidRPr="00C41C97">
        <w:rPr>
          <w:rFonts w:ascii="Arial" w:eastAsia="Times New Roman" w:hAnsi="Arial" w:cs="Times New Roman"/>
          <w:bCs/>
          <w:sz w:val="24"/>
          <w:szCs w:val="24"/>
          <w:lang w:eastAsia="ru-RU"/>
        </w:rPr>
        <w:t xml:space="preserve">На данный вид общественного обслуживания нормы расчета даются в </w:t>
      </w:r>
      <w:r w:rsidRPr="00C41C97">
        <w:rPr>
          <w:rFonts w:ascii="Arial" w:eastAsia="Times New Roman" w:hAnsi="Arial" w:cs="Times New Roman"/>
          <w:spacing w:val="-3"/>
          <w:sz w:val="24"/>
          <w:szCs w:val="24"/>
          <w:lang w:eastAsia="ru-RU"/>
        </w:rPr>
        <w:t xml:space="preserve">СП 42.13330.2016 </w:t>
      </w:r>
      <w:r w:rsidRPr="00C41C97">
        <w:rPr>
          <w:rFonts w:ascii="Arial" w:eastAsia="Times New Roman" w:hAnsi="Arial" w:cs="Times New Roman"/>
          <w:sz w:val="24"/>
          <w:szCs w:val="24"/>
          <w:lang w:eastAsia="ru-RU"/>
        </w:rPr>
        <w:t>«Градостроительство. Планировка и застройка городских и сельских поселений» и «</w:t>
      </w:r>
      <w:r w:rsidRPr="00C41C97">
        <w:rPr>
          <w:rFonts w:ascii="Arial" w:eastAsia="Times New Roman" w:hAnsi="Arial" w:cs="Times New Roman"/>
          <w:spacing w:val="-3"/>
          <w:sz w:val="24"/>
          <w:szCs w:val="24"/>
          <w:lang w:eastAsia="ru-RU"/>
        </w:rPr>
        <w:t xml:space="preserve">Региональных </w:t>
      </w:r>
      <w:proofErr w:type="gramStart"/>
      <w:r w:rsidRPr="00C41C97">
        <w:rPr>
          <w:rFonts w:ascii="Arial" w:eastAsia="Times New Roman" w:hAnsi="Arial" w:cs="Times New Roman"/>
          <w:spacing w:val="-3"/>
          <w:sz w:val="24"/>
          <w:szCs w:val="24"/>
          <w:lang w:eastAsia="ru-RU"/>
        </w:rPr>
        <w:t>нормативах</w:t>
      </w:r>
      <w:proofErr w:type="gramEnd"/>
      <w:r w:rsidRPr="00C41C97">
        <w:rPr>
          <w:rFonts w:ascii="Arial" w:eastAsia="Times New Roman" w:hAnsi="Arial" w:cs="Times New Roman"/>
          <w:spacing w:val="-3"/>
          <w:sz w:val="24"/>
          <w:szCs w:val="24"/>
          <w:lang w:eastAsia="ru-RU"/>
        </w:rPr>
        <w:t xml:space="preserve"> градостроительного проектирования Воронежской области»</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bCs/>
          <w:sz w:val="24"/>
          <w:szCs w:val="24"/>
          <w:lang w:eastAsia="ru-RU"/>
        </w:rPr>
        <w:t>На сегодняшний день в структуре этих предприятий практически не осталось объектов муниципальной собственности, отрасль развивается на основе частных предприятий.</w:t>
      </w: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 xml:space="preserve">К первому уровню обслуживания относятся </w:t>
      </w:r>
      <w:r w:rsidRPr="00C41C97">
        <w:rPr>
          <w:rFonts w:ascii="Arial" w:eastAsia="Times New Roman" w:hAnsi="Arial" w:cs="Times New Roman"/>
          <w:sz w:val="24"/>
          <w:szCs w:val="24"/>
          <w:lang w:eastAsia="ru-RU"/>
        </w:rPr>
        <w:t xml:space="preserve">магазины товаров повседневного спроса, пункты общественного питания, приемные пункты бытового обслуживания, прачечные-химчистки, бани. </w:t>
      </w:r>
      <w:proofErr w:type="gramStart"/>
      <w:r w:rsidRPr="00C41C97">
        <w:rPr>
          <w:rFonts w:ascii="Arial" w:eastAsia="Times New Roman" w:hAnsi="Arial" w:cs="Times New Roman"/>
          <w:sz w:val="24"/>
          <w:szCs w:val="24"/>
          <w:lang w:eastAsia="ru-RU"/>
        </w:rPr>
        <w:t>На периодическом уровне находятся более крупные магазины, торговые центры, мелкооптовые и розничные рынки, базы;</w:t>
      </w:r>
      <w:r w:rsidRPr="00C41C97">
        <w:rPr>
          <w:rFonts w:ascii="Arial" w:eastAsia="Times New Roman" w:hAnsi="Arial" w:cs="Times New Roman"/>
          <w:sz w:val="24"/>
          <w:szCs w:val="20"/>
          <w:lang w:eastAsia="ru-RU"/>
        </w:rPr>
        <w:t xml:space="preserve"> </w:t>
      </w:r>
      <w:r w:rsidRPr="00C41C97">
        <w:rPr>
          <w:rFonts w:ascii="Arial" w:eastAsia="Times New Roman" w:hAnsi="Arial" w:cs="Times New Roman"/>
          <w:sz w:val="24"/>
          <w:szCs w:val="24"/>
          <w:lang w:eastAsia="ru-RU"/>
        </w:rPr>
        <w:t>предприятия общественного питания,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w:t>
      </w:r>
      <w:proofErr w:type="gramEnd"/>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населенных пунктах Девицкого сельского поселения, согласно дислокации предприятий розничной</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торговли по состоянию на 2016 г., функционируют</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12 магазинов, 2 павильона и 4 киоска. Также в поселении действует ритуальное учреждение ООО ССПС «Эдем» и авторемонтные мастерские.</w:t>
      </w: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Пожарное депо в поселении отсутствует, машина вызывается из г. Семилуки.</w:t>
      </w: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bCs/>
          <w:sz w:val="24"/>
          <w:szCs w:val="24"/>
          <w:highlight w:val="yellow"/>
          <w:lang w:eastAsia="ru-RU"/>
        </w:rPr>
      </w:pPr>
      <w:r w:rsidRPr="00C41C97">
        <w:rPr>
          <w:rFonts w:ascii="Arial" w:eastAsia="Times New Roman" w:hAnsi="Arial" w:cs="Times New Roman"/>
          <w:bCs/>
          <w:sz w:val="24"/>
          <w:szCs w:val="24"/>
          <w:lang w:eastAsia="ru-RU"/>
        </w:rPr>
        <w:t>По территориальному принципу предприятия торговли, общественного питания и бытового обслуживания в сельских поселениях следует размещать в пределах пешеходной доступности не более 2000 м.</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то же время, 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w:t>
      </w:r>
      <w:proofErr w:type="gramStart"/>
      <w:r w:rsidRPr="00C41C97">
        <w:rPr>
          <w:rFonts w:ascii="Arial" w:eastAsia="Times New Roman" w:hAnsi="Arial" w:cs="Times New Roman"/>
          <w:sz w:val="24"/>
          <w:szCs w:val="24"/>
          <w:lang w:eastAsia="ru-RU"/>
        </w:rPr>
        <w:t>на те</w:t>
      </w:r>
      <w:proofErr w:type="gramEnd"/>
      <w:r w:rsidRPr="00C41C97">
        <w:rPr>
          <w:rFonts w:ascii="Arial" w:eastAsia="Times New Roman" w:hAnsi="Arial" w:cs="Times New Roman"/>
          <w:sz w:val="24"/>
          <w:szCs w:val="24"/>
          <w:lang w:eastAsia="ru-RU"/>
        </w:rPr>
        <w:t xml:space="preserve">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sz w:val="24"/>
          <w:szCs w:val="24"/>
          <w:lang w:eastAsia="ru-RU"/>
        </w:rPr>
        <w:t>Объекты библиотечного обслуживания населения, досуга и обеспечение жителей поселения услугами организаций культуры</w:t>
      </w:r>
      <w:r w:rsidRPr="00C41C97">
        <w:rPr>
          <w:rFonts w:ascii="Arial" w:eastAsia="Times New Roman" w:hAnsi="Arial" w:cs="Times New Roman"/>
          <w:bCs/>
          <w:iCs/>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ст.14 Федерального закона №131-ФЗ от 06.10.2003г. к полномочиям органов местного самоуправления поселения относится:</w:t>
      </w:r>
    </w:p>
    <w:p w:rsidR="00D30AFD" w:rsidRPr="00C41C97" w:rsidRDefault="00D30AFD" w:rsidP="00C41C97">
      <w:pPr>
        <w:widowControl w:val="0"/>
        <w:numPr>
          <w:ilvl w:val="0"/>
          <w:numId w:val="88"/>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организация библиотечного обслуживания населения, комплектование и обеспечение сохранности библиотечных фондов библиотек поселения;</w:t>
      </w:r>
    </w:p>
    <w:p w:rsidR="00D30AFD" w:rsidRPr="00C41C97" w:rsidRDefault="00D30AFD" w:rsidP="00C41C97">
      <w:pPr>
        <w:widowControl w:val="0"/>
        <w:numPr>
          <w:ilvl w:val="0"/>
          <w:numId w:val="88"/>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создание условий для организации досуга и обеспечения жителей поселения услугами организаций культуры;</w:t>
      </w:r>
    </w:p>
    <w:p w:rsidR="00D30AFD" w:rsidRPr="00C41C97" w:rsidRDefault="00D30AFD" w:rsidP="00C41C97">
      <w:pPr>
        <w:widowControl w:val="0"/>
        <w:numPr>
          <w:ilvl w:val="0"/>
          <w:numId w:val="88"/>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D30AFD" w:rsidRPr="00416CF8" w:rsidRDefault="00D30AFD" w:rsidP="004262BF">
      <w:pPr>
        <w:autoSpaceDN w:val="0"/>
        <w:adjustRightInd w:val="0"/>
        <w:spacing w:after="0" w:line="240" w:lineRule="auto"/>
        <w:ind w:firstLine="709"/>
        <w:jc w:val="both"/>
        <w:rPr>
          <w:rFonts w:ascii="Arial" w:eastAsia="Times New Roman" w:hAnsi="Arial" w:cs="Times New Roman"/>
          <w:spacing w:val="-3"/>
          <w:sz w:val="24"/>
          <w:szCs w:val="24"/>
          <w:lang w:eastAsia="ru-RU"/>
        </w:rPr>
      </w:pPr>
      <w:r w:rsidRPr="00C41C97">
        <w:rPr>
          <w:rFonts w:ascii="Arial" w:eastAsia="Times New Roman" w:hAnsi="Arial" w:cs="Times New Roman"/>
          <w:spacing w:val="-3"/>
          <w:sz w:val="24"/>
          <w:szCs w:val="24"/>
          <w:lang w:eastAsia="ru-RU"/>
        </w:rPr>
        <w:t>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p>
    <w:p w:rsidR="004262BF" w:rsidRPr="00416CF8" w:rsidRDefault="004262BF" w:rsidP="004262BF">
      <w:pPr>
        <w:autoSpaceDN w:val="0"/>
        <w:adjustRightInd w:val="0"/>
        <w:spacing w:after="0" w:line="240" w:lineRule="auto"/>
        <w:ind w:firstLine="709"/>
        <w:jc w:val="both"/>
        <w:rPr>
          <w:rFonts w:ascii="Arial" w:eastAsia="Times New Roman" w:hAnsi="Arial" w:cs="Times New Roman"/>
          <w:spacing w:val="-3"/>
          <w:sz w:val="24"/>
          <w:szCs w:val="24"/>
          <w:lang w:eastAsia="ru-RU"/>
        </w:rPr>
      </w:pPr>
    </w:p>
    <w:p w:rsidR="004262BF" w:rsidRPr="00416CF8" w:rsidRDefault="004262BF" w:rsidP="004262BF">
      <w:pPr>
        <w:autoSpaceDN w:val="0"/>
        <w:adjustRightInd w:val="0"/>
        <w:spacing w:after="0" w:line="240" w:lineRule="auto"/>
        <w:ind w:firstLine="709"/>
        <w:jc w:val="both"/>
        <w:rPr>
          <w:rFonts w:ascii="Arial" w:eastAsia="Times New Roman" w:hAnsi="Arial" w:cs="Times New Roman"/>
          <w:spacing w:val="-3"/>
          <w:sz w:val="24"/>
          <w:szCs w:val="24"/>
          <w:lang w:eastAsia="ru-RU"/>
        </w:rPr>
      </w:pPr>
    </w:p>
    <w:p w:rsidR="004262BF" w:rsidRPr="00416CF8" w:rsidRDefault="004262BF" w:rsidP="004262BF">
      <w:pPr>
        <w:autoSpaceDN w:val="0"/>
        <w:adjustRightInd w:val="0"/>
        <w:spacing w:after="0" w:line="240" w:lineRule="auto"/>
        <w:ind w:firstLine="709"/>
        <w:jc w:val="both"/>
        <w:rPr>
          <w:rFonts w:ascii="Arial" w:eastAsia="Times New Roman" w:hAnsi="Arial" w:cs="Times New Roman"/>
          <w:spacing w:val="-3"/>
          <w:sz w:val="24"/>
          <w:szCs w:val="24"/>
          <w:lang w:eastAsia="ru-RU"/>
        </w:rPr>
      </w:pPr>
    </w:p>
    <w:p w:rsidR="004262BF" w:rsidRPr="00416CF8" w:rsidRDefault="004262BF" w:rsidP="004262BF">
      <w:pPr>
        <w:autoSpaceDN w:val="0"/>
        <w:adjustRightInd w:val="0"/>
        <w:spacing w:after="0" w:line="240" w:lineRule="auto"/>
        <w:ind w:firstLine="709"/>
        <w:jc w:val="both"/>
        <w:rPr>
          <w:rFonts w:ascii="Arial" w:eastAsia="Times New Roman" w:hAnsi="Arial" w:cs="Times New Roman"/>
          <w:spacing w:val="-3"/>
          <w:kern w:val="2"/>
          <w:sz w:val="24"/>
          <w:szCs w:val="24"/>
          <w:lang w:eastAsia="ar-SA"/>
        </w:rPr>
      </w:pPr>
    </w:p>
    <w:p w:rsidR="004262BF" w:rsidRPr="004262BF" w:rsidRDefault="004262BF" w:rsidP="004262BF">
      <w:pPr>
        <w:autoSpaceDN w:val="0"/>
        <w:adjustRightInd w:val="0"/>
        <w:spacing w:after="0" w:line="240" w:lineRule="auto"/>
        <w:ind w:firstLine="709"/>
        <w:jc w:val="both"/>
        <w:rPr>
          <w:rFonts w:ascii="Arial" w:eastAsia="Times New Roman" w:hAnsi="Arial" w:cs="Times New Roman"/>
          <w:spacing w:val="-3"/>
          <w:kern w:val="2"/>
          <w:sz w:val="24"/>
          <w:szCs w:val="24"/>
          <w:lang w:eastAsia="ar-SA"/>
        </w:rPr>
      </w:pPr>
      <w:r w:rsidRPr="004262BF">
        <w:rPr>
          <w:rFonts w:ascii="Arial" w:eastAsia="Times New Roman" w:hAnsi="Arial" w:cs="Times New Roman"/>
          <w:spacing w:val="-3"/>
          <w:kern w:val="2"/>
          <w:sz w:val="24"/>
          <w:szCs w:val="24"/>
          <w:lang w:eastAsia="ar-SA"/>
        </w:rPr>
        <w:lastRenderedPageBreak/>
        <w:t>Таблица 1. 35 Объекты библиотечного обслуживания населения, досуга и обеспечение жителей поселения услугами организаций культуры</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5529"/>
        <w:gridCol w:w="1417"/>
      </w:tblGrid>
      <w:tr w:rsidR="00D30AFD" w:rsidRPr="00C41C97" w:rsidTr="000B6666">
        <w:trPr>
          <w:trHeight w:val="274"/>
        </w:trPr>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C41C97"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4"/>
                <w:szCs w:val="20"/>
                <w:lang w:eastAsia="ar-SA"/>
              </w:rPr>
            </w:pPr>
            <w:r w:rsidRPr="00C41C97">
              <w:rPr>
                <w:rFonts w:ascii="Arial" w:eastAsia="Times New Roman" w:hAnsi="Arial" w:cs="Times New Roman"/>
                <w:sz w:val="24"/>
                <w:szCs w:val="20"/>
                <w:lang w:eastAsia="ru-RU"/>
              </w:rPr>
              <w:t>Населенный пункт</w:t>
            </w:r>
          </w:p>
        </w:tc>
        <w:tc>
          <w:tcPr>
            <w:tcW w:w="5529"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C41C97"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4"/>
                <w:szCs w:val="20"/>
                <w:lang w:eastAsia="ar-SA"/>
              </w:rPr>
            </w:pPr>
            <w:r w:rsidRPr="00C41C97">
              <w:rPr>
                <w:rFonts w:ascii="Arial" w:eastAsia="Times New Roman" w:hAnsi="Arial" w:cs="Times New Roman"/>
                <w:sz w:val="24"/>
                <w:szCs w:val="20"/>
                <w:lang w:eastAsia="ru-RU"/>
              </w:rPr>
              <w:t>Наименование учреждения</w:t>
            </w:r>
          </w:p>
        </w:tc>
        <w:tc>
          <w:tcPr>
            <w:tcW w:w="1417"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C41C97"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4"/>
                <w:szCs w:val="20"/>
                <w:lang w:eastAsia="ar-SA"/>
              </w:rPr>
            </w:pPr>
            <w:r w:rsidRPr="00C41C97">
              <w:rPr>
                <w:rFonts w:ascii="Arial" w:eastAsia="Times New Roman" w:hAnsi="Arial" w:cs="Times New Roman"/>
                <w:sz w:val="24"/>
                <w:szCs w:val="20"/>
                <w:lang w:eastAsia="ru-RU"/>
              </w:rPr>
              <w:t>Емкость, мест/томов</w:t>
            </w:r>
          </w:p>
        </w:tc>
      </w:tr>
      <w:tr w:rsidR="00D30AFD" w:rsidRPr="00C41C97" w:rsidTr="000B6666">
        <w:tc>
          <w:tcPr>
            <w:tcW w:w="2268" w:type="dxa"/>
            <w:tcBorders>
              <w:top w:val="single" w:sz="4" w:space="0" w:color="000000"/>
              <w:left w:val="single" w:sz="4" w:space="0" w:color="000000"/>
              <w:bottom w:val="single" w:sz="4" w:space="0" w:color="000000"/>
              <w:right w:val="single" w:sz="4" w:space="0" w:color="000000"/>
            </w:tcBorders>
          </w:tcPr>
          <w:p w:rsidR="00D30AFD" w:rsidRPr="00C41C97"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4"/>
                <w:szCs w:val="20"/>
                <w:lang w:eastAsia="ar-SA"/>
              </w:rPr>
            </w:pPr>
            <w:proofErr w:type="gramStart"/>
            <w:r w:rsidRPr="00C41C97">
              <w:rPr>
                <w:rFonts w:ascii="Arial" w:eastAsia="Lucida Sans Unicode" w:hAnsi="Arial" w:cs="Times New Roman"/>
                <w:kern w:val="2"/>
                <w:sz w:val="24"/>
                <w:szCs w:val="20"/>
                <w:lang w:eastAsia="ar-SA"/>
              </w:rPr>
              <w:t>с</w:t>
            </w:r>
            <w:proofErr w:type="gramEnd"/>
            <w:r w:rsidRPr="00C41C97">
              <w:rPr>
                <w:rFonts w:ascii="Arial" w:eastAsia="Lucida Sans Unicode" w:hAnsi="Arial" w:cs="Times New Roman"/>
                <w:kern w:val="2"/>
                <w:sz w:val="24"/>
                <w:szCs w:val="20"/>
                <w:lang w:eastAsia="ar-SA"/>
              </w:rPr>
              <w:t>. Девица</w:t>
            </w:r>
          </w:p>
        </w:tc>
        <w:tc>
          <w:tcPr>
            <w:tcW w:w="5529" w:type="dxa"/>
            <w:tcBorders>
              <w:top w:val="single" w:sz="4" w:space="0" w:color="000000"/>
              <w:left w:val="single" w:sz="4" w:space="0" w:color="000000"/>
              <w:bottom w:val="single" w:sz="4" w:space="0" w:color="000000"/>
              <w:right w:val="single" w:sz="4" w:space="0" w:color="000000"/>
            </w:tcBorders>
          </w:tcPr>
          <w:p w:rsidR="00D30AFD" w:rsidRPr="00C41C97" w:rsidRDefault="00D30AFD" w:rsidP="004262BF">
            <w:pPr>
              <w:autoSpaceDE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МКУК «Девицкий сельский дом культуры»</w:t>
            </w:r>
          </w:p>
        </w:tc>
        <w:tc>
          <w:tcPr>
            <w:tcW w:w="1417" w:type="dxa"/>
            <w:tcBorders>
              <w:top w:val="single" w:sz="4" w:space="0" w:color="000000"/>
              <w:left w:val="single" w:sz="4" w:space="0" w:color="000000"/>
              <w:bottom w:val="single" w:sz="4" w:space="0" w:color="000000"/>
              <w:right w:val="single" w:sz="4" w:space="0" w:color="000000"/>
            </w:tcBorders>
          </w:tcPr>
          <w:p w:rsidR="00D30AFD" w:rsidRPr="00C41C97" w:rsidRDefault="00D30AFD" w:rsidP="004262BF">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120</w:t>
            </w:r>
          </w:p>
        </w:tc>
      </w:tr>
      <w:tr w:rsidR="00D30AFD" w:rsidRPr="00C41C97" w:rsidTr="000B6666">
        <w:tc>
          <w:tcPr>
            <w:tcW w:w="2268" w:type="dxa"/>
            <w:tcBorders>
              <w:top w:val="single" w:sz="4" w:space="0" w:color="000000"/>
              <w:left w:val="single" w:sz="4" w:space="0" w:color="000000"/>
              <w:bottom w:val="single" w:sz="4" w:space="0" w:color="000000"/>
              <w:right w:val="single" w:sz="4" w:space="0" w:color="000000"/>
            </w:tcBorders>
          </w:tcPr>
          <w:p w:rsidR="00D30AFD" w:rsidRPr="00C41C97"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4"/>
                <w:szCs w:val="20"/>
                <w:lang w:eastAsia="ar-SA"/>
              </w:rPr>
            </w:pPr>
            <w:r w:rsidRPr="00C41C97">
              <w:rPr>
                <w:rFonts w:ascii="Arial" w:eastAsia="Lucida Sans Unicode" w:hAnsi="Arial" w:cs="Times New Roman"/>
                <w:kern w:val="2"/>
                <w:sz w:val="24"/>
                <w:szCs w:val="20"/>
                <w:lang w:eastAsia="ar-SA"/>
              </w:rPr>
              <w:t>п. Орлов Лог</w:t>
            </w:r>
          </w:p>
        </w:tc>
        <w:tc>
          <w:tcPr>
            <w:tcW w:w="5529" w:type="dxa"/>
            <w:tcBorders>
              <w:top w:val="single" w:sz="4" w:space="0" w:color="000000"/>
              <w:left w:val="single" w:sz="4" w:space="0" w:color="000000"/>
              <w:bottom w:val="single" w:sz="4" w:space="0" w:color="000000"/>
              <w:right w:val="single" w:sz="4" w:space="0" w:color="000000"/>
            </w:tcBorders>
          </w:tcPr>
          <w:p w:rsidR="00D30AFD" w:rsidRPr="00C41C97"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4"/>
                <w:szCs w:val="20"/>
                <w:lang w:eastAsia="ar-SA"/>
              </w:rPr>
            </w:pPr>
            <w:proofErr w:type="spellStart"/>
            <w:r w:rsidRPr="00C41C97">
              <w:rPr>
                <w:rFonts w:ascii="Arial" w:eastAsia="Lucida Sans Unicode" w:hAnsi="Arial" w:cs="Times New Roman"/>
                <w:kern w:val="2"/>
                <w:sz w:val="24"/>
                <w:szCs w:val="20"/>
                <w:lang w:eastAsia="ar-SA"/>
              </w:rPr>
              <w:t>Орловлогская</w:t>
            </w:r>
            <w:proofErr w:type="spellEnd"/>
            <w:r w:rsidRPr="00C41C97">
              <w:rPr>
                <w:rFonts w:ascii="Arial" w:eastAsia="Lucida Sans Unicode" w:hAnsi="Arial" w:cs="Times New Roman"/>
                <w:kern w:val="2"/>
                <w:sz w:val="24"/>
                <w:szCs w:val="20"/>
                <w:lang w:eastAsia="ar-SA"/>
              </w:rPr>
              <w:t xml:space="preserve"> сельская библиотека</w:t>
            </w:r>
          </w:p>
        </w:tc>
        <w:tc>
          <w:tcPr>
            <w:tcW w:w="1417" w:type="dxa"/>
            <w:tcBorders>
              <w:top w:val="single" w:sz="4" w:space="0" w:color="000000"/>
              <w:left w:val="single" w:sz="4" w:space="0" w:color="000000"/>
              <w:bottom w:val="single" w:sz="4" w:space="0" w:color="000000"/>
              <w:right w:val="single" w:sz="4" w:space="0" w:color="000000"/>
            </w:tcBorders>
          </w:tcPr>
          <w:p w:rsidR="00D30AFD" w:rsidRPr="00C41C97" w:rsidRDefault="00D30AFD" w:rsidP="004262BF">
            <w:pPr>
              <w:autoSpaceDE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5600</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pacing w:val="-3"/>
          <w:sz w:val="24"/>
          <w:szCs w:val="24"/>
          <w:highlight w:val="green"/>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highlight w:val="yellow"/>
          <w:lang w:eastAsia="ru-RU"/>
        </w:rPr>
      </w:pPr>
      <w:r w:rsidRPr="00C41C97">
        <w:rPr>
          <w:rFonts w:ascii="Arial" w:eastAsia="Times New Roman" w:hAnsi="Arial" w:cs="Times New Roman"/>
          <w:bCs/>
          <w:sz w:val="24"/>
          <w:szCs w:val="24"/>
          <w:lang w:eastAsia="ru-RU"/>
        </w:rPr>
        <w:t>Объекты библиотечного обслуживания населения, досуга и обеспечение жителей поселения услугами организаций культуры</w:t>
      </w:r>
      <w:r w:rsidRPr="00C41C97">
        <w:rPr>
          <w:rFonts w:ascii="Arial" w:eastAsia="Times New Roman" w:hAnsi="Arial" w:cs="Times New Roman"/>
          <w:sz w:val="24"/>
          <w:szCs w:val="24"/>
          <w:lang w:eastAsia="ru-RU"/>
        </w:rPr>
        <w:t xml:space="preserve"> следует размещать</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 пределах 30-минутной транспортной доступности.</w:t>
      </w:r>
    </w:p>
    <w:p w:rsidR="00D30AFD" w:rsidRPr="00C41C97" w:rsidRDefault="00D30AFD" w:rsidP="00C41C97">
      <w:pPr>
        <w:widowControl w:val="0"/>
        <w:tabs>
          <w:tab w:val="left" w:pos="19316"/>
        </w:tabs>
        <w:autoSpaceDE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Объекты физической культуры и массового спорта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ст.14 Федерального закона №131-ФЗ от 06.10.2003г. к полномочиям органов местного самоуправления поселения относится 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 нормируемым учреждениям физкультуры и спорта относятся стадион и спортзал, как правило, совмещенные со школьными учреждениями (повседневное обслуживание),</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бассейн – периодическое обслуживание. </w:t>
      </w:r>
    </w:p>
    <w:p w:rsidR="00D30AFD" w:rsidRPr="00C41C97" w:rsidRDefault="00D30AFD" w:rsidP="00C41C97">
      <w:pPr>
        <w:widowControl w:val="0"/>
        <w:autoSpaceDN w:val="0"/>
        <w:adjustRightInd w:val="0"/>
        <w:spacing w:after="0" w:line="240" w:lineRule="auto"/>
        <w:ind w:firstLine="709"/>
        <w:jc w:val="both"/>
        <w:rPr>
          <w:rFonts w:ascii="Arial" w:eastAsia="Lucida Sans Unicode" w:hAnsi="Arial" w:cs="Times New Roman"/>
          <w:iCs/>
          <w:sz w:val="24"/>
          <w:szCs w:val="24"/>
          <w:lang w:eastAsia="ru-RU"/>
        </w:rPr>
      </w:pPr>
      <w:r w:rsidRPr="00C41C97">
        <w:rPr>
          <w:rFonts w:ascii="Arial" w:eastAsia="Times New Roman" w:hAnsi="Arial" w:cs="Times New Roman"/>
          <w:iCs/>
          <w:sz w:val="24"/>
          <w:szCs w:val="24"/>
          <w:lang w:eastAsia="ru-RU"/>
        </w:rPr>
        <w:t>В Девицком сельском поселении действуют:</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- 1 спортзал при школе площадью 162 м</w:t>
      </w:r>
      <w:proofErr w:type="gramStart"/>
      <w:r w:rsidRPr="00C41C97">
        <w:rPr>
          <w:rFonts w:ascii="Arial" w:eastAsia="Times New Roman" w:hAnsi="Arial" w:cs="Times New Roman"/>
          <w:iCs/>
          <w:sz w:val="24"/>
          <w:szCs w:val="24"/>
          <w:vertAlign w:val="superscript"/>
          <w:lang w:eastAsia="ru-RU"/>
        </w:rPr>
        <w:t>2</w:t>
      </w:r>
      <w:proofErr w:type="gramEnd"/>
      <w:r w:rsidRPr="00C41C97">
        <w:rPr>
          <w:rFonts w:ascii="Arial" w:eastAsia="Times New Roman" w:hAnsi="Arial" w:cs="Times New Roman"/>
          <w:iCs/>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xml:space="preserve">- плоскостные спортивные сооружения, в </w:t>
      </w:r>
      <w:proofErr w:type="spellStart"/>
      <w:r w:rsidRPr="00C41C97">
        <w:rPr>
          <w:rFonts w:ascii="Arial" w:eastAsia="Times New Roman" w:hAnsi="Arial" w:cs="Times New Roman"/>
          <w:iCs/>
          <w:sz w:val="24"/>
          <w:szCs w:val="24"/>
          <w:lang w:eastAsia="ru-RU"/>
        </w:rPr>
        <w:t>т.ч</w:t>
      </w:r>
      <w:proofErr w:type="spellEnd"/>
      <w:r w:rsidRPr="00C41C97">
        <w:rPr>
          <w:rFonts w:ascii="Arial" w:eastAsia="Times New Roman" w:hAnsi="Arial" w:cs="Times New Roman"/>
          <w:iCs/>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спортивные площадки (9278 м</w:t>
      </w:r>
      <w:proofErr w:type="gramStart"/>
      <w:r w:rsidRPr="00C41C97">
        <w:rPr>
          <w:rFonts w:ascii="Arial" w:eastAsia="Times New Roman" w:hAnsi="Arial" w:cs="Times New Roman"/>
          <w:iCs/>
          <w:sz w:val="24"/>
          <w:szCs w:val="24"/>
          <w:vertAlign w:val="superscript"/>
          <w:lang w:eastAsia="ru-RU"/>
        </w:rPr>
        <w:t>2</w:t>
      </w:r>
      <w:proofErr w:type="gramEnd"/>
      <w:r w:rsidRPr="00C41C97">
        <w:rPr>
          <w:rFonts w:ascii="Arial" w:eastAsia="Times New Roman" w:hAnsi="Arial" w:cs="Times New Roman"/>
          <w:iCs/>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футбольное поле (15000 м</w:t>
      </w:r>
      <w:proofErr w:type="gramStart"/>
      <w:r w:rsidRPr="00C41C97">
        <w:rPr>
          <w:rFonts w:ascii="Arial" w:eastAsia="Times New Roman" w:hAnsi="Arial" w:cs="Times New Roman"/>
          <w:iCs/>
          <w:sz w:val="24"/>
          <w:szCs w:val="24"/>
          <w:vertAlign w:val="superscript"/>
          <w:lang w:eastAsia="ru-RU"/>
        </w:rPr>
        <w:t>2</w:t>
      </w:r>
      <w:proofErr w:type="gramEnd"/>
      <w:r w:rsidRPr="00C41C97">
        <w:rPr>
          <w:rFonts w:ascii="Arial" w:eastAsia="Times New Roman" w:hAnsi="Arial" w:cs="Times New Roman"/>
          <w:iCs/>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детские игровые площадки.</w:t>
      </w:r>
    </w:p>
    <w:p w:rsidR="00D30AFD" w:rsidRPr="00416CF8" w:rsidRDefault="00D30AFD" w:rsidP="004262BF">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Объекты физической культуры и спорта следует размещать</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 пределах 30-минутной транспортной доступности.</w:t>
      </w:r>
    </w:p>
    <w:p w:rsidR="004262BF" w:rsidRPr="004262BF" w:rsidRDefault="004262BF" w:rsidP="004262BF">
      <w:pPr>
        <w:widowControl w:val="0"/>
        <w:autoSpaceDN w:val="0"/>
        <w:adjustRightInd w:val="0"/>
        <w:spacing w:after="0" w:line="240" w:lineRule="auto"/>
        <w:ind w:firstLine="709"/>
        <w:jc w:val="both"/>
        <w:rPr>
          <w:rFonts w:ascii="Arial" w:eastAsia="Times New Roman" w:hAnsi="Arial" w:cs="Tahoma"/>
          <w:iCs/>
          <w:sz w:val="24"/>
          <w:szCs w:val="24"/>
          <w:lang w:eastAsia="ru-RU"/>
        </w:rPr>
      </w:pPr>
      <w:r w:rsidRPr="004262BF">
        <w:rPr>
          <w:rFonts w:ascii="Arial" w:eastAsia="Times New Roman" w:hAnsi="Arial" w:cs="Tahoma"/>
          <w:iCs/>
          <w:sz w:val="24"/>
          <w:szCs w:val="24"/>
          <w:lang w:eastAsia="ru-RU"/>
        </w:rPr>
        <w:t>Таблица 1. 36 Объекты социального и культурно-бытового обслуживания, расположенные в Девицком сельском поселении Семилукского муниципального района.</w:t>
      </w:r>
    </w:p>
    <w:tbl>
      <w:tblPr>
        <w:tblW w:w="926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24"/>
        <w:gridCol w:w="3500"/>
        <w:gridCol w:w="1701"/>
        <w:gridCol w:w="1444"/>
      </w:tblGrid>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Наименование учреждения</w:t>
            </w:r>
          </w:p>
        </w:tc>
        <w:tc>
          <w:tcPr>
            <w:tcW w:w="3500" w:type="dxa"/>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Times New Roman" w:hAnsi="Arial" w:cs="Times New Roman"/>
                <w:sz w:val="20"/>
                <w:szCs w:val="20"/>
                <w:lang w:eastAsia="ru-RU"/>
              </w:rPr>
              <w:t>Адрес учреждения</w:t>
            </w:r>
          </w:p>
        </w:tc>
        <w:tc>
          <w:tcPr>
            <w:tcW w:w="1701" w:type="dxa"/>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Единицы измерения</w:t>
            </w:r>
          </w:p>
        </w:tc>
        <w:tc>
          <w:tcPr>
            <w:tcW w:w="1444" w:type="dxa"/>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bCs/>
                <w:kern w:val="1"/>
                <w:sz w:val="20"/>
                <w:szCs w:val="20"/>
                <w:lang w:eastAsia="ar-SA"/>
              </w:rPr>
            </w:pPr>
            <w:r w:rsidRPr="004262BF">
              <w:rPr>
                <w:rFonts w:ascii="Arial" w:eastAsia="Lucida Sans Unicode" w:hAnsi="Arial" w:cs="Times New Roman"/>
                <w:bCs/>
                <w:kern w:val="1"/>
                <w:sz w:val="20"/>
                <w:szCs w:val="20"/>
              </w:rPr>
              <w:t xml:space="preserve">Емкость учреждений </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Учреждения образования</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МКДОУ Девицкий детский сад "Улыбка" (2014 г.)</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proofErr w:type="gramStart"/>
            <w:r w:rsidRPr="004262BF">
              <w:rPr>
                <w:rFonts w:ascii="Arial" w:eastAsia="Lucida Sans Unicode" w:hAnsi="Arial" w:cs="Times New Roman"/>
                <w:kern w:val="2"/>
                <w:sz w:val="20"/>
                <w:szCs w:val="20"/>
                <w:lang w:eastAsia="ar-SA"/>
              </w:rPr>
              <w:t>с</w:t>
            </w:r>
            <w:proofErr w:type="gramEnd"/>
            <w:r w:rsidRPr="004262BF">
              <w:rPr>
                <w:rFonts w:ascii="Arial" w:eastAsia="Lucida Sans Unicode" w:hAnsi="Arial" w:cs="Times New Roman"/>
                <w:kern w:val="2"/>
                <w:sz w:val="20"/>
                <w:szCs w:val="20"/>
                <w:lang w:eastAsia="ar-SA"/>
              </w:rPr>
              <w:t xml:space="preserve">. </w:t>
            </w:r>
            <w:proofErr w:type="gramStart"/>
            <w:r w:rsidRPr="004262BF">
              <w:rPr>
                <w:rFonts w:ascii="Arial" w:eastAsia="Lucida Sans Unicode" w:hAnsi="Arial" w:cs="Times New Roman"/>
                <w:kern w:val="2"/>
                <w:sz w:val="20"/>
                <w:szCs w:val="20"/>
                <w:lang w:eastAsia="ar-SA"/>
              </w:rPr>
              <w:t>Девица</w:t>
            </w:r>
            <w:proofErr w:type="gramEnd"/>
            <w:r w:rsidRPr="004262BF">
              <w:rPr>
                <w:rFonts w:ascii="Arial" w:eastAsia="Lucida Sans Unicode" w:hAnsi="Arial" w:cs="Times New Roman"/>
                <w:kern w:val="2"/>
                <w:sz w:val="20"/>
                <w:szCs w:val="20"/>
                <w:lang w:eastAsia="ar-SA"/>
              </w:rPr>
              <w:t xml:space="preserve">, </w:t>
            </w:r>
            <w:r w:rsidRPr="004262BF">
              <w:rPr>
                <w:rFonts w:ascii="Arial" w:eastAsia="Times New Roman" w:hAnsi="Arial" w:cs="Times New Roman"/>
                <w:sz w:val="20"/>
                <w:szCs w:val="20"/>
                <w:lang w:eastAsia="ru-RU"/>
              </w:rPr>
              <w:t>ул. Гагарина, д. 12а</w:t>
            </w:r>
          </w:p>
        </w:tc>
        <w:tc>
          <w:tcPr>
            <w:tcW w:w="1701"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Times New Roman" w:hAnsi="Arial" w:cs="Times New Roman"/>
                <w:sz w:val="20"/>
                <w:szCs w:val="20"/>
                <w:lang w:eastAsia="ru-RU"/>
              </w:rPr>
              <w:t>Кол</w:t>
            </w:r>
            <w:proofErr w:type="gramStart"/>
            <w:r w:rsidRPr="004262BF">
              <w:rPr>
                <w:rFonts w:ascii="Arial" w:eastAsia="Times New Roman" w:hAnsi="Arial" w:cs="Times New Roman"/>
                <w:sz w:val="20"/>
                <w:szCs w:val="20"/>
                <w:lang w:eastAsia="ru-RU"/>
              </w:rPr>
              <w:t>.</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п</w:t>
            </w:r>
            <w:proofErr w:type="gramEnd"/>
            <w:r w:rsidRPr="004262BF">
              <w:rPr>
                <w:rFonts w:ascii="Arial" w:eastAsia="Times New Roman" w:hAnsi="Arial" w:cs="Times New Roman"/>
                <w:sz w:val="20"/>
                <w:szCs w:val="20"/>
                <w:lang w:eastAsia="ru-RU"/>
              </w:rPr>
              <w:t>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shd w:val="clear" w:color="auto" w:fill="auto"/>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kern w:val="2"/>
                <w:sz w:val="20"/>
                <w:szCs w:val="20"/>
                <w:lang w:eastAsia="ar-SA"/>
              </w:rPr>
              <w:t>150/150</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 xml:space="preserve">МКДОУ </w:t>
            </w:r>
            <w:proofErr w:type="spellStart"/>
            <w:r w:rsidRPr="004262BF">
              <w:rPr>
                <w:rFonts w:ascii="Arial" w:eastAsia="Times New Roman" w:hAnsi="Arial" w:cs="Times New Roman"/>
                <w:sz w:val="20"/>
                <w:szCs w:val="20"/>
                <w:lang w:eastAsia="ru-RU"/>
              </w:rPr>
              <w:t>Орловлогский</w:t>
            </w:r>
            <w:proofErr w:type="spellEnd"/>
            <w:r w:rsidRPr="004262BF">
              <w:rPr>
                <w:rFonts w:ascii="Arial" w:eastAsia="Times New Roman" w:hAnsi="Arial" w:cs="Times New Roman"/>
                <w:sz w:val="20"/>
                <w:szCs w:val="20"/>
                <w:lang w:eastAsia="ru-RU"/>
              </w:rPr>
              <w:t xml:space="preserve"> детский сад (1930 г.)</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 xml:space="preserve">п. Орлов Лог, </w:t>
            </w:r>
            <w:r w:rsidRPr="004262BF">
              <w:rPr>
                <w:rFonts w:ascii="Arial" w:eastAsia="Times New Roman" w:hAnsi="Arial" w:cs="Times New Roman"/>
                <w:sz w:val="20"/>
                <w:szCs w:val="20"/>
                <w:lang w:eastAsia="ru-RU"/>
              </w:rPr>
              <w:t xml:space="preserve">ул. </w:t>
            </w:r>
            <w:proofErr w:type="gramStart"/>
            <w:r w:rsidRPr="004262BF">
              <w:rPr>
                <w:rFonts w:ascii="Arial" w:eastAsia="Times New Roman" w:hAnsi="Arial" w:cs="Times New Roman"/>
                <w:sz w:val="20"/>
                <w:szCs w:val="20"/>
                <w:lang w:eastAsia="ru-RU"/>
              </w:rPr>
              <w:t>Шахтёрская</w:t>
            </w:r>
            <w:proofErr w:type="gramEnd"/>
            <w:r w:rsidRPr="004262BF">
              <w:rPr>
                <w:rFonts w:ascii="Arial" w:eastAsia="Times New Roman" w:hAnsi="Arial" w:cs="Times New Roman"/>
                <w:sz w:val="20"/>
                <w:szCs w:val="20"/>
                <w:lang w:eastAsia="ru-RU"/>
              </w:rPr>
              <w:t>, д.19</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Кол</w:t>
            </w:r>
            <w:proofErr w:type="gramStart"/>
            <w:r w:rsidRPr="004262BF">
              <w:rPr>
                <w:rFonts w:ascii="Arial" w:eastAsia="Times New Roman" w:hAnsi="Arial" w:cs="Times New Roman"/>
                <w:sz w:val="20"/>
                <w:szCs w:val="20"/>
                <w:lang w:eastAsia="ru-RU"/>
              </w:rPr>
              <w:t>.</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п</w:t>
            </w:r>
            <w:proofErr w:type="gramEnd"/>
            <w:r w:rsidRPr="004262BF">
              <w:rPr>
                <w:rFonts w:ascii="Arial" w:eastAsia="Times New Roman" w:hAnsi="Arial" w:cs="Times New Roman"/>
                <w:sz w:val="20"/>
                <w:szCs w:val="20"/>
                <w:lang w:eastAsia="ru-RU"/>
              </w:rPr>
              <w:t>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kern w:val="2"/>
                <w:sz w:val="20"/>
                <w:szCs w:val="20"/>
                <w:lang w:eastAsia="ar-SA"/>
              </w:rPr>
              <w:t>19/22</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МКОУ Девицкая СОШ (1967 г.)</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Танкистов, 108</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Times New Roman" w:hAnsi="Arial" w:cs="Times New Roman"/>
                <w:sz w:val="20"/>
                <w:szCs w:val="20"/>
                <w:lang w:eastAsia="ru-RU"/>
              </w:rPr>
              <w:t>Кол</w:t>
            </w:r>
            <w:proofErr w:type="gramStart"/>
            <w:r w:rsidRPr="004262BF">
              <w:rPr>
                <w:rFonts w:ascii="Arial" w:eastAsia="Times New Roman" w:hAnsi="Arial" w:cs="Times New Roman"/>
                <w:sz w:val="20"/>
                <w:szCs w:val="20"/>
                <w:lang w:eastAsia="ru-RU"/>
              </w:rPr>
              <w:t>.</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п</w:t>
            </w:r>
            <w:proofErr w:type="gramEnd"/>
            <w:r w:rsidRPr="004262BF">
              <w:rPr>
                <w:rFonts w:ascii="Arial" w:eastAsia="Times New Roman" w:hAnsi="Arial" w:cs="Times New Roman"/>
                <w:sz w:val="20"/>
                <w:szCs w:val="20"/>
                <w:lang w:eastAsia="ru-RU"/>
              </w:rPr>
              <w:t>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kern w:val="2"/>
                <w:sz w:val="20"/>
                <w:szCs w:val="20"/>
                <w:lang w:eastAsia="ar-SA"/>
              </w:rPr>
              <w:t>192/228</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 xml:space="preserve">МКОУ </w:t>
            </w:r>
            <w:proofErr w:type="spellStart"/>
            <w:r w:rsidRPr="004262BF">
              <w:rPr>
                <w:rFonts w:ascii="Arial" w:eastAsia="Times New Roman" w:hAnsi="Arial" w:cs="Times New Roman"/>
                <w:sz w:val="20"/>
                <w:szCs w:val="20"/>
                <w:lang w:eastAsia="ru-RU"/>
              </w:rPr>
              <w:t>Орловлогская</w:t>
            </w:r>
            <w:proofErr w:type="spellEnd"/>
            <w:r w:rsidRPr="004262BF">
              <w:rPr>
                <w:rFonts w:ascii="Arial" w:eastAsia="Times New Roman" w:hAnsi="Arial" w:cs="Times New Roman"/>
                <w:sz w:val="20"/>
                <w:szCs w:val="20"/>
                <w:lang w:eastAsia="ru-RU"/>
              </w:rPr>
              <w:t xml:space="preserve"> СОШ (1934 г.)</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 xml:space="preserve">п. Орлов Лог, </w:t>
            </w:r>
            <w:r w:rsidRPr="004262BF">
              <w:rPr>
                <w:rFonts w:ascii="Arial" w:eastAsia="Times New Roman" w:hAnsi="Arial" w:cs="Times New Roman"/>
                <w:sz w:val="20"/>
                <w:szCs w:val="20"/>
                <w:lang w:eastAsia="ru-RU"/>
              </w:rPr>
              <w:t>пер. Школьный, д.1</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Кол</w:t>
            </w:r>
            <w:proofErr w:type="gramStart"/>
            <w:r w:rsidRPr="004262BF">
              <w:rPr>
                <w:rFonts w:ascii="Arial" w:eastAsia="Times New Roman" w:hAnsi="Arial" w:cs="Times New Roman"/>
                <w:sz w:val="20"/>
                <w:szCs w:val="20"/>
                <w:lang w:eastAsia="ru-RU"/>
              </w:rPr>
              <w:t>.</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п</w:t>
            </w:r>
            <w:proofErr w:type="gramEnd"/>
            <w:r w:rsidRPr="004262BF">
              <w:rPr>
                <w:rFonts w:ascii="Arial" w:eastAsia="Times New Roman" w:hAnsi="Arial" w:cs="Times New Roman"/>
                <w:sz w:val="20"/>
                <w:szCs w:val="20"/>
                <w:lang w:eastAsia="ru-RU"/>
              </w:rPr>
              <w:t>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kern w:val="2"/>
                <w:sz w:val="20"/>
                <w:szCs w:val="20"/>
                <w:lang w:eastAsia="ar-SA"/>
              </w:rPr>
              <w:t>120/80</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Музыкальная школа</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sz w:val="20"/>
                <w:szCs w:val="20"/>
                <w:lang w:eastAsia="ru-RU"/>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Гагарина, д. 15</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Кол</w:t>
            </w:r>
            <w:proofErr w:type="gramStart"/>
            <w:r w:rsidRPr="004262BF">
              <w:rPr>
                <w:rFonts w:ascii="Arial" w:eastAsia="Times New Roman" w:hAnsi="Arial" w:cs="Times New Roman"/>
                <w:sz w:val="20"/>
                <w:szCs w:val="20"/>
                <w:lang w:eastAsia="ru-RU"/>
              </w:rPr>
              <w:t>.</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п</w:t>
            </w:r>
            <w:proofErr w:type="gramEnd"/>
            <w:r w:rsidRPr="004262BF">
              <w:rPr>
                <w:rFonts w:ascii="Arial" w:eastAsia="Times New Roman" w:hAnsi="Arial" w:cs="Times New Roman"/>
                <w:sz w:val="20"/>
                <w:szCs w:val="20"/>
                <w:lang w:eastAsia="ru-RU"/>
              </w:rPr>
              <w:t>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kern w:val="2"/>
                <w:sz w:val="20"/>
                <w:szCs w:val="20"/>
                <w:lang w:eastAsia="ar-SA"/>
              </w:rPr>
              <w:t>200/23</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bCs/>
                <w:kern w:val="1"/>
                <w:sz w:val="20"/>
                <w:szCs w:val="20"/>
                <w:lang w:eastAsia="ar-SA"/>
              </w:rPr>
            </w:pPr>
            <w:r w:rsidRPr="004262BF">
              <w:rPr>
                <w:rFonts w:ascii="Arial" w:eastAsia="Lucida Sans Unicode" w:hAnsi="Arial" w:cs="Times New Roman"/>
                <w:bCs/>
                <w:kern w:val="1"/>
                <w:sz w:val="20"/>
                <w:szCs w:val="20"/>
              </w:rPr>
              <w:t>Спортивные сооружения</w:t>
            </w:r>
          </w:p>
        </w:tc>
      </w:tr>
      <w:tr w:rsidR="00C41C97" w:rsidRPr="00C41C97" w:rsidTr="000B6666">
        <w:trPr>
          <w:trHeight w:val="224"/>
          <w:jc w:val="center"/>
        </w:trPr>
        <w:tc>
          <w:tcPr>
            <w:tcW w:w="2624"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AutoHyphens/>
              <w:autoSpaceDN w:val="0"/>
              <w:adjustRightInd w:val="0"/>
              <w:spacing w:after="0" w:line="240" w:lineRule="auto"/>
              <w:jc w:val="both"/>
              <w:rPr>
                <w:rFonts w:ascii="Arial" w:eastAsia="Lucida Sans Unicode" w:hAnsi="Arial" w:cs="Times New Roman"/>
                <w:kern w:val="2"/>
                <w:sz w:val="20"/>
                <w:szCs w:val="20"/>
                <w:lang w:eastAsia="ar-SA"/>
              </w:rPr>
            </w:pPr>
            <w:r w:rsidRPr="004262BF">
              <w:rPr>
                <w:rFonts w:ascii="Arial" w:eastAsia="Times New Roman" w:hAnsi="Arial" w:cs="Times New Roman"/>
                <w:iCs/>
                <w:sz w:val="20"/>
                <w:szCs w:val="20"/>
                <w:lang w:eastAsia="ru-RU"/>
              </w:rPr>
              <w:lastRenderedPageBreak/>
              <w:t>Плоскостные спортивные сооружения</w:t>
            </w:r>
          </w:p>
        </w:tc>
        <w:tc>
          <w:tcPr>
            <w:tcW w:w="3500"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proofErr w:type="gramStart"/>
            <w:r w:rsidRPr="004262BF">
              <w:rPr>
                <w:rFonts w:ascii="Arial" w:eastAsia="Lucida Sans Unicode" w:hAnsi="Arial" w:cs="Times New Roman"/>
                <w:kern w:val="1"/>
                <w:sz w:val="20"/>
                <w:szCs w:val="20"/>
              </w:rPr>
              <w:t>с</w:t>
            </w:r>
            <w:proofErr w:type="gramEnd"/>
            <w:r w:rsidRPr="004262BF">
              <w:rPr>
                <w:rFonts w:ascii="Arial" w:eastAsia="Lucida Sans Unicode" w:hAnsi="Arial" w:cs="Times New Roman"/>
                <w:kern w:val="1"/>
                <w:sz w:val="20"/>
                <w:szCs w:val="20"/>
              </w:rPr>
              <w:t>. Девица</w:t>
            </w:r>
          </w:p>
        </w:tc>
        <w:tc>
          <w:tcPr>
            <w:tcW w:w="1701"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Площадь, кв.м.</w:t>
            </w:r>
          </w:p>
        </w:tc>
        <w:tc>
          <w:tcPr>
            <w:tcW w:w="1444"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9278</w:t>
            </w:r>
          </w:p>
        </w:tc>
      </w:tr>
      <w:tr w:rsidR="00C41C97" w:rsidRPr="00C41C97" w:rsidTr="000B6666">
        <w:trPr>
          <w:trHeight w:val="224"/>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AutoHyphens/>
              <w:autoSpaceDN w:val="0"/>
              <w:adjustRightInd w:val="0"/>
              <w:spacing w:after="0" w:line="240" w:lineRule="auto"/>
              <w:jc w:val="both"/>
              <w:rPr>
                <w:rFonts w:ascii="Arial" w:eastAsia="Times New Roman" w:hAnsi="Arial" w:cs="Times New Roman"/>
                <w:iCs/>
                <w:sz w:val="20"/>
                <w:szCs w:val="20"/>
                <w:lang w:eastAsia="ru-RU"/>
              </w:rPr>
            </w:pPr>
            <w:r w:rsidRPr="004262BF">
              <w:rPr>
                <w:rFonts w:ascii="Arial" w:eastAsia="Times New Roman" w:hAnsi="Arial" w:cs="Times New Roman"/>
                <w:iCs/>
                <w:sz w:val="20"/>
                <w:szCs w:val="20"/>
                <w:lang w:eastAsia="ru-RU"/>
              </w:rPr>
              <w:t>Стадион</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spacing w:val="-3"/>
                <w:kern w:val="1"/>
                <w:sz w:val="20"/>
                <w:szCs w:val="20"/>
              </w:rPr>
            </w:pPr>
            <w:proofErr w:type="gramStart"/>
            <w:r w:rsidRPr="004262BF">
              <w:rPr>
                <w:rFonts w:ascii="Arial" w:eastAsia="Lucida Sans Unicode" w:hAnsi="Arial" w:cs="Times New Roman"/>
                <w:kern w:val="1"/>
                <w:sz w:val="20"/>
                <w:szCs w:val="20"/>
              </w:rPr>
              <w:t>с</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Девица</w:t>
            </w:r>
            <w:proofErr w:type="gramEnd"/>
            <w:r w:rsidRPr="004262BF">
              <w:rPr>
                <w:rFonts w:ascii="Arial" w:eastAsia="Lucida Sans Unicode" w:hAnsi="Arial" w:cs="Times New Roman"/>
                <w:kern w:val="1"/>
                <w:sz w:val="20"/>
                <w:szCs w:val="20"/>
              </w:rPr>
              <w:t>, ул. Гагарина</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Площадь, кв.м.</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15000</w:t>
            </w:r>
          </w:p>
        </w:tc>
      </w:tr>
      <w:tr w:rsidR="00C41C97" w:rsidRPr="00C41C97" w:rsidTr="000B6666">
        <w:trPr>
          <w:trHeight w:val="224"/>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AutoHyphens/>
              <w:autoSpaceDN w:val="0"/>
              <w:adjustRightInd w:val="0"/>
              <w:spacing w:after="0" w:line="240" w:lineRule="auto"/>
              <w:jc w:val="both"/>
              <w:rPr>
                <w:rFonts w:ascii="Arial" w:eastAsia="Times New Roman" w:hAnsi="Arial" w:cs="Times New Roman"/>
                <w:iCs/>
                <w:sz w:val="20"/>
                <w:szCs w:val="20"/>
                <w:lang w:eastAsia="ru-RU"/>
              </w:rPr>
            </w:pPr>
            <w:r w:rsidRPr="004262BF">
              <w:rPr>
                <w:rFonts w:ascii="Arial" w:eastAsia="Times New Roman" w:hAnsi="Arial" w:cs="Times New Roman"/>
                <w:sz w:val="20"/>
                <w:szCs w:val="20"/>
                <w:lang w:eastAsia="ru-RU"/>
              </w:rPr>
              <w:t>Спортивный зал при школе</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spacing w:val="-3"/>
                <w:kern w:val="1"/>
                <w:sz w:val="20"/>
                <w:szCs w:val="20"/>
              </w:rPr>
            </w:pPr>
            <w:proofErr w:type="gramStart"/>
            <w:r w:rsidRPr="004262BF">
              <w:rPr>
                <w:rFonts w:ascii="Arial" w:eastAsia="Lucida Sans Unicode" w:hAnsi="Arial" w:cs="Times New Roman"/>
                <w:kern w:val="1"/>
                <w:sz w:val="20"/>
                <w:szCs w:val="20"/>
              </w:rPr>
              <w:t>с</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Девица</w:t>
            </w:r>
            <w:proofErr w:type="gramEnd"/>
            <w:r w:rsidRPr="004262BF">
              <w:rPr>
                <w:rFonts w:ascii="Arial" w:eastAsia="Lucida Sans Unicode" w:hAnsi="Arial" w:cs="Times New Roman"/>
                <w:kern w:val="1"/>
                <w:sz w:val="20"/>
                <w:szCs w:val="20"/>
              </w:rPr>
              <w:t>, ул. Танкистов, 108</w:t>
            </w:r>
          </w:p>
        </w:tc>
        <w:tc>
          <w:tcPr>
            <w:tcW w:w="1701" w:type="dxa"/>
            <w:tcBorders>
              <w:top w:val="single" w:sz="2" w:space="0" w:color="000000"/>
              <w:left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p>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Площадь, кв.м.</w:t>
            </w:r>
          </w:p>
        </w:tc>
        <w:tc>
          <w:tcPr>
            <w:tcW w:w="1444" w:type="dxa"/>
            <w:tcBorders>
              <w:top w:val="single" w:sz="2" w:space="0" w:color="000000"/>
              <w:left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p>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162</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Учреждения клубного типа</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autoSpaceDE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МКУК «Девицкий сельский дом культуры»</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autoSpaceDE w:val="0"/>
              <w:autoSpaceDN w:val="0"/>
              <w:adjustRightInd w:val="0"/>
              <w:spacing w:after="0" w:line="240" w:lineRule="auto"/>
              <w:jc w:val="both"/>
              <w:rPr>
                <w:rFonts w:ascii="Arial" w:eastAsia="Times New Roman" w:hAnsi="Arial" w:cs="Times New Roman"/>
                <w:sz w:val="20"/>
                <w:szCs w:val="20"/>
                <w:lang w:eastAsia="ru-RU"/>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Гагарина, д. 15</w:t>
            </w:r>
          </w:p>
        </w:tc>
        <w:tc>
          <w:tcPr>
            <w:tcW w:w="1701" w:type="dxa"/>
            <w:tcBorders>
              <w:top w:val="single" w:sz="2" w:space="0" w:color="000000"/>
              <w:left w:val="single" w:sz="2" w:space="0" w:color="000000"/>
              <w:bottom w:val="single" w:sz="2" w:space="0" w:color="000000"/>
              <w:right w:val="single" w:sz="2" w:space="0" w:color="000000"/>
            </w:tcBorders>
            <w:vAlign w:val="center"/>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 мест</w:t>
            </w:r>
          </w:p>
        </w:tc>
        <w:tc>
          <w:tcPr>
            <w:tcW w:w="1444" w:type="dxa"/>
            <w:tcBorders>
              <w:top w:val="single" w:sz="2" w:space="0" w:color="000000"/>
              <w:left w:val="single" w:sz="2" w:space="0" w:color="000000"/>
              <w:bottom w:val="single" w:sz="2" w:space="0" w:color="000000"/>
              <w:right w:val="single" w:sz="2" w:space="0" w:color="000000"/>
            </w:tcBorders>
            <w:vAlign w:val="center"/>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120</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Библиотеки</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proofErr w:type="spellStart"/>
            <w:r w:rsidRPr="004262BF">
              <w:rPr>
                <w:rFonts w:ascii="Arial" w:eastAsia="Lucida Sans Unicode" w:hAnsi="Arial" w:cs="Times New Roman"/>
                <w:kern w:val="2"/>
                <w:sz w:val="20"/>
                <w:szCs w:val="20"/>
                <w:lang w:eastAsia="ar-SA"/>
              </w:rPr>
              <w:t>Орловлогская</w:t>
            </w:r>
            <w:proofErr w:type="spellEnd"/>
            <w:r w:rsidRPr="004262BF">
              <w:rPr>
                <w:rFonts w:ascii="Arial" w:eastAsia="Lucida Sans Unicode" w:hAnsi="Arial" w:cs="Times New Roman"/>
                <w:kern w:val="2"/>
                <w:sz w:val="20"/>
                <w:szCs w:val="20"/>
                <w:lang w:eastAsia="ar-SA"/>
              </w:rPr>
              <w:t xml:space="preserve"> сельская библиотека</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autoSpaceDE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Lucida Sans Unicode" w:hAnsi="Arial" w:cs="Times New Roman"/>
                <w:kern w:val="2"/>
                <w:sz w:val="20"/>
                <w:szCs w:val="20"/>
                <w:lang w:eastAsia="ar-SA"/>
              </w:rPr>
              <w:t>п. Орлов Лог</w:t>
            </w:r>
            <w:r w:rsidRPr="004262BF">
              <w:rPr>
                <w:rFonts w:ascii="Arial" w:eastAsia="Times New Roman" w:hAnsi="Arial" w:cs="Times New Roman"/>
                <w:sz w:val="20"/>
                <w:szCs w:val="20"/>
                <w:lang w:eastAsia="ru-RU"/>
              </w:rPr>
              <w:t xml:space="preserve">, ул. </w:t>
            </w:r>
            <w:proofErr w:type="gramStart"/>
            <w:r w:rsidRPr="004262BF">
              <w:rPr>
                <w:rFonts w:ascii="Arial" w:eastAsia="Times New Roman" w:hAnsi="Arial" w:cs="Times New Roman"/>
                <w:sz w:val="20"/>
                <w:szCs w:val="20"/>
                <w:lang w:eastAsia="ru-RU"/>
              </w:rPr>
              <w:t>Шахтерская</w:t>
            </w:r>
            <w:proofErr w:type="gramEnd"/>
            <w:r w:rsidRPr="004262BF">
              <w:rPr>
                <w:rFonts w:ascii="Arial" w:eastAsia="Times New Roman" w:hAnsi="Arial" w:cs="Times New Roman"/>
                <w:sz w:val="20"/>
                <w:szCs w:val="20"/>
                <w:lang w:eastAsia="ru-RU"/>
              </w:rPr>
              <w:t>, д.8</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Кол</w:t>
            </w:r>
            <w:proofErr w:type="gramStart"/>
            <w:r w:rsidRPr="004262BF">
              <w:rPr>
                <w:rFonts w:ascii="Arial" w:eastAsia="Lucida Sans Unicode" w:hAnsi="Arial" w:cs="Times New Roman"/>
                <w:kern w:val="1"/>
                <w:sz w:val="20"/>
                <w:szCs w:val="20"/>
              </w:rPr>
              <w:t>.</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м</w:t>
            </w:r>
            <w:proofErr w:type="gramEnd"/>
            <w:r w:rsidRPr="004262BF">
              <w:rPr>
                <w:rFonts w:ascii="Arial" w:eastAsia="Lucida Sans Unicode" w:hAnsi="Arial" w:cs="Times New Roman"/>
                <w:kern w:val="1"/>
                <w:sz w:val="20"/>
                <w:szCs w:val="20"/>
              </w:rPr>
              <w:t>ест/кол. томов</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highlight w:val="yellow"/>
              </w:rPr>
            </w:pPr>
            <w:r w:rsidRPr="004262BF">
              <w:rPr>
                <w:rFonts w:ascii="Arial" w:eastAsia="Lucida Sans Unicode" w:hAnsi="Arial" w:cs="Times New Roman"/>
                <w:kern w:val="1"/>
                <w:sz w:val="20"/>
                <w:szCs w:val="20"/>
              </w:rPr>
              <w:t>-/5600</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Культовые сооружения</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Times New Roman" w:hAnsi="Arial" w:cs="Times New Roman"/>
                <w:sz w:val="20"/>
                <w:szCs w:val="20"/>
                <w:lang w:eastAsia="ru-RU"/>
              </w:rPr>
              <w:t xml:space="preserve">Церковь Михаила Архангела </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autoSpaceDE w:val="0"/>
              <w:autoSpaceDN w:val="0"/>
              <w:adjustRightInd w:val="0"/>
              <w:spacing w:after="0" w:line="240" w:lineRule="auto"/>
              <w:jc w:val="both"/>
              <w:rPr>
                <w:rFonts w:ascii="Arial" w:eastAsia="Times New Roman" w:hAnsi="Arial" w:cs="Times New Roman"/>
                <w:sz w:val="20"/>
                <w:szCs w:val="20"/>
                <w:lang w:eastAsia="ru-RU"/>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Танкистов, 79</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highlight w:val="yellow"/>
              </w:rPr>
            </w:pPr>
            <w:r w:rsidRPr="004262BF">
              <w:rPr>
                <w:rFonts w:ascii="Arial" w:eastAsia="Lucida Sans Unicode" w:hAnsi="Arial" w:cs="Times New Roman"/>
                <w:kern w:val="1"/>
                <w:sz w:val="20"/>
                <w:szCs w:val="20"/>
              </w:rPr>
              <w:t>1</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Учреждения здравоохранения</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Девицкая амбулатория</w:t>
            </w:r>
          </w:p>
        </w:tc>
        <w:tc>
          <w:tcPr>
            <w:tcW w:w="3500"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Танкистов, 79а</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 xml:space="preserve">Коек / </w:t>
            </w:r>
            <w:proofErr w:type="spellStart"/>
            <w:r w:rsidRPr="004262BF">
              <w:rPr>
                <w:rFonts w:ascii="Arial" w:eastAsia="Lucida Sans Unicode" w:hAnsi="Arial" w:cs="Times New Roman"/>
                <w:kern w:val="1"/>
                <w:sz w:val="20"/>
                <w:szCs w:val="20"/>
              </w:rPr>
              <w:t>Посещ</w:t>
            </w:r>
            <w:proofErr w:type="spellEnd"/>
            <w:r w:rsidRPr="004262BF">
              <w:rPr>
                <w:rFonts w:ascii="Arial" w:eastAsia="Lucida Sans Unicode" w:hAnsi="Arial" w:cs="Times New Roman"/>
                <w:kern w:val="1"/>
                <w:sz w:val="20"/>
                <w:szCs w:val="20"/>
              </w:rPr>
              <w:t>./смена</w:t>
            </w:r>
            <w:r w:rsidRPr="004262BF">
              <w:rPr>
                <w:rFonts w:ascii="Arial" w:eastAsia="Lucida Sans Unicode" w:hAnsi="Arial" w:cs="Times New Roman"/>
                <w:kern w:val="1"/>
                <w:sz w:val="20"/>
                <w:szCs w:val="20"/>
                <w:lang w:eastAsia="ar-SA"/>
              </w:rPr>
              <w:t xml:space="preserve"> </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AutoHyphens/>
              <w:autoSpaceDN w:val="0"/>
              <w:adjustRightIn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3/15</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r w:rsidRPr="004262BF">
              <w:rPr>
                <w:rFonts w:ascii="Arial" w:eastAsia="Times New Roman" w:hAnsi="Arial" w:cs="Times New Roman"/>
                <w:sz w:val="20"/>
                <w:szCs w:val="20"/>
                <w:lang w:eastAsia="ru-RU"/>
              </w:rPr>
              <w:t>Орловлогский</w:t>
            </w:r>
            <w:proofErr w:type="spellEnd"/>
            <w:r w:rsidRPr="004262BF">
              <w:rPr>
                <w:rFonts w:ascii="Arial" w:eastAsia="Times New Roman" w:hAnsi="Arial" w:cs="Times New Roman"/>
                <w:sz w:val="20"/>
                <w:szCs w:val="20"/>
                <w:lang w:eastAsia="ru-RU"/>
              </w:rPr>
              <w:t xml:space="preserve"> ФАП</w:t>
            </w:r>
          </w:p>
        </w:tc>
        <w:tc>
          <w:tcPr>
            <w:tcW w:w="3500"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Lucida Sans Unicode" w:hAnsi="Arial" w:cs="Times New Roman"/>
                <w:kern w:val="2"/>
                <w:sz w:val="20"/>
                <w:szCs w:val="20"/>
                <w:lang w:eastAsia="ar-SA"/>
              </w:rPr>
              <w:t xml:space="preserve">п. Орлов Лог, </w:t>
            </w:r>
            <w:r w:rsidRPr="004262BF">
              <w:rPr>
                <w:rFonts w:ascii="Arial" w:eastAsia="Times New Roman" w:hAnsi="Arial" w:cs="Times New Roman"/>
                <w:sz w:val="20"/>
                <w:szCs w:val="20"/>
                <w:lang w:eastAsia="ru-RU"/>
              </w:rPr>
              <w:t xml:space="preserve">ул. </w:t>
            </w:r>
            <w:proofErr w:type="gramStart"/>
            <w:r w:rsidRPr="004262BF">
              <w:rPr>
                <w:rFonts w:ascii="Arial" w:eastAsia="Times New Roman" w:hAnsi="Arial" w:cs="Times New Roman"/>
                <w:sz w:val="20"/>
                <w:szCs w:val="20"/>
                <w:lang w:eastAsia="ru-RU"/>
              </w:rPr>
              <w:t>Шахтёрская</w:t>
            </w:r>
            <w:proofErr w:type="gramEnd"/>
            <w:r w:rsidRPr="004262BF">
              <w:rPr>
                <w:rFonts w:ascii="Arial" w:eastAsia="Times New Roman" w:hAnsi="Arial" w:cs="Times New Roman"/>
                <w:sz w:val="20"/>
                <w:szCs w:val="20"/>
                <w:lang w:eastAsia="ru-RU"/>
              </w:rPr>
              <w:t>, д.21</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AutoHyphens/>
              <w:autoSpaceDN w:val="0"/>
              <w:adjustRightIn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1</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 xml:space="preserve">Аптека </w:t>
            </w:r>
          </w:p>
        </w:tc>
        <w:tc>
          <w:tcPr>
            <w:tcW w:w="3500"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Lucida Sans Unicode" w:hAnsi="Arial" w:cs="Times New Roman"/>
                <w:kern w:val="2"/>
                <w:sz w:val="20"/>
                <w:szCs w:val="20"/>
                <w:lang w:eastAsia="ar-SA"/>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Крупской, 92д</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AutoHyphens/>
              <w:autoSpaceDN w:val="0"/>
              <w:adjustRightIn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1</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Станция скорой помощи</w:t>
            </w:r>
          </w:p>
        </w:tc>
        <w:tc>
          <w:tcPr>
            <w:tcW w:w="3500" w:type="dxa"/>
            <w:tcBorders>
              <w:top w:val="single" w:sz="2" w:space="0" w:color="000000"/>
              <w:left w:val="single" w:sz="2" w:space="0" w:color="000000"/>
              <w:bottom w:val="single" w:sz="2" w:space="0" w:color="000000"/>
              <w:right w:val="single" w:sz="2" w:space="0" w:color="000000"/>
            </w:tcBorders>
            <w:vAlign w:val="bottom"/>
          </w:tcPr>
          <w:p w:rsidR="00D30AFD" w:rsidRPr="004262BF" w:rsidRDefault="00D30AFD" w:rsidP="004262BF">
            <w:pPr>
              <w:widowControl w:val="0"/>
              <w:autoSpaceDN w:val="0"/>
              <w:adjustRightInd w:val="0"/>
              <w:spacing w:after="0" w:line="240" w:lineRule="auto"/>
              <w:jc w:val="both"/>
              <w:rPr>
                <w:rFonts w:ascii="Arial" w:eastAsia="Lucida Sans Unicode" w:hAnsi="Arial" w:cs="Times New Roman"/>
                <w:kern w:val="2"/>
                <w:sz w:val="20"/>
                <w:szCs w:val="20"/>
                <w:lang w:eastAsia="ar-SA"/>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Танкистов, 79а</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AutoHyphens/>
              <w:autoSpaceDN w:val="0"/>
              <w:adjustRightIn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1</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bCs/>
                <w:kern w:val="1"/>
                <w:sz w:val="20"/>
                <w:szCs w:val="20"/>
                <w:lang w:eastAsia="ar-SA"/>
              </w:rPr>
            </w:pPr>
            <w:r w:rsidRPr="004262BF">
              <w:rPr>
                <w:rFonts w:ascii="Arial" w:eastAsia="Lucida Sans Unicode" w:hAnsi="Arial" w:cs="Times New Roman"/>
                <w:bCs/>
                <w:kern w:val="1"/>
                <w:sz w:val="20"/>
                <w:szCs w:val="20"/>
              </w:rPr>
              <w:t>Отделения связи, почта</w:t>
            </w:r>
          </w:p>
        </w:tc>
      </w:tr>
      <w:tr w:rsidR="00C41C97" w:rsidRPr="00C41C97" w:rsidTr="000B6666">
        <w:trPr>
          <w:trHeight w:val="258"/>
          <w:jc w:val="center"/>
        </w:trPr>
        <w:tc>
          <w:tcPr>
            <w:tcW w:w="2624"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AutoHyphens/>
              <w:autoSpaceDN w:val="0"/>
              <w:adjustRightInd w:val="0"/>
              <w:spacing w:after="0" w:line="240" w:lineRule="auto"/>
              <w:jc w:val="both"/>
              <w:rPr>
                <w:rFonts w:ascii="Arial" w:eastAsia="Times New Roman" w:hAnsi="Arial" w:cs="Times New Roman"/>
                <w:kern w:val="2"/>
                <w:sz w:val="20"/>
                <w:szCs w:val="20"/>
                <w:lang w:eastAsia="ar-SA"/>
              </w:rPr>
            </w:pPr>
            <w:r w:rsidRPr="004262BF">
              <w:rPr>
                <w:rFonts w:ascii="Arial" w:eastAsia="Times New Roman" w:hAnsi="Arial" w:cs="Times New Roman"/>
                <w:sz w:val="20"/>
                <w:szCs w:val="20"/>
                <w:lang w:eastAsia="ru-RU"/>
              </w:rPr>
              <w:t>Отделение связи, почта</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proofErr w:type="gramStart"/>
            <w:r w:rsidRPr="004262BF">
              <w:rPr>
                <w:rFonts w:ascii="Arial" w:eastAsia="Lucida Sans Unicode" w:hAnsi="Arial" w:cs="Times New Roman"/>
                <w:kern w:val="1"/>
                <w:sz w:val="20"/>
                <w:szCs w:val="20"/>
              </w:rPr>
              <w:t>с</w:t>
            </w:r>
            <w:proofErr w:type="gramEnd"/>
            <w:r w:rsidRPr="004262BF">
              <w:rPr>
                <w:rFonts w:ascii="Arial" w:eastAsia="Lucida Sans Unicode" w:hAnsi="Arial" w:cs="Times New Roman"/>
                <w:kern w:val="1"/>
                <w:sz w:val="20"/>
                <w:szCs w:val="20"/>
              </w:rPr>
              <w:t>. Девица, ул. Центральная, д. 128</w:t>
            </w:r>
          </w:p>
        </w:tc>
        <w:tc>
          <w:tcPr>
            <w:tcW w:w="1701"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1</w:t>
            </w:r>
          </w:p>
        </w:tc>
      </w:tr>
      <w:tr w:rsidR="00C41C97" w:rsidRPr="00C41C97" w:rsidTr="000B6666">
        <w:trPr>
          <w:trHeight w:val="258"/>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Отделение связи, почта</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2"/>
                <w:sz w:val="20"/>
                <w:szCs w:val="20"/>
                <w:lang w:eastAsia="ar-SA"/>
              </w:rPr>
              <w:t xml:space="preserve">п. Орлов Лог, </w:t>
            </w:r>
            <w:r w:rsidRPr="004262BF">
              <w:rPr>
                <w:rFonts w:ascii="Arial" w:eastAsia="Lucida Sans Unicode" w:hAnsi="Arial" w:cs="Times New Roman"/>
                <w:kern w:val="1"/>
                <w:sz w:val="20"/>
                <w:szCs w:val="20"/>
              </w:rPr>
              <w:t xml:space="preserve">ул. </w:t>
            </w:r>
            <w:proofErr w:type="gramStart"/>
            <w:r w:rsidRPr="004262BF">
              <w:rPr>
                <w:rFonts w:ascii="Arial" w:eastAsia="Lucida Sans Unicode" w:hAnsi="Arial" w:cs="Times New Roman"/>
                <w:kern w:val="1"/>
                <w:sz w:val="20"/>
                <w:szCs w:val="20"/>
              </w:rPr>
              <w:t>Шахтёрская</w:t>
            </w:r>
            <w:proofErr w:type="gramEnd"/>
            <w:r w:rsidRPr="004262BF">
              <w:rPr>
                <w:rFonts w:ascii="Arial" w:eastAsia="Lucida Sans Unicode" w:hAnsi="Arial" w:cs="Times New Roman"/>
                <w:kern w:val="1"/>
                <w:sz w:val="20"/>
                <w:szCs w:val="20"/>
              </w:rPr>
              <w:t>, д.4</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1</w:t>
            </w:r>
          </w:p>
        </w:tc>
      </w:tr>
      <w:tr w:rsidR="00C41C97" w:rsidRPr="00C41C97" w:rsidTr="000B6666">
        <w:trPr>
          <w:trHeight w:val="302"/>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Отделение банка</w:t>
            </w:r>
          </w:p>
        </w:tc>
      </w:tr>
      <w:tr w:rsidR="00C41C97" w:rsidRPr="00C41C97" w:rsidTr="000B6666">
        <w:trPr>
          <w:trHeight w:val="253"/>
          <w:jc w:val="center"/>
        </w:trPr>
        <w:tc>
          <w:tcPr>
            <w:tcW w:w="2624"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 xml:space="preserve">Отделение сбербанка </w:t>
            </w:r>
          </w:p>
        </w:tc>
        <w:tc>
          <w:tcPr>
            <w:tcW w:w="3500"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proofErr w:type="gramStart"/>
            <w:r w:rsidRPr="004262BF">
              <w:rPr>
                <w:rFonts w:ascii="Arial" w:eastAsia="Times New Roman" w:hAnsi="Arial" w:cs="Times New Roman"/>
                <w:bCs/>
                <w:sz w:val="20"/>
                <w:szCs w:val="20"/>
                <w:lang w:eastAsia="ru-RU"/>
              </w:rPr>
              <w:t>с</w:t>
            </w:r>
            <w:proofErr w:type="gramEnd"/>
            <w:r w:rsidRPr="004262BF">
              <w:rPr>
                <w:rFonts w:ascii="Arial" w:eastAsia="Times New Roman" w:hAnsi="Arial" w:cs="Times New Roman"/>
                <w:bCs/>
                <w:sz w:val="20"/>
                <w:szCs w:val="20"/>
                <w:lang w:eastAsia="ru-RU"/>
              </w:rPr>
              <w:t xml:space="preserve"> Девица, </w:t>
            </w:r>
            <w:r w:rsidRPr="004262BF">
              <w:rPr>
                <w:rFonts w:ascii="Arial" w:eastAsia="Lucida Sans Unicode" w:hAnsi="Arial" w:cs="Times New Roman"/>
                <w:kern w:val="1"/>
                <w:sz w:val="20"/>
                <w:szCs w:val="20"/>
              </w:rPr>
              <w:t>ул. Центральная, д. 128</w:t>
            </w:r>
          </w:p>
        </w:tc>
        <w:tc>
          <w:tcPr>
            <w:tcW w:w="1701"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1</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bCs/>
                <w:kern w:val="1"/>
                <w:sz w:val="20"/>
                <w:szCs w:val="20"/>
                <w:lang w:eastAsia="ar-SA"/>
              </w:rPr>
            </w:pPr>
            <w:r w:rsidRPr="004262BF">
              <w:rPr>
                <w:rFonts w:ascii="Arial" w:eastAsia="Lucida Sans Unicode" w:hAnsi="Arial" w:cs="Times New Roman"/>
                <w:bCs/>
                <w:kern w:val="1"/>
                <w:sz w:val="20"/>
                <w:szCs w:val="20"/>
              </w:rPr>
              <w:t xml:space="preserve">Административные здания </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 xml:space="preserve">Администрация сельского поселения </w:t>
            </w:r>
          </w:p>
        </w:tc>
        <w:tc>
          <w:tcPr>
            <w:tcW w:w="3500"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highlight w:val="yellow"/>
                <w:lang w:eastAsia="ar-SA"/>
              </w:rPr>
            </w:pPr>
            <w:proofErr w:type="gramStart"/>
            <w:r w:rsidRPr="004262BF">
              <w:rPr>
                <w:rFonts w:ascii="Arial" w:eastAsia="Lucida Sans Unicode" w:hAnsi="Arial" w:cs="Times New Roman"/>
                <w:kern w:val="1"/>
                <w:sz w:val="20"/>
                <w:szCs w:val="20"/>
              </w:rPr>
              <w:t>с</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Девица</w:t>
            </w:r>
            <w:proofErr w:type="gramEnd"/>
            <w:r w:rsidRPr="004262BF">
              <w:rPr>
                <w:rFonts w:ascii="Arial" w:eastAsia="Lucida Sans Unicode" w:hAnsi="Arial" w:cs="Times New Roman"/>
                <w:kern w:val="1"/>
                <w:sz w:val="20"/>
                <w:szCs w:val="20"/>
              </w:rPr>
              <w:t>, ул. Гагарина, д. 16</w:t>
            </w:r>
          </w:p>
        </w:tc>
        <w:tc>
          <w:tcPr>
            <w:tcW w:w="1701"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1</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Предприятия бытового обслуживания</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ритуальные услуги</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Lucida Sans Unicode" w:hAnsi="Arial" w:cs="Times New Roman"/>
                <w:kern w:val="2"/>
                <w:sz w:val="20"/>
                <w:szCs w:val="20"/>
                <w:lang w:eastAsia="ar-SA"/>
              </w:rPr>
              <w:t xml:space="preserve">п. Орлов Лог, </w:t>
            </w:r>
            <w:r w:rsidRPr="004262BF">
              <w:rPr>
                <w:rFonts w:ascii="Arial" w:eastAsia="Times New Roman" w:hAnsi="Arial" w:cs="Times New Roman"/>
                <w:sz w:val="20"/>
                <w:szCs w:val="20"/>
                <w:lang w:eastAsia="ru-RU"/>
              </w:rPr>
              <w:t xml:space="preserve">ул. </w:t>
            </w:r>
            <w:proofErr w:type="gramStart"/>
            <w:r w:rsidRPr="004262BF">
              <w:rPr>
                <w:rFonts w:ascii="Arial" w:eastAsia="Times New Roman" w:hAnsi="Arial" w:cs="Times New Roman"/>
                <w:sz w:val="20"/>
                <w:szCs w:val="20"/>
                <w:lang w:eastAsia="ru-RU"/>
              </w:rPr>
              <w:t>Шахтёрская</w:t>
            </w:r>
            <w:proofErr w:type="gramEnd"/>
            <w:r w:rsidRPr="004262BF">
              <w:rPr>
                <w:rFonts w:ascii="Arial" w:eastAsia="Times New Roman" w:hAnsi="Arial" w:cs="Times New Roman"/>
                <w:sz w:val="20"/>
                <w:szCs w:val="20"/>
                <w:lang w:eastAsia="ru-RU"/>
              </w:rPr>
              <w:t>, д.12</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1</w:t>
            </w:r>
          </w:p>
        </w:tc>
      </w:tr>
      <w:tr w:rsidR="00C41C97" w:rsidRPr="00C41C97" w:rsidTr="000B6666">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Парикмахерская</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AutoHyphens/>
              <w:autoSpaceDN w:val="0"/>
              <w:adjustRightInd w:val="0"/>
              <w:spacing w:after="0" w:line="240" w:lineRule="auto"/>
              <w:jc w:val="both"/>
              <w:rPr>
                <w:rFonts w:ascii="Arial" w:eastAsia="Times New Roman" w:hAnsi="Arial" w:cs="Times New Roman"/>
                <w:sz w:val="20"/>
                <w:szCs w:val="20"/>
                <w:highlight w:val="yellow"/>
                <w:lang w:eastAsia="ru-RU"/>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Крупской, 92д</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Кол-во/Кол-во раб</w:t>
            </w:r>
            <w:proofErr w:type="gramStart"/>
            <w:r w:rsidRPr="004262BF">
              <w:rPr>
                <w:rFonts w:ascii="Arial" w:eastAsia="Lucida Sans Unicode" w:hAnsi="Arial" w:cs="Times New Roman"/>
                <w:kern w:val="1"/>
                <w:sz w:val="20"/>
                <w:szCs w:val="20"/>
              </w:rPr>
              <w:t>.</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м</w:t>
            </w:r>
            <w:proofErr w:type="gramEnd"/>
            <w:r w:rsidRPr="004262BF">
              <w:rPr>
                <w:rFonts w:ascii="Arial" w:eastAsia="Lucida Sans Unicode" w:hAnsi="Arial" w:cs="Times New Roman"/>
                <w:kern w:val="1"/>
                <w:sz w:val="20"/>
                <w:szCs w:val="20"/>
              </w:rPr>
              <w:t>ест</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highlight w:val="yellow"/>
              </w:rPr>
            </w:pPr>
            <w:r w:rsidRPr="004262BF">
              <w:rPr>
                <w:rFonts w:ascii="Arial" w:eastAsia="Lucida Sans Unicode" w:hAnsi="Arial" w:cs="Times New Roman"/>
                <w:kern w:val="1"/>
                <w:sz w:val="20"/>
                <w:szCs w:val="20"/>
              </w:rPr>
              <w:t>1/1</w:t>
            </w:r>
          </w:p>
        </w:tc>
      </w:tr>
      <w:tr w:rsidR="00C41C97" w:rsidRPr="00C41C97" w:rsidTr="000B6666">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Предприятия торговли и общественного питания</w:t>
            </w:r>
          </w:p>
        </w:tc>
      </w:tr>
      <w:tr w:rsidR="00C41C97" w:rsidRPr="00C41C97" w:rsidTr="000B6666">
        <w:trPr>
          <w:trHeight w:val="177"/>
          <w:jc w:val="center"/>
        </w:trPr>
        <w:tc>
          <w:tcPr>
            <w:tcW w:w="2624"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магазины</w:t>
            </w:r>
          </w:p>
        </w:tc>
        <w:tc>
          <w:tcPr>
            <w:tcW w:w="3500"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Девицкое сельское поселение</w:t>
            </w:r>
          </w:p>
        </w:tc>
        <w:tc>
          <w:tcPr>
            <w:tcW w:w="1701" w:type="dxa"/>
            <w:tcBorders>
              <w:top w:val="single" w:sz="2" w:space="0" w:color="000000"/>
              <w:left w:val="single" w:sz="2" w:space="0" w:color="000000"/>
              <w:bottom w:val="single" w:sz="2" w:space="0" w:color="000000"/>
              <w:right w:val="single" w:sz="2" w:space="0" w:color="000000"/>
            </w:tcBorders>
            <w:hideMark/>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Кол-во/Торг</w:t>
            </w:r>
            <w:proofErr w:type="gramStart"/>
            <w:r w:rsidRPr="004262BF">
              <w:rPr>
                <w:rFonts w:ascii="Arial" w:eastAsia="Lucida Sans Unicode" w:hAnsi="Arial" w:cs="Times New Roman"/>
                <w:kern w:val="1"/>
                <w:sz w:val="20"/>
                <w:szCs w:val="20"/>
              </w:rPr>
              <w:t>.</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п</w:t>
            </w:r>
            <w:proofErr w:type="gramEnd"/>
            <w:r w:rsidRPr="004262BF">
              <w:rPr>
                <w:rFonts w:ascii="Arial" w:eastAsia="Lucida Sans Unicode" w:hAnsi="Arial" w:cs="Times New Roman"/>
                <w:kern w:val="1"/>
                <w:sz w:val="20"/>
                <w:szCs w:val="20"/>
              </w:rPr>
              <w:t>лощадь, м</w:t>
            </w:r>
            <w:r w:rsidRPr="004262BF">
              <w:rPr>
                <w:rFonts w:ascii="Arial" w:eastAsia="Lucida Sans Unicode" w:hAnsi="Arial" w:cs="Times New Roman"/>
                <w:kern w:val="1"/>
                <w:sz w:val="20"/>
                <w:szCs w:val="20"/>
                <w:vertAlign w:val="superscript"/>
              </w:rPr>
              <w:t>2</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highlight w:val="yellow"/>
                <w:lang w:eastAsia="ru-RU"/>
              </w:rPr>
            </w:pPr>
            <w:r w:rsidRPr="004262BF">
              <w:rPr>
                <w:rFonts w:ascii="Arial" w:eastAsia="Times New Roman" w:hAnsi="Arial" w:cs="Times New Roman"/>
                <w:sz w:val="20"/>
                <w:szCs w:val="20"/>
                <w:lang w:eastAsia="ru-RU"/>
              </w:rPr>
              <w:t>12/-</w:t>
            </w:r>
          </w:p>
        </w:tc>
      </w:tr>
      <w:tr w:rsidR="00C41C97" w:rsidRPr="00C41C97" w:rsidTr="000B6666">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Кафе «Валентина»</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 xml:space="preserve">209 </w:t>
            </w:r>
            <w:proofErr w:type="gramStart"/>
            <w:r w:rsidRPr="004262BF">
              <w:rPr>
                <w:rFonts w:ascii="Arial" w:eastAsia="Times New Roman" w:hAnsi="Arial" w:cs="Times New Roman"/>
                <w:sz w:val="20"/>
                <w:szCs w:val="20"/>
                <w:lang w:eastAsia="ru-RU"/>
              </w:rPr>
              <w:t>км</w:t>
            </w:r>
            <w:proofErr w:type="gramEnd"/>
            <w:r w:rsidRPr="004262BF">
              <w:rPr>
                <w:rFonts w:ascii="Arial" w:eastAsia="Times New Roman" w:hAnsi="Arial" w:cs="Times New Roman"/>
                <w:sz w:val="20"/>
                <w:szCs w:val="20"/>
                <w:lang w:eastAsia="ru-RU"/>
              </w:rPr>
              <w:t xml:space="preserve"> а/д «Курск-Воронеж-Борисоглебск» </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Кол-во/Кол-во посад</w:t>
            </w:r>
            <w:proofErr w:type="gramStart"/>
            <w:r w:rsidRPr="004262BF">
              <w:rPr>
                <w:rFonts w:ascii="Arial" w:eastAsia="Lucida Sans Unicode" w:hAnsi="Arial" w:cs="Times New Roman"/>
                <w:kern w:val="1"/>
                <w:sz w:val="20"/>
                <w:szCs w:val="20"/>
              </w:rPr>
              <w:t>.</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м</w:t>
            </w:r>
            <w:proofErr w:type="gramEnd"/>
            <w:r w:rsidRPr="004262BF">
              <w:rPr>
                <w:rFonts w:ascii="Arial" w:eastAsia="Lucida Sans Unicode" w:hAnsi="Arial" w:cs="Times New Roman"/>
                <w:kern w:val="1"/>
                <w:sz w:val="20"/>
                <w:szCs w:val="20"/>
              </w:rPr>
              <w:t>ест</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1/11</w:t>
            </w:r>
          </w:p>
        </w:tc>
      </w:tr>
      <w:tr w:rsidR="00C41C97" w:rsidRPr="00C41C97" w:rsidTr="000B6666">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Кафе «Островок»</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Крупской, 92д</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Кол-во/Кол-во посад</w:t>
            </w:r>
            <w:proofErr w:type="gramStart"/>
            <w:r w:rsidRPr="004262BF">
              <w:rPr>
                <w:rFonts w:ascii="Arial" w:eastAsia="Lucida Sans Unicode" w:hAnsi="Arial" w:cs="Times New Roman"/>
                <w:kern w:val="1"/>
                <w:sz w:val="20"/>
                <w:szCs w:val="20"/>
              </w:rPr>
              <w:t>.</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м</w:t>
            </w:r>
            <w:proofErr w:type="gramEnd"/>
            <w:r w:rsidRPr="004262BF">
              <w:rPr>
                <w:rFonts w:ascii="Arial" w:eastAsia="Lucida Sans Unicode" w:hAnsi="Arial" w:cs="Times New Roman"/>
                <w:kern w:val="1"/>
                <w:sz w:val="20"/>
                <w:szCs w:val="20"/>
              </w:rPr>
              <w:t>ест</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1/25</w:t>
            </w:r>
          </w:p>
        </w:tc>
      </w:tr>
      <w:tr w:rsidR="00C41C97" w:rsidRPr="00C41C97" w:rsidTr="000B6666">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МУП «Школьное питание»</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proofErr w:type="gramStart"/>
            <w:r w:rsidRPr="004262BF">
              <w:rPr>
                <w:rFonts w:ascii="Arial" w:eastAsia="Times New Roman" w:hAnsi="Arial" w:cs="Times New Roman"/>
                <w:sz w:val="20"/>
                <w:szCs w:val="20"/>
                <w:lang w:eastAsia="ru-RU"/>
              </w:rPr>
              <w:t>с</w:t>
            </w:r>
            <w:proofErr w:type="gramEnd"/>
            <w:r w:rsidRPr="004262BF">
              <w:rPr>
                <w:rFonts w:ascii="Arial" w:eastAsia="Times New Roman" w:hAnsi="Arial" w:cs="Times New Roman"/>
                <w:sz w:val="20"/>
                <w:szCs w:val="20"/>
                <w:lang w:eastAsia="ru-RU"/>
              </w:rPr>
              <w:t xml:space="preserve">. </w:t>
            </w:r>
            <w:proofErr w:type="gramStart"/>
            <w:r w:rsidRPr="004262BF">
              <w:rPr>
                <w:rFonts w:ascii="Arial" w:eastAsia="Times New Roman" w:hAnsi="Arial" w:cs="Times New Roman"/>
                <w:sz w:val="20"/>
                <w:szCs w:val="20"/>
                <w:lang w:eastAsia="ru-RU"/>
              </w:rPr>
              <w:t>Девица</w:t>
            </w:r>
            <w:proofErr w:type="gramEnd"/>
            <w:r w:rsidRPr="004262BF">
              <w:rPr>
                <w:rFonts w:ascii="Arial" w:eastAsia="Times New Roman" w:hAnsi="Arial" w:cs="Times New Roman"/>
                <w:sz w:val="20"/>
                <w:szCs w:val="20"/>
                <w:lang w:eastAsia="ru-RU"/>
              </w:rPr>
              <w:t>, ул. Танкистов, 108</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Кол-во/Кол-во посад</w:t>
            </w:r>
            <w:proofErr w:type="gramStart"/>
            <w:r w:rsidRPr="004262BF">
              <w:rPr>
                <w:rFonts w:ascii="Arial" w:eastAsia="Lucida Sans Unicode" w:hAnsi="Arial" w:cs="Times New Roman"/>
                <w:kern w:val="1"/>
                <w:sz w:val="20"/>
                <w:szCs w:val="20"/>
              </w:rPr>
              <w:t>.</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м</w:t>
            </w:r>
            <w:proofErr w:type="gramEnd"/>
            <w:r w:rsidRPr="004262BF">
              <w:rPr>
                <w:rFonts w:ascii="Arial" w:eastAsia="Lucida Sans Unicode" w:hAnsi="Arial" w:cs="Times New Roman"/>
                <w:kern w:val="1"/>
                <w:sz w:val="20"/>
                <w:szCs w:val="20"/>
              </w:rPr>
              <w:t>ест</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1/60</w:t>
            </w:r>
          </w:p>
        </w:tc>
      </w:tr>
      <w:tr w:rsidR="00D30AFD" w:rsidRPr="00C41C97" w:rsidTr="000B6666">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МУП «Школьное питание»</w:t>
            </w:r>
          </w:p>
        </w:tc>
        <w:tc>
          <w:tcPr>
            <w:tcW w:w="3500"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tabs>
                <w:tab w:val="left" w:pos="7560"/>
              </w:tabs>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2"/>
                <w:sz w:val="20"/>
                <w:szCs w:val="20"/>
                <w:lang w:eastAsia="ar-SA"/>
              </w:rPr>
              <w:t xml:space="preserve">п. Орлов Лог, </w:t>
            </w:r>
            <w:r w:rsidRPr="004262BF">
              <w:rPr>
                <w:rFonts w:ascii="Arial" w:eastAsia="Times New Roman" w:hAnsi="Arial" w:cs="Times New Roman"/>
                <w:sz w:val="20"/>
                <w:szCs w:val="20"/>
                <w:lang w:eastAsia="ru-RU"/>
              </w:rPr>
              <w:t>пер. Школьный, д.1</w:t>
            </w:r>
          </w:p>
        </w:tc>
        <w:tc>
          <w:tcPr>
            <w:tcW w:w="1701"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suppressLineNumbers/>
              <w:suppressAutoHyphens/>
              <w:snapToGrid w:val="0"/>
              <w:spacing w:after="0" w:line="240" w:lineRule="auto"/>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Кол-во/Кол-во посад</w:t>
            </w:r>
            <w:proofErr w:type="gramStart"/>
            <w:r w:rsidRPr="004262BF">
              <w:rPr>
                <w:rFonts w:ascii="Arial" w:eastAsia="Lucida Sans Unicode" w:hAnsi="Arial" w:cs="Times New Roman"/>
                <w:kern w:val="1"/>
                <w:sz w:val="20"/>
                <w:szCs w:val="20"/>
              </w:rPr>
              <w:t>.</w:t>
            </w:r>
            <w:proofErr w:type="gramEnd"/>
            <w:r w:rsidRPr="004262BF">
              <w:rPr>
                <w:rFonts w:ascii="Arial" w:eastAsia="Lucida Sans Unicode" w:hAnsi="Arial" w:cs="Times New Roman"/>
                <w:kern w:val="1"/>
                <w:sz w:val="20"/>
                <w:szCs w:val="20"/>
              </w:rPr>
              <w:t xml:space="preserve"> </w:t>
            </w:r>
            <w:proofErr w:type="gramStart"/>
            <w:r w:rsidRPr="004262BF">
              <w:rPr>
                <w:rFonts w:ascii="Arial" w:eastAsia="Lucida Sans Unicode" w:hAnsi="Arial" w:cs="Times New Roman"/>
                <w:kern w:val="1"/>
                <w:sz w:val="20"/>
                <w:szCs w:val="20"/>
              </w:rPr>
              <w:t>м</w:t>
            </w:r>
            <w:proofErr w:type="gramEnd"/>
            <w:r w:rsidRPr="004262BF">
              <w:rPr>
                <w:rFonts w:ascii="Arial" w:eastAsia="Lucida Sans Unicode" w:hAnsi="Arial" w:cs="Times New Roman"/>
                <w:kern w:val="1"/>
                <w:sz w:val="20"/>
                <w:szCs w:val="20"/>
              </w:rPr>
              <w:t>ест</w:t>
            </w:r>
          </w:p>
        </w:tc>
        <w:tc>
          <w:tcPr>
            <w:tcW w:w="1444" w:type="dxa"/>
            <w:tcBorders>
              <w:top w:val="single" w:sz="2" w:space="0" w:color="000000"/>
              <w:left w:val="single" w:sz="2" w:space="0" w:color="000000"/>
              <w:bottom w:val="single" w:sz="2" w:space="0" w:color="000000"/>
              <w:right w:val="single" w:sz="2" w:space="0" w:color="000000"/>
            </w:tcBorders>
          </w:tcPr>
          <w:p w:rsidR="00D30AFD" w:rsidRPr="004262BF" w:rsidRDefault="00D30AFD" w:rsidP="004262BF">
            <w:pPr>
              <w:widowControl w:val="0"/>
              <w:autoSpaceDN w:val="0"/>
              <w:adjustRightInd w:val="0"/>
              <w:spacing w:after="0" w:line="240" w:lineRule="auto"/>
              <w:jc w:val="both"/>
              <w:rPr>
                <w:rFonts w:ascii="Arial" w:eastAsia="Times New Roman" w:hAnsi="Arial" w:cs="Times New Roman"/>
                <w:sz w:val="20"/>
                <w:szCs w:val="20"/>
                <w:lang w:eastAsia="ru-RU"/>
              </w:rPr>
            </w:pPr>
            <w:r w:rsidRPr="004262BF">
              <w:rPr>
                <w:rFonts w:ascii="Arial" w:eastAsia="Times New Roman" w:hAnsi="Arial" w:cs="Times New Roman"/>
                <w:sz w:val="20"/>
                <w:szCs w:val="20"/>
                <w:lang w:eastAsia="ru-RU"/>
              </w:rPr>
              <w:t>1/40</w:t>
            </w:r>
          </w:p>
        </w:tc>
      </w:tr>
    </w:tbl>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Lucida Sans Unicode" w:hAnsi="Arial" w:cs="Times New Roman"/>
          <w:kern w:val="2"/>
          <w:sz w:val="24"/>
          <w:szCs w:val="24"/>
          <w:highlight w:val="green"/>
          <w:lang w:eastAsia="ar-SA"/>
        </w:rPr>
      </w:pP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Расчет количества и вместимости учреждений и предприятий обслуживания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Расчет количества и вместимости учреждений и предприятий обслуживания принят</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в соответствии с </w:t>
      </w:r>
      <w:r w:rsidRPr="00C41C97">
        <w:rPr>
          <w:rFonts w:ascii="Arial" w:eastAsia="Times New Roman" w:hAnsi="Arial" w:cs="Times New Roman"/>
          <w:spacing w:val="-3"/>
          <w:sz w:val="24"/>
          <w:szCs w:val="24"/>
          <w:lang w:eastAsia="ru-RU"/>
        </w:rPr>
        <w:t>Региональными нормативами градостроительного проектирования Воронежской области</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spacing w:val="-3"/>
          <w:sz w:val="24"/>
          <w:szCs w:val="24"/>
          <w:lang w:eastAsia="ru-RU"/>
        </w:rPr>
        <w:t xml:space="preserve">СП 42.13330.2016 </w:t>
      </w:r>
      <w:r w:rsidRPr="00C41C97">
        <w:rPr>
          <w:rFonts w:ascii="Arial" w:eastAsia="Times New Roman" w:hAnsi="Arial" w:cs="Times New Roman"/>
          <w:sz w:val="24"/>
          <w:szCs w:val="24"/>
          <w:lang w:eastAsia="ru-RU"/>
        </w:rPr>
        <w:t>«Градостроительство. Планировка и застройка городских и сельских поселений».</w:t>
      </w:r>
    </w:p>
    <w:p w:rsidR="00D30AFD" w:rsidRPr="00C41C97" w:rsidRDefault="00D30AFD" w:rsidP="00C41C97">
      <w:pPr>
        <w:widowControl w:val="0"/>
        <w:tabs>
          <w:tab w:val="left" w:pos="0"/>
        </w:tabs>
        <w:suppressAutoHyphens/>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Для расчетов приняты следующие показатели из паспорта сельского поселения:</w:t>
      </w:r>
    </w:p>
    <w:p w:rsidR="00D30AFD" w:rsidRPr="00C41C97" w:rsidRDefault="00D30AFD" w:rsidP="00C41C97">
      <w:pPr>
        <w:widowControl w:val="0"/>
        <w:tabs>
          <w:tab w:val="left" w:pos="0"/>
        </w:tabs>
        <w:suppressAutoHyphens/>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численность жителей общая – </w:t>
      </w:r>
      <w:r w:rsidRPr="00C41C97">
        <w:rPr>
          <w:rFonts w:ascii="Arial" w:eastAsia="Times New Roman" w:hAnsi="Arial" w:cs="Times New Roman"/>
          <w:bCs/>
          <w:sz w:val="24"/>
          <w:szCs w:val="24"/>
          <w:lang w:eastAsia="ru-RU"/>
        </w:rPr>
        <w:t>6222</w:t>
      </w:r>
      <w:r w:rsidRPr="00C41C97">
        <w:rPr>
          <w:rFonts w:ascii="Arial" w:eastAsia="Times New Roman" w:hAnsi="Arial" w:cs="Times New Roman"/>
          <w:sz w:val="24"/>
          <w:szCs w:val="24"/>
          <w:lang w:eastAsia="ru-RU"/>
        </w:rPr>
        <w:t xml:space="preserve"> человека;</w:t>
      </w:r>
    </w:p>
    <w:p w:rsidR="00D30AFD" w:rsidRPr="00C41C97" w:rsidRDefault="00D30AFD" w:rsidP="00C41C97">
      <w:pPr>
        <w:widowControl w:val="0"/>
        <w:tabs>
          <w:tab w:val="left" w:pos="0"/>
        </w:tabs>
        <w:suppressAutoHyphens/>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количество детей 0-6 лет - 279 человек;</w:t>
      </w:r>
    </w:p>
    <w:p w:rsidR="00D30AFD" w:rsidRPr="004262BF" w:rsidRDefault="00D30AFD" w:rsidP="004262BF">
      <w:pPr>
        <w:widowControl w:val="0"/>
        <w:tabs>
          <w:tab w:val="left" w:pos="0"/>
        </w:tabs>
        <w:suppressAutoHyphens/>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количеств</w:t>
      </w:r>
      <w:r w:rsidR="004262BF">
        <w:rPr>
          <w:rFonts w:ascii="Arial" w:eastAsia="Times New Roman" w:hAnsi="Arial" w:cs="Times New Roman"/>
          <w:sz w:val="24"/>
          <w:szCs w:val="24"/>
          <w:lang w:eastAsia="ru-RU"/>
        </w:rPr>
        <w:t>о детей 7-17 лет - 330 человек.</w:t>
      </w:r>
    </w:p>
    <w:p w:rsidR="004262BF" w:rsidRPr="004262BF" w:rsidRDefault="004262BF" w:rsidP="004262BF">
      <w:pPr>
        <w:widowControl w:val="0"/>
        <w:tabs>
          <w:tab w:val="left" w:pos="0"/>
        </w:tabs>
        <w:suppressAutoHyphens/>
        <w:spacing w:after="0" w:line="240" w:lineRule="auto"/>
        <w:ind w:firstLine="709"/>
        <w:jc w:val="both"/>
        <w:rPr>
          <w:rFonts w:ascii="Arial" w:eastAsia="Times New Roman" w:hAnsi="Arial" w:cs="Times New Roman"/>
          <w:sz w:val="24"/>
          <w:szCs w:val="24"/>
          <w:lang w:eastAsia="ru-RU"/>
        </w:rPr>
      </w:pPr>
      <w:r w:rsidRPr="004262BF">
        <w:rPr>
          <w:rFonts w:ascii="Arial" w:eastAsia="Times New Roman" w:hAnsi="Arial" w:cs="Times New Roman"/>
          <w:sz w:val="24"/>
          <w:szCs w:val="24"/>
          <w:lang w:eastAsia="ru-RU"/>
        </w:rPr>
        <w:t>Таблица 1. 37 Сведения о существующей и нормативной емкости объектов социальной инфраструктуры сельского поселения (современное состояние)</w:t>
      </w:r>
    </w:p>
    <w:tbl>
      <w:tblPr>
        <w:tblW w:w="939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4A0" w:firstRow="1" w:lastRow="0" w:firstColumn="1" w:lastColumn="0" w:noHBand="0" w:noVBand="1"/>
      </w:tblPr>
      <w:tblGrid>
        <w:gridCol w:w="567"/>
        <w:gridCol w:w="2728"/>
        <w:gridCol w:w="1843"/>
        <w:gridCol w:w="2126"/>
        <w:gridCol w:w="2126"/>
      </w:tblGrid>
      <w:tr w:rsidR="00C41C97" w:rsidRPr="00C41C97" w:rsidTr="004262BF">
        <w:trPr>
          <w:trHeight w:val="276"/>
        </w:trPr>
        <w:tc>
          <w:tcPr>
            <w:tcW w:w="567" w:type="dxa"/>
            <w:shd w:val="clear" w:color="auto" w:fill="DAEEF3"/>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2"/>
                <w:sz w:val="20"/>
                <w:szCs w:val="20"/>
                <w:lang w:eastAsia="ar-SA"/>
              </w:rPr>
            </w:pPr>
            <w:r w:rsidRPr="004262BF">
              <w:rPr>
                <w:rFonts w:ascii="Arial" w:eastAsia="Lucida Sans Unicode" w:hAnsi="Arial" w:cs="Times New Roman"/>
                <w:bCs/>
                <w:kern w:val="1"/>
                <w:sz w:val="20"/>
                <w:szCs w:val="20"/>
              </w:rPr>
              <w:t>№</w:t>
            </w:r>
          </w:p>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1"/>
                <w:sz w:val="20"/>
                <w:szCs w:val="20"/>
                <w:lang w:eastAsia="ar-SA"/>
              </w:rPr>
            </w:pPr>
            <w:proofErr w:type="gramStart"/>
            <w:r w:rsidRPr="004262BF">
              <w:rPr>
                <w:rFonts w:ascii="Arial" w:eastAsia="Lucida Sans Unicode" w:hAnsi="Arial" w:cs="Times New Roman"/>
                <w:bCs/>
                <w:kern w:val="1"/>
                <w:sz w:val="20"/>
                <w:szCs w:val="20"/>
              </w:rPr>
              <w:t>п</w:t>
            </w:r>
            <w:proofErr w:type="gramEnd"/>
            <w:r w:rsidRPr="004262BF">
              <w:rPr>
                <w:rFonts w:ascii="Arial" w:eastAsia="Lucida Sans Unicode" w:hAnsi="Arial" w:cs="Times New Roman"/>
                <w:bCs/>
                <w:kern w:val="1"/>
                <w:sz w:val="20"/>
                <w:szCs w:val="20"/>
              </w:rPr>
              <w:t>/п</w:t>
            </w:r>
          </w:p>
        </w:tc>
        <w:tc>
          <w:tcPr>
            <w:tcW w:w="2728" w:type="dxa"/>
            <w:shd w:val="clear" w:color="auto" w:fill="DAEEF3"/>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2"/>
                <w:sz w:val="20"/>
                <w:szCs w:val="20"/>
                <w:lang w:eastAsia="ar-SA"/>
              </w:rPr>
            </w:pPr>
            <w:r w:rsidRPr="004262BF">
              <w:rPr>
                <w:rFonts w:ascii="Arial" w:eastAsia="Lucida Sans Unicode" w:hAnsi="Arial" w:cs="Times New Roman"/>
                <w:bCs/>
                <w:kern w:val="1"/>
                <w:sz w:val="20"/>
                <w:szCs w:val="20"/>
              </w:rPr>
              <w:t xml:space="preserve">Наименование </w:t>
            </w:r>
          </w:p>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1"/>
                <w:sz w:val="20"/>
                <w:szCs w:val="20"/>
              </w:rPr>
            </w:pPr>
            <w:r w:rsidRPr="004262BF">
              <w:rPr>
                <w:rFonts w:ascii="Arial" w:eastAsia="Lucida Sans Unicode" w:hAnsi="Arial" w:cs="Times New Roman"/>
                <w:bCs/>
                <w:kern w:val="1"/>
                <w:sz w:val="20"/>
                <w:szCs w:val="20"/>
              </w:rPr>
              <w:t xml:space="preserve">учреждения </w:t>
            </w:r>
          </w:p>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1"/>
                <w:sz w:val="20"/>
                <w:szCs w:val="20"/>
                <w:lang w:eastAsia="ar-SA"/>
              </w:rPr>
            </w:pPr>
            <w:r w:rsidRPr="004262BF">
              <w:rPr>
                <w:rFonts w:ascii="Arial" w:eastAsia="Lucida Sans Unicode" w:hAnsi="Arial" w:cs="Times New Roman"/>
                <w:bCs/>
                <w:kern w:val="1"/>
                <w:sz w:val="20"/>
                <w:szCs w:val="20"/>
              </w:rPr>
              <w:t>обслуживания</w:t>
            </w:r>
          </w:p>
        </w:tc>
        <w:tc>
          <w:tcPr>
            <w:tcW w:w="1843" w:type="dxa"/>
            <w:shd w:val="clear" w:color="auto" w:fill="DAEEF3"/>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1"/>
                <w:sz w:val="20"/>
                <w:szCs w:val="20"/>
                <w:lang w:eastAsia="ar-SA"/>
              </w:rPr>
            </w:pPr>
            <w:r w:rsidRPr="004262BF">
              <w:rPr>
                <w:rFonts w:ascii="Arial" w:eastAsia="Lucida Sans Unicode" w:hAnsi="Arial" w:cs="Times New Roman"/>
                <w:bCs/>
                <w:kern w:val="1"/>
                <w:sz w:val="20"/>
                <w:szCs w:val="20"/>
              </w:rPr>
              <w:t>Ед. изм.</w:t>
            </w:r>
          </w:p>
        </w:tc>
        <w:tc>
          <w:tcPr>
            <w:tcW w:w="2126" w:type="dxa"/>
            <w:shd w:val="clear" w:color="auto" w:fill="DAEEF3"/>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2"/>
                <w:sz w:val="20"/>
                <w:szCs w:val="20"/>
                <w:lang w:eastAsia="ar-SA"/>
              </w:rPr>
            </w:pPr>
            <w:r w:rsidRPr="004262BF">
              <w:rPr>
                <w:rFonts w:ascii="Arial" w:eastAsia="Lucida Sans Unicode" w:hAnsi="Arial" w:cs="Times New Roman"/>
                <w:bCs/>
                <w:kern w:val="1"/>
                <w:sz w:val="20"/>
                <w:szCs w:val="20"/>
              </w:rPr>
              <w:t xml:space="preserve">Емкость </w:t>
            </w:r>
          </w:p>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1"/>
                <w:sz w:val="20"/>
                <w:szCs w:val="20"/>
                <w:lang w:eastAsia="ar-SA"/>
              </w:rPr>
            </w:pPr>
            <w:r w:rsidRPr="004262BF">
              <w:rPr>
                <w:rFonts w:ascii="Arial" w:eastAsia="Lucida Sans Unicode" w:hAnsi="Arial" w:cs="Times New Roman"/>
                <w:bCs/>
                <w:kern w:val="1"/>
                <w:sz w:val="20"/>
                <w:szCs w:val="20"/>
              </w:rPr>
              <w:t>существующих учреждений обслуживания</w:t>
            </w:r>
          </w:p>
        </w:tc>
        <w:tc>
          <w:tcPr>
            <w:tcW w:w="2126" w:type="dxa"/>
            <w:shd w:val="clear" w:color="auto" w:fill="DAEEF3"/>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2"/>
                <w:sz w:val="20"/>
                <w:szCs w:val="20"/>
                <w:lang w:eastAsia="ar-SA"/>
              </w:rPr>
            </w:pPr>
            <w:r w:rsidRPr="004262BF">
              <w:rPr>
                <w:rFonts w:ascii="Arial" w:eastAsia="Lucida Sans Unicode" w:hAnsi="Arial" w:cs="Times New Roman"/>
                <w:bCs/>
                <w:kern w:val="1"/>
                <w:sz w:val="20"/>
                <w:szCs w:val="20"/>
              </w:rPr>
              <w:t xml:space="preserve">Нормативная </w:t>
            </w:r>
          </w:p>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bCs/>
                <w:kern w:val="1"/>
                <w:sz w:val="20"/>
                <w:szCs w:val="20"/>
                <w:lang w:eastAsia="ar-SA"/>
              </w:rPr>
            </w:pPr>
            <w:r w:rsidRPr="004262BF">
              <w:rPr>
                <w:rFonts w:ascii="Arial" w:eastAsia="Lucida Sans Unicode" w:hAnsi="Arial" w:cs="Times New Roman"/>
                <w:bCs/>
                <w:kern w:val="1"/>
                <w:sz w:val="20"/>
                <w:szCs w:val="20"/>
              </w:rPr>
              <w:t>емкость учреждений обслуживания</w:t>
            </w:r>
          </w:p>
        </w:tc>
      </w:tr>
      <w:tr w:rsidR="00C41C97" w:rsidRPr="00C41C97" w:rsidTr="004262BF">
        <w:trPr>
          <w:trHeight w:val="451"/>
        </w:trPr>
        <w:tc>
          <w:tcPr>
            <w:tcW w:w="567"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1</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Детские дошкольные учреждения</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мест</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169</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250</w:t>
            </w:r>
          </w:p>
        </w:tc>
      </w:tr>
      <w:tr w:rsidR="00C41C97" w:rsidRPr="00C41C97" w:rsidTr="004262BF">
        <w:trPr>
          <w:trHeight w:val="403"/>
        </w:trPr>
        <w:tc>
          <w:tcPr>
            <w:tcW w:w="567"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2</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Общеобразовательные школы</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мест</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312</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560</w:t>
            </w:r>
          </w:p>
        </w:tc>
      </w:tr>
      <w:tr w:rsidR="00C41C97" w:rsidRPr="00C41C97" w:rsidTr="004262BF">
        <w:trPr>
          <w:trHeight w:val="497"/>
        </w:trPr>
        <w:tc>
          <w:tcPr>
            <w:tcW w:w="567"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3</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Спортивные залы</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1"/>
                <w:sz w:val="20"/>
                <w:szCs w:val="20"/>
              </w:rPr>
              <w:t>площадь,</w:t>
            </w:r>
          </w:p>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кв. м</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162</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140</w:t>
            </w:r>
          </w:p>
        </w:tc>
      </w:tr>
      <w:tr w:rsidR="00C41C97" w:rsidRPr="00C41C97" w:rsidTr="004262BF">
        <w:trPr>
          <w:trHeight w:val="435"/>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4</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Плоскостные спортивные сооружения</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1"/>
                <w:sz w:val="20"/>
                <w:szCs w:val="20"/>
              </w:rPr>
              <w:t>площадь,</w:t>
            </w:r>
          </w:p>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га</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2,4</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1,2</w:t>
            </w:r>
          </w:p>
        </w:tc>
      </w:tr>
      <w:tr w:rsidR="00C41C97" w:rsidRPr="00C41C97" w:rsidTr="004262BF">
        <w:trPr>
          <w:trHeight w:val="387"/>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5</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Библиотеки</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единиц</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val="en-US" w:eastAsia="ar-SA"/>
              </w:rPr>
            </w:pPr>
            <w:r w:rsidRPr="004262BF">
              <w:rPr>
                <w:rFonts w:ascii="Arial" w:eastAsia="Lucida Sans Unicode" w:hAnsi="Arial" w:cs="Times New Roman"/>
                <w:kern w:val="1"/>
                <w:sz w:val="20"/>
                <w:szCs w:val="20"/>
              </w:rPr>
              <w:t>1</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w:t>
            </w:r>
          </w:p>
        </w:tc>
      </w:tr>
      <w:tr w:rsidR="00C41C97" w:rsidRPr="00C41C97" w:rsidTr="004262BF">
        <w:trPr>
          <w:trHeight w:val="298"/>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6</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Учреждения клубного</w:t>
            </w:r>
            <w:r w:rsidR="00C41C97" w:rsidRPr="004262BF">
              <w:rPr>
                <w:rFonts w:ascii="Arial" w:eastAsia="Lucida Sans Unicode" w:hAnsi="Arial" w:cs="Times New Roman"/>
                <w:kern w:val="1"/>
                <w:sz w:val="20"/>
                <w:szCs w:val="20"/>
              </w:rPr>
              <w:t xml:space="preserve"> </w:t>
            </w:r>
            <w:r w:rsidRPr="004262BF">
              <w:rPr>
                <w:rFonts w:ascii="Arial" w:eastAsia="Lucida Sans Unicode" w:hAnsi="Arial" w:cs="Times New Roman"/>
                <w:kern w:val="1"/>
                <w:sz w:val="20"/>
                <w:szCs w:val="20"/>
              </w:rPr>
              <w:t>типа</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 мест</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120</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500 (на район)</w:t>
            </w:r>
          </w:p>
        </w:tc>
      </w:tr>
      <w:tr w:rsidR="00C41C97" w:rsidRPr="00C41C97" w:rsidTr="004262BF">
        <w:trPr>
          <w:trHeight w:val="492"/>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7</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Центр административного самоуправления</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единиц</w:t>
            </w:r>
          </w:p>
        </w:tc>
        <w:tc>
          <w:tcPr>
            <w:tcW w:w="2126" w:type="dxa"/>
            <w:shd w:val="clear" w:color="auto" w:fill="auto"/>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w:t>
            </w:r>
          </w:p>
        </w:tc>
        <w:tc>
          <w:tcPr>
            <w:tcW w:w="2126" w:type="dxa"/>
            <w:shd w:val="clear" w:color="auto" w:fill="auto"/>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не менее 1</w:t>
            </w:r>
          </w:p>
        </w:tc>
      </w:tr>
      <w:tr w:rsidR="00C41C97" w:rsidRPr="00C41C97" w:rsidTr="004262BF">
        <w:trPr>
          <w:trHeight w:val="314"/>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8</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Отделение связи</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единиц</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2</w:t>
            </w:r>
          </w:p>
        </w:tc>
        <w:tc>
          <w:tcPr>
            <w:tcW w:w="2126"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не менее 1</w:t>
            </w:r>
          </w:p>
        </w:tc>
      </w:tr>
      <w:tr w:rsidR="00C41C97" w:rsidRPr="00C41C97" w:rsidTr="004262BF">
        <w:trPr>
          <w:trHeight w:val="314"/>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9</w:t>
            </w:r>
          </w:p>
        </w:tc>
        <w:tc>
          <w:tcPr>
            <w:tcW w:w="2728"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Отделение банка, операционная касса</w:t>
            </w:r>
          </w:p>
        </w:tc>
        <w:tc>
          <w:tcPr>
            <w:tcW w:w="1843"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единиц</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не менее 1</w:t>
            </w:r>
          </w:p>
        </w:tc>
      </w:tr>
      <w:tr w:rsidR="00C41C97" w:rsidRPr="00C41C97" w:rsidTr="004262BF">
        <w:trPr>
          <w:trHeight w:val="587"/>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10</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Опорный пункт охраны правопорядка</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единиц</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w:t>
            </w:r>
          </w:p>
        </w:tc>
        <w:tc>
          <w:tcPr>
            <w:tcW w:w="2126"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не менее 1</w:t>
            </w:r>
          </w:p>
        </w:tc>
      </w:tr>
      <w:tr w:rsidR="00C41C97" w:rsidRPr="00C41C97" w:rsidTr="004262BF">
        <w:trPr>
          <w:trHeight w:val="507"/>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11</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Предприятия общественного питания</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посадочных мест</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136</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250</w:t>
            </w:r>
          </w:p>
        </w:tc>
      </w:tr>
      <w:tr w:rsidR="00C41C97" w:rsidRPr="00C41C97" w:rsidTr="004262BF">
        <w:trPr>
          <w:trHeight w:val="507"/>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12</w:t>
            </w:r>
          </w:p>
        </w:tc>
        <w:tc>
          <w:tcPr>
            <w:tcW w:w="2728"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Предприятия бытового обслуживания</w:t>
            </w:r>
          </w:p>
        </w:tc>
        <w:tc>
          <w:tcPr>
            <w:tcW w:w="1843"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rPr>
            </w:pPr>
            <w:r w:rsidRPr="004262BF">
              <w:rPr>
                <w:rFonts w:ascii="Arial" w:eastAsia="Lucida Sans Unicode" w:hAnsi="Arial" w:cs="Times New Roman"/>
                <w:kern w:val="1"/>
                <w:sz w:val="20"/>
                <w:szCs w:val="20"/>
              </w:rPr>
              <w:t>рабочих мест</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5</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44</w:t>
            </w:r>
          </w:p>
        </w:tc>
      </w:tr>
      <w:tr w:rsidR="00C41C97" w:rsidRPr="00C41C97" w:rsidTr="004262BF">
        <w:trPr>
          <w:trHeight w:val="587"/>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13</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Предприятия торговли</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кол-во / м. кв. торговой площади</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18 / 741</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-/1867</w:t>
            </w:r>
          </w:p>
        </w:tc>
      </w:tr>
      <w:tr w:rsidR="00C41C97" w:rsidRPr="00C41C97" w:rsidTr="004262BF">
        <w:trPr>
          <w:trHeight w:val="502"/>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14</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 xml:space="preserve">Поликлиники, врачебные амбулатории, ФАП </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2"/>
                <w:sz w:val="20"/>
                <w:szCs w:val="20"/>
                <w:lang w:eastAsia="ar-SA"/>
              </w:rPr>
            </w:pPr>
            <w:r w:rsidRPr="004262BF">
              <w:rPr>
                <w:rFonts w:ascii="Arial" w:eastAsia="Lucida Sans Unicode" w:hAnsi="Arial" w:cs="Times New Roman"/>
                <w:kern w:val="1"/>
                <w:sz w:val="20"/>
                <w:szCs w:val="20"/>
              </w:rPr>
              <w:t>посещений/</w:t>
            </w:r>
          </w:p>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смена</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15</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113</w:t>
            </w:r>
          </w:p>
        </w:tc>
      </w:tr>
      <w:tr w:rsidR="00C41C97" w:rsidRPr="00C41C97" w:rsidTr="004262BF">
        <w:trPr>
          <w:trHeight w:val="315"/>
        </w:trPr>
        <w:tc>
          <w:tcPr>
            <w:tcW w:w="567"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15</w:t>
            </w:r>
          </w:p>
        </w:tc>
        <w:tc>
          <w:tcPr>
            <w:tcW w:w="2728"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Аптеки</w:t>
            </w:r>
          </w:p>
        </w:tc>
        <w:tc>
          <w:tcPr>
            <w:tcW w:w="1843"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единиц</w:t>
            </w:r>
          </w:p>
        </w:tc>
        <w:tc>
          <w:tcPr>
            <w:tcW w:w="2126" w:type="dxa"/>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lang w:eastAsia="ar-SA"/>
              </w:rPr>
              <w:t>1</w:t>
            </w:r>
          </w:p>
        </w:tc>
        <w:tc>
          <w:tcPr>
            <w:tcW w:w="2126" w:type="dxa"/>
            <w:hideMark/>
          </w:tcPr>
          <w:p w:rsidR="00D30AFD" w:rsidRPr="004262BF" w:rsidRDefault="00D30AFD" w:rsidP="004262BF">
            <w:pPr>
              <w:widowControl w:val="0"/>
              <w:suppressLineNumbers/>
              <w:suppressAutoHyphens/>
              <w:spacing w:after="0" w:line="240" w:lineRule="auto"/>
              <w:ind w:hanging="55"/>
              <w:jc w:val="both"/>
              <w:rPr>
                <w:rFonts w:ascii="Arial" w:eastAsia="Lucida Sans Unicode" w:hAnsi="Arial" w:cs="Times New Roman"/>
                <w:kern w:val="1"/>
                <w:sz w:val="20"/>
                <w:szCs w:val="20"/>
                <w:lang w:eastAsia="ar-SA"/>
              </w:rPr>
            </w:pPr>
            <w:r w:rsidRPr="004262BF">
              <w:rPr>
                <w:rFonts w:ascii="Arial" w:eastAsia="Lucida Sans Unicode" w:hAnsi="Arial" w:cs="Times New Roman"/>
                <w:kern w:val="1"/>
                <w:sz w:val="20"/>
                <w:szCs w:val="20"/>
              </w:rPr>
              <w:t>1 на 5 тыс. жит.</w:t>
            </w:r>
          </w:p>
        </w:tc>
      </w:tr>
    </w:tbl>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val="en-US" w:eastAsia="ru-RU"/>
        </w:rPr>
      </w:pP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Вывод:</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результате проведенного анализа в Девицком сельском поселении выявлены проблемы, требующие решения на уровне района, т. е. не входящие в компетенцию органов местного самоуправления поселения.</w:t>
      </w:r>
    </w:p>
    <w:p w:rsidR="00D30AFD" w:rsidRPr="00C41C97" w:rsidRDefault="00D30AFD" w:rsidP="00C41C97">
      <w:pPr>
        <w:widowControl w:val="0"/>
        <w:numPr>
          <w:ilvl w:val="0"/>
          <w:numId w:val="12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lastRenderedPageBreak/>
        <w:t xml:space="preserve">Необходима реконструкция здания школы </w:t>
      </w:r>
      <w:proofErr w:type="gramStart"/>
      <w:r w:rsidRPr="00C41C97">
        <w:rPr>
          <w:rFonts w:ascii="Arial" w:eastAsia="Lucida Sans Unicode" w:hAnsi="Arial" w:cs="Times New Roman"/>
          <w:kern w:val="1"/>
          <w:sz w:val="24"/>
          <w:szCs w:val="24"/>
        </w:rPr>
        <w:t>в</w:t>
      </w:r>
      <w:proofErr w:type="gramEnd"/>
      <w:r w:rsidRPr="00C41C97">
        <w:rPr>
          <w:rFonts w:ascii="Arial" w:eastAsia="Lucida Sans Unicode" w:hAnsi="Arial" w:cs="Times New Roman"/>
          <w:kern w:val="1"/>
          <w:sz w:val="24"/>
          <w:szCs w:val="24"/>
        </w:rPr>
        <w:t xml:space="preserve"> с. Девица.</w:t>
      </w:r>
    </w:p>
    <w:p w:rsidR="00D30AFD" w:rsidRPr="00C41C97" w:rsidRDefault="00D30AFD" w:rsidP="00C41C97">
      <w:pPr>
        <w:widowControl w:val="0"/>
        <w:numPr>
          <w:ilvl w:val="0"/>
          <w:numId w:val="12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Необходим капитальный ремонт </w:t>
      </w:r>
      <w:proofErr w:type="spellStart"/>
      <w:r w:rsidRPr="00C41C97">
        <w:rPr>
          <w:rFonts w:ascii="Arial" w:eastAsia="Lucida Sans Unicode" w:hAnsi="Arial" w:cs="Times New Roman"/>
          <w:kern w:val="1"/>
          <w:sz w:val="24"/>
          <w:szCs w:val="24"/>
        </w:rPr>
        <w:t>Орловлогской</w:t>
      </w:r>
      <w:proofErr w:type="spellEnd"/>
      <w:r w:rsidRPr="00C41C97">
        <w:rPr>
          <w:rFonts w:ascii="Arial" w:eastAsia="Lucida Sans Unicode" w:hAnsi="Arial" w:cs="Times New Roman"/>
          <w:kern w:val="1"/>
          <w:sz w:val="24"/>
          <w:szCs w:val="24"/>
        </w:rPr>
        <w:t xml:space="preserve"> школы.</w:t>
      </w:r>
    </w:p>
    <w:p w:rsidR="00D30AFD" w:rsidRPr="00C41C97" w:rsidRDefault="00D30AFD" w:rsidP="00C41C97">
      <w:pPr>
        <w:widowControl w:val="0"/>
        <w:numPr>
          <w:ilvl w:val="0"/>
          <w:numId w:val="12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Необходимо строительство новых детских садов, школ и объектов здравоохранения в районах нового строительства.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Проблемы, находящиеся в ведении органов местного самоуправления:</w:t>
      </w:r>
    </w:p>
    <w:p w:rsidR="00D30AFD" w:rsidRPr="00C41C97" w:rsidRDefault="00D30AFD" w:rsidP="00C41C97">
      <w:pPr>
        <w:widowControl w:val="0"/>
        <w:numPr>
          <w:ilvl w:val="1"/>
          <w:numId w:val="34"/>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bCs/>
          <w:kern w:val="1"/>
          <w:sz w:val="24"/>
          <w:szCs w:val="24"/>
        </w:rPr>
      </w:pPr>
      <w:r w:rsidRPr="00C41C97">
        <w:rPr>
          <w:rFonts w:ascii="Arial" w:eastAsia="Lucida Sans Unicode" w:hAnsi="Arial" w:cs="Times New Roman"/>
          <w:bCs/>
          <w:kern w:val="1"/>
          <w:sz w:val="24"/>
          <w:szCs w:val="24"/>
        </w:rPr>
        <w:t>Необходим капитальный ремонт здания администрации.</w:t>
      </w:r>
    </w:p>
    <w:p w:rsidR="00D30AFD" w:rsidRPr="00C41C97" w:rsidRDefault="00D30AFD" w:rsidP="00C41C97">
      <w:pPr>
        <w:widowControl w:val="0"/>
        <w:numPr>
          <w:ilvl w:val="1"/>
          <w:numId w:val="34"/>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bCs/>
          <w:kern w:val="1"/>
          <w:sz w:val="24"/>
          <w:szCs w:val="24"/>
        </w:rPr>
      </w:pPr>
      <w:r w:rsidRPr="00C41C97">
        <w:rPr>
          <w:rFonts w:ascii="Arial" w:eastAsia="Lucida Sans Unicode" w:hAnsi="Arial" w:cs="Times New Roman"/>
          <w:bCs/>
          <w:kern w:val="1"/>
          <w:sz w:val="24"/>
          <w:szCs w:val="24"/>
        </w:rPr>
        <w:t>Необходимо строительство предприятий бытового обслуживания населения на 40 рабочих мест.</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Наряду с </w:t>
      </w:r>
      <w:proofErr w:type="gramStart"/>
      <w:r w:rsidRPr="00C41C97">
        <w:rPr>
          <w:rFonts w:ascii="Arial" w:eastAsia="Times New Roman" w:hAnsi="Arial" w:cs="Times New Roman"/>
          <w:sz w:val="24"/>
          <w:szCs w:val="24"/>
          <w:lang w:eastAsia="ru-RU"/>
        </w:rPr>
        <w:t>муниципальными</w:t>
      </w:r>
      <w:proofErr w:type="gramEnd"/>
      <w:r w:rsidRPr="00C41C97">
        <w:rPr>
          <w:rFonts w:ascii="Arial" w:eastAsia="Times New Roman" w:hAnsi="Arial" w:cs="Times New Roman"/>
          <w:sz w:val="24"/>
          <w:szCs w:val="24"/>
          <w:lang w:eastAsia="ru-RU"/>
        </w:rPr>
        <w:t>, возможно развитие сети объектов обслуживания различных форм собственности, привлечение инвесторов и индивидуальных предпринимателей. Возможно развитие сети кафе, досуговых предприятий, объектов автосервиса и других объектов по мере возникновения в них потребности с развитием и застройкой населенных пунктов. Требуются мероприятия по привлечению к деятельности в данной сфере обслуживания индивидуальных предпринимателей.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pStyle w:val="a5"/>
        <w:numPr>
          <w:ilvl w:val="2"/>
          <w:numId w:val="140"/>
        </w:numPr>
        <w:tabs>
          <w:tab w:val="left" w:pos="1701"/>
        </w:tabs>
        <w:spacing w:after="0" w:line="240" w:lineRule="auto"/>
        <w:ind w:left="0" w:firstLine="709"/>
        <w:jc w:val="both"/>
        <w:rPr>
          <w:rFonts w:ascii="Arial" w:eastAsia="Times New Roman" w:hAnsi="Arial" w:cs="Times New Roman"/>
          <w:bCs/>
          <w:sz w:val="24"/>
          <w:lang w:eastAsia="ru-RU"/>
        </w:rPr>
      </w:pPr>
      <w:bookmarkStart w:id="101" w:name="_Toc499547825"/>
      <w:r w:rsidRPr="00C41C97">
        <w:rPr>
          <w:rFonts w:ascii="Arial" w:eastAsia="Times New Roman" w:hAnsi="Arial" w:cs="Times New Roman"/>
          <w:bCs/>
          <w:sz w:val="24"/>
          <w:lang w:eastAsia="ru-RU"/>
        </w:rPr>
        <w:t>Объекты массового отдыха жителей поселения. Благоустройство и озеленение территории поселения</w:t>
      </w:r>
      <w:bookmarkEnd w:id="101"/>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ст.14 Федерального закона №131-ФЗ от 06.10.2003г. к полномочиям органов местного самоуправления поселения относится:</w:t>
      </w:r>
    </w:p>
    <w:p w:rsidR="00D30AFD" w:rsidRPr="00C41C97" w:rsidRDefault="00D30AFD" w:rsidP="00C41C97">
      <w:pPr>
        <w:widowControl w:val="0"/>
        <w:numPr>
          <w:ilvl w:val="0"/>
          <w:numId w:val="89"/>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D30AFD" w:rsidRPr="00C41C97" w:rsidRDefault="00D30AFD" w:rsidP="00C41C97">
      <w:pPr>
        <w:widowControl w:val="0"/>
        <w:numPr>
          <w:ilvl w:val="0"/>
          <w:numId w:val="89"/>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осуществление мероприятий по обеспечению безопасности людей на водных объектах, охране их жизни и здоровья;</w:t>
      </w:r>
    </w:p>
    <w:p w:rsidR="00D30AFD" w:rsidRPr="00C41C97" w:rsidRDefault="00D30AFD" w:rsidP="00C41C97">
      <w:pPr>
        <w:widowControl w:val="0"/>
        <w:numPr>
          <w:ilvl w:val="0"/>
          <w:numId w:val="89"/>
        </w:numPr>
        <w:tabs>
          <w:tab w:val="left" w:pos="851"/>
        </w:tabs>
        <w:suppressAutoHyphens/>
        <w:autoSpaceDE w:val="0"/>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D30AFD" w:rsidRPr="00C41C97" w:rsidRDefault="00D30AFD" w:rsidP="00C41C97">
      <w:pPr>
        <w:autoSpaceDE w:val="0"/>
        <w:autoSpaceDN w:val="0"/>
        <w:adjustRightInd w:val="0"/>
        <w:spacing w:after="0" w:line="240" w:lineRule="auto"/>
        <w:ind w:firstLine="709"/>
        <w:jc w:val="both"/>
        <w:rPr>
          <w:rFonts w:ascii="Arial" w:eastAsia="Calibri" w:hAnsi="Arial" w:cs="Times New Roman"/>
          <w:sz w:val="24"/>
          <w:szCs w:val="24"/>
          <w:lang w:eastAsia="ru-RU"/>
        </w:rPr>
      </w:pPr>
      <w:r w:rsidRPr="00C41C97">
        <w:rPr>
          <w:rFonts w:ascii="Arial" w:eastAsia="Calibri" w:hAnsi="Arial" w:cs="Times New Roman"/>
          <w:sz w:val="24"/>
          <w:szCs w:val="24"/>
          <w:lang w:eastAsia="ru-RU"/>
        </w:rPr>
        <w:t>Факторы, способствующие развитию рекреации в Девицком сельском поселении:</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наличие водоемов, привлекающих отдыхающих для курортного отдыха, отдыха выходного дня, любительского лова и спортивной охоты;</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купальный период с температурами массового купания 20-22</w:t>
      </w:r>
      <w:r w:rsidRPr="00C41C97">
        <w:rPr>
          <w:rFonts w:ascii="Arial" w:eastAsia="Times New Roman" w:hAnsi="Arial" w:cs="Times New Roman"/>
          <w:sz w:val="24"/>
          <w:szCs w:val="24"/>
          <w:vertAlign w:val="superscript"/>
          <w:lang w:eastAsia="ru-RU"/>
        </w:rPr>
        <w:t>0</w:t>
      </w:r>
      <w:r w:rsidRPr="00C41C97">
        <w:rPr>
          <w:rFonts w:ascii="Arial" w:eastAsia="Times New Roman" w:hAnsi="Arial" w:cs="Times New Roman"/>
          <w:sz w:val="24"/>
          <w:szCs w:val="24"/>
          <w:lang w:eastAsia="ru-RU"/>
        </w:rPr>
        <w:t>С продолжается в среднем 80-90 дней;</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наличие лесных массивов естественного и искусственного происхождения;</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хорошая транспортная доступность.</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В настоящее время н</w:t>
      </w:r>
      <w:r w:rsidRPr="00C41C97">
        <w:rPr>
          <w:rFonts w:ascii="Arial" w:eastAsia="Times New Roman" w:hAnsi="Arial" w:cs="Times New Roman"/>
          <w:sz w:val="24"/>
          <w:szCs w:val="24"/>
          <w:lang w:eastAsia="ru-RU"/>
        </w:rPr>
        <w:t>а территории Девицкого сельского поселения благоустроенные пляжи отсутствуют. В</w:t>
      </w:r>
      <w:r w:rsidRPr="00C41C97">
        <w:rPr>
          <w:rFonts w:ascii="Arial" w:eastAsia="Times New Roman" w:hAnsi="Arial" w:cs="Times New Roman"/>
          <w:snapToGrid w:val="0"/>
          <w:sz w:val="24"/>
          <w:szCs w:val="24"/>
          <w:lang w:eastAsia="ru-RU"/>
        </w:rPr>
        <w:t xml:space="preserve"> пойме реки Девица на территории сельского поселения сложились стихийные площадки массового отдыха, которые требуют благоустройства. </w:t>
      </w:r>
      <w:r w:rsidRPr="00C41C97">
        <w:rPr>
          <w:rFonts w:ascii="Arial" w:eastAsia="Times New Roman" w:hAnsi="Arial" w:cs="Times New Roman"/>
          <w:sz w:val="24"/>
          <w:szCs w:val="24"/>
          <w:lang w:eastAsia="ru-RU"/>
        </w:rPr>
        <w:t xml:space="preserve">Согласно </w:t>
      </w:r>
      <w:r w:rsidRPr="00C41C97">
        <w:rPr>
          <w:rFonts w:ascii="Arial" w:eastAsia="Times New Roman" w:hAnsi="Arial" w:cs="Times New Roman"/>
          <w:spacing w:val="-3"/>
          <w:sz w:val="24"/>
          <w:szCs w:val="24"/>
          <w:lang w:eastAsia="ru-RU"/>
        </w:rPr>
        <w:t xml:space="preserve">СП 42.13330.2016 </w:t>
      </w:r>
      <w:r w:rsidRPr="00C41C97">
        <w:rPr>
          <w:rFonts w:ascii="Arial" w:eastAsia="Times New Roman" w:hAnsi="Arial" w:cs="Times New Roman"/>
          <w:sz w:val="24"/>
          <w:szCs w:val="24"/>
          <w:lang w:eastAsia="ru-RU"/>
        </w:rPr>
        <w:t>«Градостроительство. Планировка и застройка городских и сельских поселений» размеры речных и озерных пляжей, размещаемых вне курортных зон на землях, пригодных для сельскохозяйственного использования, следует принимать из расчета 5 м</w:t>
      </w:r>
      <w:proofErr w:type="gramStart"/>
      <w:r w:rsidRPr="00C41C97">
        <w:rPr>
          <w:rFonts w:ascii="Arial" w:eastAsia="Times New Roman" w:hAnsi="Arial" w:cs="Times New Roman"/>
          <w:sz w:val="24"/>
          <w:szCs w:val="24"/>
          <w:vertAlign w:val="superscript"/>
          <w:lang w:eastAsia="ru-RU"/>
        </w:rPr>
        <w:t>2</w:t>
      </w:r>
      <w:proofErr w:type="gramEnd"/>
      <w:r w:rsidRPr="00C41C97">
        <w:rPr>
          <w:rFonts w:ascii="Arial" w:eastAsia="Times New Roman" w:hAnsi="Arial" w:cs="Times New Roman"/>
          <w:sz w:val="24"/>
          <w:szCs w:val="24"/>
          <w:lang w:eastAsia="ru-RU"/>
        </w:rPr>
        <w:t xml:space="preserve"> на одного посетителя. Для Девицкого сельского поселения это 0,6 га.</w:t>
      </w:r>
    </w:p>
    <w:p w:rsidR="00D30AFD" w:rsidRPr="00C41C97" w:rsidRDefault="00D30AFD" w:rsidP="00C41C97">
      <w:pPr>
        <w:overflowPunct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Расчёт площади пляжа для Девицкого сельского поселения:</w:t>
      </w:r>
    </w:p>
    <w:p w:rsidR="00D30AFD" w:rsidRPr="00C41C97" w:rsidRDefault="00D30AFD" w:rsidP="00C41C97">
      <w:pPr>
        <w:overflowPunct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Численность населения на 01.12.2016 г. составляет – 6222 человек;</w:t>
      </w:r>
    </w:p>
    <w:p w:rsidR="00D30AFD" w:rsidRPr="00C41C97" w:rsidRDefault="00D30AFD" w:rsidP="00C41C97">
      <w:pPr>
        <w:overflowPunct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Коэффициент для расчёта единовременных посетителей на пляже – 0,2;</w:t>
      </w:r>
    </w:p>
    <w:p w:rsidR="00D30AFD" w:rsidRPr="00C41C97" w:rsidRDefault="00D30AFD" w:rsidP="00C41C97">
      <w:pPr>
        <w:overflowPunct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Размер пляжа – 5 м</w:t>
      </w:r>
      <w:proofErr w:type="gramStart"/>
      <w:r w:rsidRPr="00C41C97">
        <w:rPr>
          <w:rFonts w:ascii="Arial" w:eastAsia="Times New Roman" w:hAnsi="Arial" w:cs="Times New Roman"/>
          <w:sz w:val="24"/>
          <w:szCs w:val="24"/>
          <w:vertAlign w:val="superscript"/>
          <w:lang w:eastAsia="ru-RU"/>
        </w:rPr>
        <w:t>2</w:t>
      </w:r>
      <w:proofErr w:type="gramEnd"/>
      <w:r w:rsidRPr="00C41C97">
        <w:rPr>
          <w:rFonts w:ascii="Arial" w:eastAsia="Times New Roman" w:hAnsi="Arial" w:cs="Times New Roman"/>
          <w:sz w:val="24"/>
          <w:szCs w:val="24"/>
          <w:lang w:eastAsia="ru-RU"/>
        </w:rPr>
        <w:t xml:space="preserve"> на одного посетителя.</w:t>
      </w:r>
    </w:p>
    <w:p w:rsidR="00D30AFD" w:rsidRPr="00C41C97" w:rsidRDefault="00D30AFD" w:rsidP="00C41C97">
      <w:pPr>
        <w:overflowPunct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6222 х 0,2 х 5 = 6222 м</w:t>
      </w:r>
      <w:proofErr w:type="gramStart"/>
      <w:r w:rsidRPr="00C41C97">
        <w:rPr>
          <w:rFonts w:ascii="Arial" w:eastAsia="Times New Roman" w:hAnsi="Arial" w:cs="Times New Roman"/>
          <w:sz w:val="24"/>
          <w:szCs w:val="24"/>
          <w:vertAlign w:val="superscript"/>
          <w:lang w:eastAsia="ru-RU"/>
        </w:rPr>
        <w:t>2</w:t>
      </w:r>
      <w:proofErr w:type="gramEnd"/>
      <w:r w:rsidRPr="00C41C97">
        <w:rPr>
          <w:rFonts w:ascii="Arial" w:eastAsia="Times New Roman" w:hAnsi="Arial" w:cs="Times New Roman"/>
          <w:sz w:val="24"/>
          <w:szCs w:val="24"/>
          <w:lang w:eastAsia="ru-RU"/>
        </w:rPr>
        <w:t xml:space="preserve"> (0,6 га).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Территория населенных пунктов озеленена, в основном, за счет озеленения </w:t>
      </w:r>
      <w:r w:rsidRPr="00C41C97">
        <w:rPr>
          <w:rFonts w:ascii="Arial" w:eastAsia="Times New Roman" w:hAnsi="Arial" w:cs="Times New Roman"/>
          <w:sz w:val="24"/>
          <w:szCs w:val="24"/>
          <w:lang w:eastAsia="ru-RU"/>
        </w:rPr>
        <w:lastRenderedPageBreak/>
        <w:t>приусадебных участков. По данным паспорта Девицкого сельского поселения, площадь озелененных территорий общего пользования в поселении составляет 7,4 га.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Также в Девицком сельском поселении размещены детские площадки:</w:t>
      </w:r>
    </w:p>
    <w:p w:rsidR="00D30AFD" w:rsidRPr="00C41C97" w:rsidRDefault="00D30AFD" w:rsidP="00C41C97">
      <w:pPr>
        <w:widowControl w:val="0"/>
        <w:suppressAutoHyphens/>
        <w:spacing w:after="0" w:line="240" w:lineRule="auto"/>
        <w:ind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w:t>
      </w:r>
      <w:proofErr w:type="gramStart"/>
      <w:r w:rsidRPr="00C41C97">
        <w:rPr>
          <w:rFonts w:ascii="Arial" w:eastAsia="Lucida Sans Unicode" w:hAnsi="Arial" w:cs="Times New Roman"/>
          <w:kern w:val="1"/>
          <w:sz w:val="24"/>
          <w:szCs w:val="24"/>
        </w:rPr>
        <w:t>с</w:t>
      </w:r>
      <w:proofErr w:type="gramEnd"/>
      <w:r w:rsidRPr="00C41C97">
        <w:rPr>
          <w:rFonts w:ascii="Arial" w:eastAsia="Lucida Sans Unicode" w:hAnsi="Arial" w:cs="Times New Roman"/>
          <w:kern w:val="1"/>
          <w:sz w:val="24"/>
          <w:szCs w:val="24"/>
        </w:rPr>
        <w:t xml:space="preserve">. </w:t>
      </w:r>
      <w:proofErr w:type="gramStart"/>
      <w:r w:rsidRPr="00C41C97">
        <w:rPr>
          <w:rFonts w:ascii="Arial" w:eastAsia="Lucida Sans Unicode" w:hAnsi="Arial" w:cs="Times New Roman"/>
          <w:kern w:val="1"/>
          <w:sz w:val="24"/>
          <w:szCs w:val="24"/>
        </w:rPr>
        <w:t>Девица</w:t>
      </w:r>
      <w:proofErr w:type="gramEnd"/>
      <w:r w:rsidRPr="00C41C97">
        <w:rPr>
          <w:rFonts w:ascii="Arial" w:eastAsia="Lucida Sans Unicode" w:hAnsi="Arial" w:cs="Times New Roman"/>
          <w:kern w:val="1"/>
          <w:sz w:val="24"/>
          <w:szCs w:val="24"/>
        </w:rPr>
        <w:t>, ул. Крупской, 138а (155 кв.м)</w:t>
      </w:r>
    </w:p>
    <w:p w:rsidR="00D30AFD" w:rsidRPr="00C41C97" w:rsidRDefault="00D30AFD" w:rsidP="00C41C97">
      <w:pPr>
        <w:widowControl w:val="0"/>
        <w:suppressAutoHyphens/>
        <w:spacing w:after="0" w:line="240" w:lineRule="auto"/>
        <w:ind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w:t>
      </w:r>
      <w:proofErr w:type="gramStart"/>
      <w:r w:rsidRPr="00C41C97">
        <w:rPr>
          <w:rFonts w:ascii="Arial" w:eastAsia="Lucida Sans Unicode" w:hAnsi="Arial" w:cs="Times New Roman"/>
          <w:kern w:val="1"/>
          <w:sz w:val="24"/>
          <w:szCs w:val="24"/>
        </w:rPr>
        <w:t>с</w:t>
      </w:r>
      <w:proofErr w:type="gramEnd"/>
      <w:r w:rsidRPr="00C41C97">
        <w:rPr>
          <w:rFonts w:ascii="Arial" w:eastAsia="Lucida Sans Unicode" w:hAnsi="Arial" w:cs="Times New Roman"/>
          <w:kern w:val="1"/>
          <w:sz w:val="24"/>
          <w:szCs w:val="24"/>
        </w:rPr>
        <w:t xml:space="preserve">. </w:t>
      </w:r>
      <w:proofErr w:type="gramStart"/>
      <w:r w:rsidRPr="00C41C97">
        <w:rPr>
          <w:rFonts w:ascii="Arial" w:eastAsia="Lucida Sans Unicode" w:hAnsi="Arial" w:cs="Times New Roman"/>
          <w:kern w:val="1"/>
          <w:sz w:val="24"/>
          <w:szCs w:val="24"/>
        </w:rPr>
        <w:t>Девица</w:t>
      </w:r>
      <w:proofErr w:type="gramEnd"/>
      <w:r w:rsidRPr="00C41C97">
        <w:rPr>
          <w:rFonts w:ascii="Arial" w:eastAsia="Lucida Sans Unicode" w:hAnsi="Arial" w:cs="Times New Roman"/>
          <w:kern w:val="1"/>
          <w:sz w:val="24"/>
          <w:szCs w:val="24"/>
        </w:rPr>
        <w:t>, ул. Ворошилова, 145а (150 кв.м)</w:t>
      </w:r>
    </w:p>
    <w:p w:rsidR="00D30AFD" w:rsidRPr="00C41C97" w:rsidRDefault="00D30AFD" w:rsidP="00C41C97">
      <w:pPr>
        <w:widowControl w:val="0"/>
        <w:suppressAutoHyphens/>
        <w:spacing w:after="0" w:line="240" w:lineRule="auto"/>
        <w:ind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w:t>
      </w:r>
      <w:proofErr w:type="gramStart"/>
      <w:r w:rsidRPr="00C41C97">
        <w:rPr>
          <w:rFonts w:ascii="Arial" w:eastAsia="Lucida Sans Unicode" w:hAnsi="Arial" w:cs="Times New Roman"/>
          <w:kern w:val="1"/>
          <w:sz w:val="24"/>
          <w:szCs w:val="24"/>
        </w:rPr>
        <w:t>с</w:t>
      </w:r>
      <w:proofErr w:type="gramEnd"/>
      <w:r w:rsidRPr="00C41C97">
        <w:rPr>
          <w:rFonts w:ascii="Arial" w:eastAsia="Lucida Sans Unicode" w:hAnsi="Arial" w:cs="Times New Roman"/>
          <w:kern w:val="1"/>
          <w:sz w:val="24"/>
          <w:szCs w:val="24"/>
        </w:rPr>
        <w:t>. Девица, ул. Набережная, 3в (150 кв.м)</w:t>
      </w:r>
    </w:p>
    <w:p w:rsidR="00D30AFD" w:rsidRPr="00C41C97" w:rsidRDefault="00D30AFD" w:rsidP="00C41C97">
      <w:pPr>
        <w:widowControl w:val="0"/>
        <w:suppressAutoHyphens/>
        <w:spacing w:after="0" w:line="240" w:lineRule="auto"/>
        <w:ind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пос. Орлов Лог, ул. </w:t>
      </w:r>
      <w:proofErr w:type="gramStart"/>
      <w:r w:rsidRPr="00C41C97">
        <w:rPr>
          <w:rFonts w:ascii="Arial" w:eastAsia="Lucida Sans Unicode" w:hAnsi="Arial" w:cs="Times New Roman"/>
          <w:kern w:val="1"/>
          <w:sz w:val="24"/>
          <w:szCs w:val="24"/>
        </w:rPr>
        <w:t>Шахтерская</w:t>
      </w:r>
      <w:proofErr w:type="gramEnd"/>
      <w:r w:rsidRPr="00C41C97">
        <w:rPr>
          <w:rFonts w:ascii="Arial" w:eastAsia="Lucida Sans Unicode" w:hAnsi="Arial" w:cs="Times New Roman"/>
          <w:kern w:val="1"/>
          <w:sz w:val="24"/>
          <w:szCs w:val="24"/>
        </w:rPr>
        <w:t>, 17а (150 кв.м)</w:t>
      </w:r>
    </w:p>
    <w:p w:rsidR="00D30AFD" w:rsidRPr="00C41C97" w:rsidRDefault="00D30AFD" w:rsidP="00C41C97">
      <w:pPr>
        <w:widowControl w:val="0"/>
        <w:suppressAutoHyphens/>
        <w:spacing w:after="0" w:line="240" w:lineRule="auto"/>
        <w:ind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 </w:t>
      </w:r>
      <w:proofErr w:type="gramStart"/>
      <w:r w:rsidRPr="00C41C97">
        <w:rPr>
          <w:rFonts w:ascii="Arial" w:eastAsia="Lucida Sans Unicode" w:hAnsi="Arial" w:cs="Times New Roman"/>
          <w:kern w:val="1"/>
          <w:sz w:val="24"/>
          <w:szCs w:val="24"/>
        </w:rPr>
        <w:t>с</w:t>
      </w:r>
      <w:proofErr w:type="gramEnd"/>
      <w:r w:rsidRPr="00C41C97">
        <w:rPr>
          <w:rFonts w:ascii="Arial" w:eastAsia="Lucida Sans Unicode" w:hAnsi="Arial" w:cs="Times New Roman"/>
          <w:kern w:val="1"/>
          <w:sz w:val="24"/>
          <w:szCs w:val="24"/>
        </w:rPr>
        <w:t xml:space="preserve">. </w:t>
      </w:r>
      <w:proofErr w:type="gramStart"/>
      <w:r w:rsidRPr="00C41C97">
        <w:rPr>
          <w:rFonts w:ascii="Arial" w:eastAsia="Lucida Sans Unicode" w:hAnsi="Arial" w:cs="Times New Roman"/>
          <w:kern w:val="1"/>
          <w:sz w:val="24"/>
          <w:szCs w:val="24"/>
        </w:rPr>
        <w:t>Девица</w:t>
      </w:r>
      <w:proofErr w:type="gramEnd"/>
      <w:r w:rsidRPr="00C41C97">
        <w:rPr>
          <w:rFonts w:ascii="Arial" w:eastAsia="Lucida Sans Unicode" w:hAnsi="Arial" w:cs="Times New Roman"/>
          <w:kern w:val="1"/>
          <w:sz w:val="24"/>
          <w:szCs w:val="24"/>
        </w:rPr>
        <w:t>, ул. Танкистов, 79б (150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Планируется устройство детских площадок </w:t>
      </w:r>
      <w:proofErr w:type="gramStart"/>
      <w:r w:rsidRPr="00C41C97">
        <w:rPr>
          <w:rFonts w:ascii="Arial" w:eastAsia="Times New Roman" w:hAnsi="Arial" w:cs="Times New Roman"/>
          <w:sz w:val="24"/>
          <w:szCs w:val="24"/>
          <w:lang w:eastAsia="ru-RU"/>
        </w:rPr>
        <w:t>в</w:t>
      </w:r>
      <w:proofErr w:type="gramEnd"/>
      <w:r w:rsidRPr="00C41C97">
        <w:rPr>
          <w:rFonts w:ascii="Arial" w:eastAsia="Times New Roman" w:hAnsi="Arial" w:cs="Times New Roman"/>
          <w:sz w:val="24"/>
          <w:szCs w:val="24"/>
          <w:lang w:eastAsia="ru-RU"/>
        </w:rPr>
        <w:t xml:space="preserve"> с. Девица по улицам Победа, Школьная и Первомайская.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Необходимо благоустройство парков: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Девица</w:t>
      </w:r>
      <w:proofErr w:type="gramEnd"/>
      <w:r w:rsidRPr="00C41C97">
        <w:rPr>
          <w:rFonts w:ascii="Arial" w:eastAsia="Times New Roman" w:hAnsi="Arial" w:cs="Times New Roman"/>
          <w:sz w:val="24"/>
          <w:szCs w:val="24"/>
          <w:lang w:eastAsia="ru-RU"/>
        </w:rPr>
        <w:t>, ул. Танкистов, 79б – площадью 0,15 га,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пос. Орлов Лог, ул. </w:t>
      </w:r>
      <w:proofErr w:type="gramStart"/>
      <w:r w:rsidRPr="00C41C97">
        <w:rPr>
          <w:rFonts w:ascii="Arial" w:eastAsia="Times New Roman" w:hAnsi="Arial" w:cs="Times New Roman"/>
          <w:sz w:val="24"/>
          <w:szCs w:val="24"/>
          <w:lang w:eastAsia="ru-RU"/>
        </w:rPr>
        <w:t>Шахтерская</w:t>
      </w:r>
      <w:proofErr w:type="gramEnd"/>
      <w:r w:rsidRPr="00C41C97">
        <w:rPr>
          <w:rFonts w:ascii="Arial" w:eastAsia="Times New Roman" w:hAnsi="Arial" w:cs="Times New Roman"/>
          <w:sz w:val="24"/>
          <w:szCs w:val="24"/>
          <w:lang w:eastAsia="ru-RU"/>
        </w:rPr>
        <w:t>, 17а – площадью 1 га.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данных территориях необходимо</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благоустройство – высадка деревьев и декоративного кустарника, устройство дорожек, скамеек, освещения.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В соответствии с «Региональным нормативом градостроительного проектирования Воронежской области», площадь озелененных территорий общего пользования в сельских поселениях должна составлять 8 </w:t>
      </w:r>
      <w:r w:rsidRPr="00C41C97">
        <w:rPr>
          <w:rFonts w:ascii="Arial" w:eastAsia="Times New Roman" w:hAnsi="Arial" w:cs="Times New Roman"/>
          <w:sz w:val="24"/>
          <w:szCs w:val="24"/>
          <w:lang w:eastAsia="ru-RU"/>
        </w:rPr>
        <w:t>м</w:t>
      </w:r>
      <w:proofErr w:type="gramStart"/>
      <w:r w:rsidRPr="00C41C97">
        <w:rPr>
          <w:rFonts w:ascii="Arial" w:eastAsia="Times New Roman" w:hAnsi="Arial" w:cs="Times New Roman"/>
          <w:sz w:val="24"/>
          <w:szCs w:val="24"/>
          <w:vertAlign w:val="superscript"/>
          <w:lang w:eastAsia="ru-RU"/>
        </w:rPr>
        <w:t>2</w:t>
      </w:r>
      <w:proofErr w:type="gramEnd"/>
      <w:r w:rsidRPr="00C41C97">
        <w:rPr>
          <w:rFonts w:ascii="Arial" w:eastAsia="Times New Roman" w:hAnsi="Arial" w:cs="Times New Roman"/>
          <w:snapToGrid w:val="0"/>
          <w:sz w:val="24"/>
          <w:szCs w:val="24"/>
          <w:lang w:eastAsia="ru-RU"/>
        </w:rPr>
        <w:t xml:space="preserve"> на человека. </w:t>
      </w:r>
      <w:r w:rsidRPr="00C41C97">
        <w:rPr>
          <w:rFonts w:ascii="Arial" w:eastAsia="Times New Roman" w:hAnsi="Arial" w:cs="Times New Roman"/>
          <w:sz w:val="24"/>
          <w:szCs w:val="24"/>
          <w:lang w:eastAsia="ru-RU"/>
        </w:rPr>
        <w:t>Для Девицкого сельского поселения эта площадь, согласно численности населения, должна составлять 5 га.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Вывод:</w:t>
      </w:r>
    </w:p>
    <w:p w:rsidR="00D30AFD" w:rsidRPr="00C41C97" w:rsidRDefault="00D30AFD" w:rsidP="00C41C97">
      <w:pPr>
        <w:widowControl w:val="0"/>
        <w:numPr>
          <w:ilvl w:val="1"/>
          <w:numId w:val="9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Необходимо благоустройство существующих рекреационных зон для проведения культурно-массовых мероприятий, включающее в себя высадку деревьев и декоративного кустарника, устройство дорожек, скамеек, освещения и др.</w:t>
      </w:r>
    </w:p>
    <w:p w:rsidR="00D30AFD" w:rsidRPr="00C41C97" w:rsidRDefault="00D30AFD" w:rsidP="00C41C97">
      <w:pPr>
        <w:widowControl w:val="0"/>
        <w:numPr>
          <w:ilvl w:val="1"/>
          <w:numId w:val="9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Необходимо благоустройство парков </w:t>
      </w:r>
      <w:proofErr w:type="gramStart"/>
      <w:r w:rsidRPr="00C41C97">
        <w:rPr>
          <w:rFonts w:ascii="Arial" w:eastAsia="Lucida Sans Unicode" w:hAnsi="Arial" w:cs="Times New Roman"/>
          <w:kern w:val="1"/>
          <w:sz w:val="24"/>
          <w:szCs w:val="24"/>
        </w:rPr>
        <w:t>в</w:t>
      </w:r>
      <w:proofErr w:type="gramEnd"/>
      <w:r w:rsidRPr="00C41C97">
        <w:rPr>
          <w:rFonts w:ascii="Arial" w:eastAsia="Lucida Sans Unicode" w:hAnsi="Arial" w:cs="Times New Roman"/>
          <w:kern w:val="1"/>
          <w:sz w:val="24"/>
          <w:szCs w:val="24"/>
        </w:rPr>
        <w:t xml:space="preserve"> </w:t>
      </w:r>
      <w:proofErr w:type="gramStart"/>
      <w:r w:rsidRPr="00C41C97">
        <w:rPr>
          <w:rFonts w:ascii="Arial" w:eastAsia="Lucida Sans Unicode" w:hAnsi="Arial" w:cs="Times New Roman"/>
          <w:kern w:val="1"/>
          <w:sz w:val="24"/>
          <w:szCs w:val="24"/>
        </w:rPr>
        <w:t>с</w:t>
      </w:r>
      <w:proofErr w:type="gramEnd"/>
      <w:r w:rsidRPr="00C41C97">
        <w:rPr>
          <w:rFonts w:ascii="Arial" w:eastAsia="Lucida Sans Unicode" w:hAnsi="Arial" w:cs="Times New Roman"/>
          <w:kern w:val="1"/>
          <w:sz w:val="24"/>
          <w:szCs w:val="24"/>
        </w:rPr>
        <w:t>. Девица и пос. Орлов Лог.</w:t>
      </w:r>
    </w:p>
    <w:p w:rsidR="00D30AFD" w:rsidRPr="00C41C97" w:rsidRDefault="00D30AFD" w:rsidP="00C41C97">
      <w:pPr>
        <w:widowControl w:val="0"/>
        <w:numPr>
          <w:ilvl w:val="1"/>
          <w:numId w:val="9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Необходимо устройство пляжа площадью 0,6 га на берегу реки Девица.</w:t>
      </w:r>
    </w:p>
    <w:p w:rsidR="00D30AFD" w:rsidRPr="00C41C97" w:rsidRDefault="00D30AFD" w:rsidP="00C41C97">
      <w:pPr>
        <w:widowControl w:val="0"/>
        <w:numPr>
          <w:ilvl w:val="1"/>
          <w:numId w:val="9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Необходимо благоустройство места отдыха у воды на берегу р. Девица.</w:t>
      </w:r>
    </w:p>
    <w:p w:rsidR="00D30AFD" w:rsidRPr="00C41C97" w:rsidRDefault="00D30AFD" w:rsidP="00C41C97">
      <w:pPr>
        <w:widowControl w:val="0"/>
        <w:numPr>
          <w:ilvl w:val="1"/>
          <w:numId w:val="9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Требуется устройство пешеходных тротуаров на территории </w:t>
      </w:r>
      <w:proofErr w:type="gramStart"/>
      <w:r w:rsidRPr="00C41C97">
        <w:rPr>
          <w:rFonts w:ascii="Arial" w:eastAsia="Lucida Sans Unicode" w:hAnsi="Arial" w:cs="Times New Roman"/>
          <w:kern w:val="1"/>
          <w:sz w:val="24"/>
          <w:szCs w:val="24"/>
        </w:rPr>
        <w:t>с</w:t>
      </w:r>
      <w:proofErr w:type="gramEnd"/>
      <w:r w:rsidRPr="00C41C97">
        <w:rPr>
          <w:rFonts w:ascii="Arial" w:eastAsia="Lucida Sans Unicode" w:hAnsi="Arial" w:cs="Times New Roman"/>
          <w:kern w:val="1"/>
          <w:sz w:val="24"/>
          <w:szCs w:val="24"/>
        </w:rPr>
        <w:t>.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862FD7" w:rsidP="00C41C97">
      <w:pPr>
        <w:pStyle w:val="a5"/>
        <w:numPr>
          <w:ilvl w:val="2"/>
          <w:numId w:val="140"/>
        </w:numPr>
        <w:tabs>
          <w:tab w:val="left" w:pos="1701"/>
        </w:tabs>
        <w:spacing w:after="0" w:line="240" w:lineRule="auto"/>
        <w:ind w:left="0" w:firstLine="709"/>
        <w:jc w:val="both"/>
        <w:rPr>
          <w:rFonts w:ascii="Arial" w:eastAsia="Times New Roman" w:hAnsi="Arial" w:cs="Times New Roman"/>
          <w:bCs/>
          <w:sz w:val="24"/>
          <w:lang w:eastAsia="ru-RU"/>
        </w:rPr>
      </w:pPr>
      <w:bookmarkStart w:id="102" w:name="_Toc499547826"/>
      <w:r w:rsidRPr="00C41C97">
        <w:rPr>
          <w:rFonts w:ascii="Arial" w:eastAsia="Times New Roman" w:hAnsi="Arial" w:cs="Times New Roman"/>
          <w:bCs/>
          <w:sz w:val="24"/>
          <w:lang w:eastAsia="ru-RU"/>
        </w:rPr>
        <w:t>О</w:t>
      </w:r>
      <w:r w:rsidR="00D30AFD" w:rsidRPr="00C41C97">
        <w:rPr>
          <w:rFonts w:ascii="Arial" w:eastAsia="Times New Roman" w:hAnsi="Arial" w:cs="Times New Roman"/>
          <w:bCs/>
          <w:sz w:val="24"/>
          <w:lang w:eastAsia="ru-RU"/>
        </w:rPr>
        <w:t xml:space="preserve">бъекты специального назначения. Обеспечение территории сельского поселения </w:t>
      </w:r>
      <w:r w:rsidR="00D30AFD" w:rsidRPr="00C41C97">
        <w:rPr>
          <w:rFonts w:ascii="Arial" w:eastAsia="Times New Roman" w:hAnsi="Arial" w:cs="Times New Roman"/>
          <w:bCs/>
          <w:iCs/>
          <w:sz w:val="24"/>
          <w:lang w:eastAsia="ru-RU"/>
        </w:rPr>
        <w:t>местами сбора мусора и местами захоронения</w:t>
      </w:r>
      <w:bookmarkEnd w:id="102"/>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Согласно ст. 14 Федерального закона №131-ФЗ от 06.10.2003 г. к вопросам местного значения поселения относится: </w:t>
      </w:r>
    </w:p>
    <w:p w:rsidR="00D30AFD" w:rsidRPr="00C41C97" w:rsidRDefault="00D30AFD" w:rsidP="00C41C97">
      <w:pPr>
        <w:widowControl w:val="0"/>
        <w:numPr>
          <w:ilvl w:val="0"/>
          <w:numId w:val="92"/>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участие в организации деятельности по сбору (в том числе раздельному сбору) и транспортированию твердых коммунальных отходов; </w:t>
      </w:r>
    </w:p>
    <w:p w:rsidR="00D30AFD" w:rsidRPr="00C41C97" w:rsidRDefault="00D30AFD" w:rsidP="00C41C97">
      <w:pPr>
        <w:widowControl w:val="0"/>
        <w:numPr>
          <w:ilvl w:val="0"/>
          <w:numId w:val="92"/>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организация ритуальных услуг и содержание мест захоронения.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highlight w:val="yellow"/>
          <w:lang w:eastAsia="ru-RU"/>
        </w:rPr>
      </w:pPr>
      <w:r w:rsidRPr="00C41C97">
        <w:rPr>
          <w:rFonts w:ascii="Arial" w:eastAsia="Times New Roman" w:hAnsi="Arial" w:cs="Times New Roman"/>
          <w:bCs/>
          <w:iCs/>
          <w:sz w:val="24"/>
          <w:szCs w:val="24"/>
          <w:lang w:eastAsia="ru-RU"/>
        </w:rPr>
        <w:t>Места сбора мусора</w:t>
      </w:r>
    </w:p>
    <w:p w:rsidR="00D30AFD" w:rsidRPr="00C41C97" w:rsidRDefault="00D30AFD" w:rsidP="00C41C97">
      <w:pPr>
        <w:tabs>
          <w:tab w:val="left" w:pos="1300"/>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территории сельского поселения в юго-восточной части карьера «Средний» ПК 210+250м (лево) автодороги «Курск-Воронеж-Борисоглебск» расположен полигон для захоронения твердых коммунальных отходов (земельный участок с кадастровым номером </w:t>
      </w:r>
      <w:r w:rsidRPr="00C41C97">
        <w:rPr>
          <w:rFonts w:ascii="Arial" w:eastAsia="Times New Roman" w:hAnsi="Arial" w:cs="Times New Roman"/>
          <w:bCs/>
          <w:sz w:val="24"/>
          <w:szCs w:val="24"/>
          <w:lang w:eastAsia="ru-RU"/>
        </w:rPr>
        <w:t>36:28:8400013:253)</w:t>
      </w:r>
      <w:r w:rsidRPr="00C41C97">
        <w:rPr>
          <w:rFonts w:ascii="Arial" w:eastAsia="Times New Roman" w:hAnsi="Arial" w:cs="Times New Roman"/>
          <w:sz w:val="24"/>
          <w:szCs w:val="24"/>
          <w:lang w:eastAsia="ru-RU"/>
        </w:rPr>
        <w:t>, эксплуатируемый ООО «Каскад». Полигон предназначен для захоронения твердых коммунальных отходов и 79 видов малоопасных отходов, образующихся в г. Воронеже.</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Имеет все необходимые для эксплуатации разрешительные документы и лицензии.</w:t>
      </w:r>
    </w:p>
    <w:p w:rsidR="00D30AFD" w:rsidRPr="00C41C97" w:rsidRDefault="00D30AFD" w:rsidP="00C41C97">
      <w:pPr>
        <w:widowControl w:val="0"/>
        <w:tabs>
          <w:tab w:val="left" w:pos="1300"/>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Полигон введен в эксплуатацию с октября 2011 г. Построен по проекту, получившему положительное заключение государственной</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и экологической экспертиз.</w:t>
      </w:r>
    </w:p>
    <w:p w:rsidR="00D30AFD" w:rsidRPr="00C41C97" w:rsidRDefault="00D30AFD" w:rsidP="00C41C97">
      <w:pPr>
        <w:widowControl w:val="0"/>
        <w:tabs>
          <w:tab w:val="left" w:pos="1300"/>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 xml:space="preserve">Вместимость данного объекта составляет более 9,5 млн. тонн, проектный срок эксплуатации – 16 лет. </w:t>
      </w:r>
    </w:p>
    <w:p w:rsidR="00D30AFD" w:rsidRPr="00C41C97" w:rsidRDefault="00D30AFD" w:rsidP="00C41C97">
      <w:pPr>
        <w:widowControl w:val="0"/>
        <w:tabs>
          <w:tab w:val="left" w:pos="1300"/>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Площадь занимаемого земельного участка – 34,9 га. На участке помимо захоронения отходов планируется строительство мусоросортировочного завода на площади 5,4 га, площадь участка складирования отходов 29,5 га.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napToGrid w:val="0"/>
          <w:sz w:val="24"/>
          <w:szCs w:val="24"/>
          <w:lang w:eastAsia="ru-RU"/>
        </w:rPr>
        <w:t xml:space="preserve">Также на территории поселения обустроено 20 контейнерных площадок и </w:t>
      </w:r>
      <w:r w:rsidRPr="00C41C97">
        <w:rPr>
          <w:rFonts w:ascii="Arial" w:eastAsia="Times New Roman" w:hAnsi="Arial" w:cs="Times New Roman"/>
          <w:sz w:val="24"/>
          <w:szCs w:val="24"/>
          <w:lang w:eastAsia="ru-RU"/>
        </w:rPr>
        <w:t>организован централизованный сбор и вывоз бытовых отходов</w:t>
      </w:r>
      <w:r w:rsidRPr="00C41C97">
        <w:rPr>
          <w:rFonts w:ascii="Arial" w:eastAsia="Times New Roman" w:hAnsi="Arial" w:cs="Times New Roman"/>
          <w:snapToGrid w:val="0"/>
          <w:sz w:val="24"/>
          <w:szCs w:val="24"/>
          <w:lang w:eastAsia="ru-RU"/>
        </w:rPr>
        <w:t xml:space="preserve"> с территорий домовладений населенных пунктов с установленной периодичностью на полигон ТКО </w:t>
      </w:r>
      <w:r w:rsidRPr="00C41C97">
        <w:rPr>
          <w:rFonts w:ascii="Arial" w:eastAsia="Times New Roman" w:hAnsi="Arial" w:cs="Times New Roman"/>
          <w:sz w:val="24"/>
          <w:szCs w:val="24"/>
          <w:lang w:eastAsia="ru-RU"/>
        </w:rPr>
        <w:t>ООО «Каскад»</w:t>
      </w:r>
      <w:r w:rsidRPr="00C41C97">
        <w:rPr>
          <w:rFonts w:ascii="Arial" w:eastAsia="Times New Roman" w:hAnsi="Arial" w:cs="Times New Roman"/>
          <w:snapToGrid w:val="0"/>
          <w:sz w:val="24"/>
          <w:szCs w:val="24"/>
          <w:lang w:eastAsia="ru-RU"/>
        </w:rPr>
        <w:t>.</w:t>
      </w:r>
      <w:r w:rsidRPr="00C41C97">
        <w:rPr>
          <w:rFonts w:ascii="Arial" w:eastAsia="Times New Roman" w:hAnsi="Arial" w:cs="Times New Roman"/>
          <w:sz w:val="24"/>
          <w:szCs w:val="24"/>
          <w:lang w:eastAsia="ru-RU"/>
        </w:rPr>
        <w:t xml:space="preserve"> Сбор и вывоз отходов осуществляют ООО «СТРОЙГРАНИТ» </w:t>
      </w:r>
      <w:proofErr w:type="gramStart"/>
      <w:r w:rsidRPr="00C41C97">
        <w:rPr>
          <w:rFonts w:ascii="Arial" w:eastAsia="Times New Roman" w:hAnsi="Arial" w:cs="Times New Roman"/>
          <w:sz w:val="24"/>
          <w:szCs w:val="24"/>
          <w:lang w:eastAsia="ru-RU"/>
        </w:rPr>
        <w:t>и ООО</w:t>
      </w:r>
      <w:proofErr w:type="gramEnd"/>
      <w:r w:rsidRPr="00C41C97">
        <w:rPr>
          <w:rFonts w:ascii="Arial" w:eastAsia="Times New Roman" w:hAnsi="Arial" w:cs="Times New Roman"/>
          <w:sz w:val="24"/>
          <w:szCs w:val="24"/>
          <w:lang w:eastAsia="ru-RU"/>
        </w:rPr>
        <w:t xml:space="preserve"> «</w:t>
      </w:r>
      <w:proofErr w:type="spellStart"/>
      <w:r w:rsidRPr="00C41C97">
        <w:rPr>
          <w:rFonts w:ascii="Arial" w:eastAsia="Times New Roman" w:hAnsi="Arial" w:cs="Times New Roman"/>
          <w:sz w:val="24"/>
          <w:szCs w:val="24"/>
          <w:lang w:eastAsia="ru-RU"/>
        </w:rPr>
        <w:t>Теплоснаб</w:t>
      </w:r>
      <w:proofErr w:type="spellEnd"/>
      <w:r w:rsidRPr="00C41C97">
        <w:rPr>
          <w:rFonts w:ascii="Arial" w:eastAsia="Times New Roman" w:hAnsi="Arial" w:cs="Times New Roman"/>
          <w:sz w:val="24"/>
          <w:szCs w:val="24"/>
          <w:lang w:eastAsia="ru-RU"/>
        </w:rPr>
        <w:t>». Уборку снега в зимнее время года осуществляют по договору частные организации.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Для Девицкого сельского поселения разработана генеральная схема очистки территории, включающая в себя следующие положения и мероприятия: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1.Развитие обязательной планово-регулярной системы сбора, транспортировки</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бытовых отходов (включая уличный снег с усовершенствованных покрытий) и их обезвреживание и утилизация (с предварительной сортировкой);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2.Подготовку отходов к погрузке в собирающий </w:t>
      </w:r>
      <w:proofErr w:type="spellStart"/>
      <w:r w:rsidRPr="00C41C97">
        <w:rPr>
          <w:rFonts w:ascii="Arial" w:eastAsia="Times New Roman" w:hAnsi="Arial" w:cs="Times New Roman"/>
          <w:snapToGrid w:val="0"/>
          <w:sz w:val="24"/>
          <w:szCs w:val="24"/>
          <w:lang w:eastAsia="ru-RU"/>
        </w:rPr>
        <w:t>мусоровозный</w:t>
      </w:r>
      <w:proofErr w:type="spellEnd"/>
      <w:r w:rsidRPr="00C41C97">
        <w:rPr>
          <w:rFonts w:ascii="Arial" w:eastAsia="Times New Roman" w:hAnsi="Arial" w:cs="Times New Roman"/>
          <w:snapToGrid w:val="0"/>
          <w:sz w:val="24"/>
          <w:szCs w:val="24"/>
          <w:lang w:eastAsia="ru-RU"/>
        </w:rPr>
        <w:t xml:space="preserve">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территорий, утилизацию и обезвреживание специфических отходов</w:t>
      </w:r>
      <w:r w:rsidR="00C41C97" w:rsidRPr="00C41C97">
        <w:rPr>
          <w:rFonts w:ascii="Arial" w:eastAsia="Times New Roman" w:hAnsi="Arial" w:cs="Times New Roman"/>
          <w:snapToGrid w:val="0"/>
          <w:sz w:val="24"/>
          <w:szCs w:val="24"/>
          <w:lang w:eastAsia="ru-RU"/>
        </w:rPr>
        <w:t xml:space="preserve"> </w:t>
      </w:r>
      <w:r w:rsidRPr="00C41C97">
        <w:rPr>
          <w:rFonts w:ascii="Arial" w:eastAsia="Times New Roman" w:hAnsi="Arial" w:cs="Times New Roman"/>
          <w:snapToGrid w:val="0"/>
          <w:sz w:val="24"/>
          <w:szCs w:val="24"/>
          <w:lang w:eastAsia="ru-RU"/>
        </w:rPr>
        <w:t>и вторичных ресурсов, утилизацию и обезвреживание отходов на специальных сооружениях;</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3.Организацию селективного сбора отходов (бумага, стекло, пластик, текстиль, металл) в местах их образования, упорядочение и активизация работы предприятий, занимающихся сбором вторичных ресурсов;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4. Принятие норм накопления отходов на расчетный срок – 2,2 м</w:t>
      </w:r>
      <w:r w:rsidRPr="00C41C97">
        <w:rPr>
          <w:rFonts w:ascii="Arial" w:eastAsia="Times New Roman" w:hAnsi="Arial" w:cs="Times New Roman"/>
          <w:snapToGrid w:val="0"/>
          <w:sz w:val="24"/>
          <w:szCs w:val="24"/>
          <w:vertAlign w:val="superscript"/>
          <w:lang w:eastAsia="ru-RU"/>
        </w:rPr>
        <w:t>3</w:t>
      </w:r>
      <w:r w:rsidRPr="00C41C97">
        <w:rPr>
          <w:rFonts w:ascii="Arial" w:eastAsia="Times New Roman" w:hAnsi="Arial" w:cs="Times New Roman"/>
          <w:snapToGrid w:val="0"/>
          <w:sz w:val="24"/>
          <w:szCs w:val="24"/>
          <w:lang w:eastAsia="ru-RU"/>
        </w:rPr>
        <w:t xml:space="preserve"> на 1 человека в год (440 кг/чел/год);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5. В приведенных нормах 5 % составляют крупногабаритные отходы</w:t>
      </w:r>
      <w:r w:rsidR="00C41C97" w:rsidRPr="00C41C97">
        <w:rPr>
          <w:rFonts w:ascii="Arial" w:eastAsia="Times New Roman" w:hAnsi="Arial" w:cs="Times New Roman"/>
          <w:snapToGrid w:val="0"/>
          <w:sz w:val="24"/>
          <w:szCs w:val="24"/>
          <w:lang w:eastAsia="ru-RU"/>
        </w:rPr>
        <w:t xml:space="preserve"> </w:t>
      </w:r>
      <w:r w:rsidRPr="00C41C97">
        <w:rPr>
          <w:rFonts w:ascii="Arial" w:eastAsia="Times New Roman" w:hAnsi="Arial" w:cs="Times New Roman"/>
          <w:snapToGrid w:val="0"/>
          <w:sz w:val="24"/>
          <w:szCs w:val="24"/>
          <w:lang w:eastAsia="ru-RU"/>
        </w:rPr>
        <w:t>на 1 человека в год;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6. Уличный смет при уборке территории принимается 15 кг (0,02 м</w:t>
      </w:r>
      <w:r w:rsidRPr="00C41C97">
        <w:rPr>
          <w:rFonts w:ascii="Arial" w:eastAsia="Times New Roman" w:hAnsi="Arial" w:cs="Times New Roman"/>
          <w:snapToGrid w:val="0"/>
          <w:sz w:val="24"/>
          <w:szCs w:val="24"/>
          <w:vertAlign w:val="superscript"/>
          <w:lang w:eastAsia="ru-RU"/>
        </w:rPr>
        <w:t>3</w:t>
      </w:r>
      <w:r w:rsidRPr="00C41C97">
        <w:rPr>
          <w:rFonts w:ascii="Arial" w:eastAsia="Times New Roman" w:hAnsi="Arial" w:cs="Times New Roman"/>
          <w:snapToGrid w:val="0"/>
          <w:sz w:val="24"/>
          <w:szCs w:val="24"/>
          <w:lang w:eastAsia="ru-RU"/>
        </w:rPr>
        <w:t>) с 1 м</w:t>
      </w:r>
      <w:proofErr w:type="gramStart"/>
      <w:r w:rsidRPr="00C41C97">
        <w:rPr>
          <w:rFonts w:ascii="Arial" w:eastAsia="Times New Roman" w:hAnsi="Arial" w:cs="Times New Roman"/>
          <w:snapToGrid w:val="0"/>
          <w:sz w:val="24"/>
          <w:szCs w:val="24"/>
          <w:vertAlign w:val="superscript"/>
          <w:lang w:eastAsia="ru-RU"/>
        </w:rPr>
        <w:t>2</w:t>
      </w:r>
      <w:proofErr w:type="gramEnd"/>
      <w:r w:rsidRPr="00C41C97">
        <w:rPr>
          <w:rFonts w:ascii="Arial" w:eastAsia="Times New Roman" w:hAnsi="Arial" w:cs="Times New Roman"/>
          <w:snapToGrid w:val="0"/>
          <w:sz w:val="24"/>
          <w:szCs w:val="24"/>
          <w:lang w:eastAsia="ru-RU"/>
        </w:rPr>
        <w:t xml:space="preserve"> усовершенствованных покрытий;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7. Специфические отходы (лечебных учреждений, парикмахерских) включены в норму. Эти отходы являются весьма опасными вследствие содержания в них токсичных химических веществ и инфекционных начал; обращение с ними регламентируется </w:t>
      </w:r>
      <w:proofErr w:type="spellStart"/>
      <w:r w:rsidRPr="00C41C97">
        <w:rPr>
          <w:rFonts w:ascii="Arial" w:eastAsia="Times New Roman" w:hAnsi="Arial" w:cs="Times New Roman"/>
          <w:snapToGrid w:val="0"/>
          <w:sz w:val="24"/>
          <w:szCs w:val="24"/>
          <w:lang w:eastAsia="ru-RU"/>
        </w:rPr>
        <w:t>СанПин</w:t>
      </w:r>
      <w:proofErr w:type="spellEnd"/>
      <w:r w:rsidRPr="00C41C97">
        <w:rPr>
          <w:rFonts w:ascii="Arial" w:eastAsia="Times New Roman" w:hAnsi="Arial" w:cs="Times New Roman"/>
          <w:snapToGrid w:val="0"/>
          <w:sz w:val="24"/>
          <w:szCs w:val="24"/>
          <w:lang w:eastAsia="ru-RU"/>
        </w:rPr>
        <w:t xml:space="preserve"> 2.1.7.728-99 «Правила сбора, хранения и удаления отходов лечебно-профилактических учреждений»;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8. Предлагается механизированная система сбора и вывоза мусора по утвержденному графику, для всех районов застройки;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9. Отходы должны транспортироваться на полигон ТКО межмуниципального значения.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Кладбища</w:t>
      </w:r>
    </w:p>
    <w:p w:rsidR="00D30AFD" w:rsidRPr="00416CF8" w:rsidRDefault="00D30AFD" w:rsidP="00DF5233">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На территории сельского поселения</w:t>
      </w:r>
      <w:r w:rsidR="00C41C97" w:rsidRPr="00C41C97">
        <w:rPr>
          <w:rFonts w:ascii="Arial" w:eastAsia="Times New Roman" w:hAnsi="Arial" w:cs="Times New Roman"/>
          <w:snapToGrid w:val="0"/>
          <w:sz w:val="24"/>
          <w:szCs w:val="24"/>
          <w:lang w:eastAsia="ru-RU"/>
        </w:rPr>
        <w:t xml:space="preserve"> </w:t>
      </w:r>
      <w:r w:rsidR="00DF5233">
        <w:rPr>
          <w:rFonts w:ascii="Arial" w:eastAsia="Times New Roman" w:hAnsi="Arial" w:cs="Times New Roman"/>
          <w:snapToGrid w:val="0"/>
          <w:sz w:val="24"/>
          <w:szCs w:val="24"/>
          <w:lang w:eastAsia="ru-RU"/>
        </w:rPr>
        <w:t>расположено шесть кладбищ.</w:t>
      </w:r>
    </w:p>
    <w:p w:rsidR="00DF5233" w:rsidRPr="00DF5233" w:rsidRDefault="00DF5233" w:rsidP="00DF5233">
      <w:pPr>
        <w:widowControl w:val="0"/>
        <w:autoSpaceDN w:val="0"/>
        <w:adjustRightInd w:val="0"/>
        <w:spacing w:after="0" w:line="240" w:lineRule="auto"/>
        <w:ind w:firstLine="709"/>
        <w:jc w:val="both"/>
        <w:rPr>
          <w:rFonts w:ascii="Arial" w:eastAsia="Times New Roman" w:hAnsi="Arial" w:cs="Times New Roman"/>
          <w:snapToGrid w:val="0"/>
          <w:sz w:val="24"/>
          <w:szCs w:val="24"/>
          <w:lang w:val="en-US" w:eastAsia="ru-RU"/>
        </w:rPr>
      </w:pPr>
      <w:proofErr w:type="spellStart"/>
      <w:proofErr w:type="gramStart"/>
      <w:r w:rsidRPr="00DF5233">
        <w:rPr>
          <w:rFonts w:ascii="Arial" w:eastAsia="Times New Roman" w:hAnsi="Arial" w:cs="Times New Roman"/>
          <w:snapToGrid w:val="0"/>
          <w:sz w:val="24"/>
          <w:szCs w:val="24"/>
          <w:lang w:val="en-US" w:eastAsia="ru-RU"/>
        </w:rPr>
        <w:t>Таблица</w:t>
      </w:r>
      <w:proofErr w:type="spellEnd"/>
      <w:r w:rsidRPr="00DF5233">
        <w:rPr>
          <w:rFonts w:ascii="Arial" w:eastAsia="Times New Roman" w:hAnsi="Arial" w:cs="Times New Roman"/>
          <w:snapToGrid w:val="0"/>
          <w:sz w:val="24"/>
          <w:szCs w:val="24"/>
          <w:lang w:val="en-US" w:eastAsia="ru-RU"/>
        </w:rPr>
        <w:t xml:space="preserve"> 1.</w:t>
      </w:r>
      <w:proofErr w:type="gramEnd"/>
      <w:r w:rsidRPr="00DF5233">
        <w:rPr>
          <w:rFonts w:ascii="Arial" w:eastAsia="Times New Roman" w:hAnsi="Arial" w:cs="Times New Roman"/>
          <w:snapToGrid w:val="0"/>
          <w:sz w:val="24"/>
          <w:szCs w:val="24"/>
          <w:lang w:val="en-US" w:eastAsia="ru-RU"/>
        </w:rPr>
        <w:t xml:space="preserve"> </w:t>
      </w:r>
      <w:proofErr w:type="gramStart"/>
      <w:r w:rsidRPr="00DF5233">
        <w:rPr>
          <w:rFonts w:ascii="Arial" w:eastAsia="Times New Roman" w:hAnsi="Arial" w:cs="Times New Roman"/>
          <w:snapToGrid w:val="0"/>
          <w:sz w:val="24"/>
          <w:szCs w:val="24"/>
          <w:lang w:val="en-US" w:eastAsia="ru-RU"/>
        </w:rPr>
        <w:t xml:space="preserve">38 </w:t>
      </w:r>
      <w:r>
        <w:rPr>
          <w:rFonts w:ascii="Arial" w:eastAsia="Times New Roman" w:hAnsi="Arial" w:cs="Times New Roman"/>
          <w:snapToGrid w:val="0"/>
          <w:sz w:val="24"/>
          <w:szCs w:val="24"/>
          <w:lang w:val="en-US" w:eastAsia="ru-RU"/>
        </w:rPr>
        <w:t xml:space="preserve"> </w:t>
      </w:r>
      <w:proofErr w:type="spellStart"/>
      <w:r w:rsidRPr="00DF5233">
        <w:rPr>
          <w:rFonts w:ascii="Arial" w:eastAsia="Times New Roman" w:hAnsi="Arial" w:cs="Times New Roman"/>
          <w:snapToGrid w:val="0"/>
          <w:sz w:val="24"/>
          <w:szCs w:val="24"/>
          <w:lang w:val="en-US" w:eastAsia="ru-RU"/>
        </w:rPr>
        <w:t>Перечень</w:t>
      </w:r>
      <w:proofErr w:type="spellEnd"/>
      <w:proofErr w:type="gramEnd"/>
      <w:r w:rsidRPr="00DF5233">
        <w:rPr>
          <w:rFonts w:ascii="Arial" w:eastAsia="Times New Roman" w:hAnsi="Arial" w:cs="Times New Roman"/>
          <w:snapToGrid w:val="0"/>
          <w:sz w:val="24"/>
          <w:szCs w:val="24"/>
          <w:lang w:val="en-US" w:eastAsia="ru-RU"/>
        </w:rPr>
        <w:t xml:space="preserve"> </w:t>
      </w:r>
      <w:proofErr w:type="spellStart"/>
      <w:r w:rsidRPr="00DF5233">
        <w:rPr>
          <w:rFonts w:ascii="Arial" w:eastAsia="Times New Roman" w:hAnsi="Arial" w:cs="Times New Roman"/>
          <w:snapToGrid w:val="0"/>
          <w:sz w:val="24"/>
          <w:szCs w:val="24"/>
          <w:lang w:val="en-US" w:eastAsia="ru-RU"/>
        </w:rPr>
        <w:t>кладбищ</w:t>
      </w:r>
      <w:proofErr w:type="spellEnd"/>
    </w:p>
    <w:tbl>
      <w:tblPr>
        <w:tblW w:w="9356"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709"/>
        <w:gridCol w:w="5245"/>
        <w:gridCol w:w="1559"/>
        <w:gridCol w:w="1843"/>
      </w:tblGrid>
      <w:tr w:rsidR="00C41C97" w:rsidRPr="00C41C97" w:rsidTr="00DF5233">
        <w:tc>
          <w:tcPr>
            <w:tcW w:w="709" w:type="dxa"/>
            <w:shd w:val="clear" w:color="auto" w:fill="DAEEF3"/>
          </w:tcPr>
          <w:p w:rsidR="00D30AFD" w:rsidRPr="00C41C97" w:rsidRDefault="00D30AFD" w:rsidP="00DF5233">
            <w:pPr>
              <w:widowControl w:val="0"/>
              <w:tabs>
                <w:tab w:val="left" w:pos="2400"/>
              </w:tabs>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 xml:space="preserve">№ </w:t>
            </w:r>
            <w:proofErr w:type="gramStart"/>
            <w:r w:rsidRPr="00C41C97">
              <w:rPr>
                <w:rFonts w:ascii="Arial" w:eastAsia="Times New Roman" w:hAnsi="Arial" w:cs="Times New Roman"/>
                <w:sz w:val="24"/>
                <w:lang w:eastAsia="ru-RU"/>
              </w:rPr>
              <w:t>п</w:t>
            </w:r>
            <w:proofErr w:type="gramEnd"/>
            <w:r w:rsidRPr="00C41C97">
              <w:rPr>
                <w:rFonts w:ascii="Arial" w:eastAsia="Times New Roman" w:hAnsi="Arial" w:cs="Times New Roman"/>
                <w:sz w:val="24"/>
                <w:lang w:eastAsia="ru-RU"/>
              </w:rPr>
              <w:t>/п</w:t>
            </w:r>
          </w:p>
        </w:tc>
        <w:tc>
          <w:tcPr>
            <w:tcW w:w="5245" w:type="dxa"/>
            <w:shd w:val="clear" w:color="auto" w:fill="DAEEF3"/>
          </w:tcPr>
          <w:p w:rsidR="00D30AFD" w:rsidRPr="00C41C97" w:rsidRDefault="00D30AFD" w:rsidP="00DF5233">
            <w:pPr>
              <w:widowControl w:val="0"/>
              <w:tabs>
                <w:tab w:val="left" w:pos="2400"/>
              </w:tabs>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Населённый пункт</w:t>
            </w:r>
          </w:p>
        </w:tc>
        <w:tc>
          <w:tcPr>
            <w:tcW w:w="1559" w:type="dxa"/>
            <w:shd w:val="clear" w:color="auto" w:fill="DAEEF3"/>
          </w:tcPr>
          <w:p w:rsidR="00D30AFD" w:rsidRPr="00C41C97" w:rsidRDefault="00D30AFD" w:rsidP="00DF5233">
            <w:pPr>
              <w:widowControl w:val="0"/>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bCs/>
                <w:sz w:val="24"/>
                <w:lang w:eastAsia="ru-RU"/>
              </w:rPr>
              <w:t xml:space="preserve">Площадь, </w:t>
            </w:r>
            <w:proofErr w:type="gramStart"/>
            <w:r w:rsidRPr="00C41C97">
              <w:rPr>
                <w:rFonts w:ascii="Arial" w:eastAsia="Times New Roman" w:hAnsi="Arial" w:cs="Times New Roman"/>
                <w:bCs/>
                <w:sz w:val="24"/>
                <w:lang w:eastAsia="ru-RU"/>
              </w:rPr>
              <w:t>га</w:t>
            </w:r>
            <w:proofErr w:type="gramEnd"/>
          </w:p>
        </w:tc>
        <w:tc>
          <w:tcPr>
            <w:tcW w:w="1843" w:type="dxa"/>
            <w:shd w:val="clear" w:color="auto" w:fill="DAEEF3"/>
          </w:tcPr>
          <w:p w:rsidR="00D30AFD" w:rsidRPr="00C41C97" w:rsidRDefault="00D30AFD" w:rsidP="00DF5233">
            <w:pPr>
              <w:widowControl w:val="0"/>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Действующее/</w:t>
            </w:r>
          </w:p>
          <w:p w:rsidR="00D30AFD" w:rsidRPr="00C41C97" w:rsidRDefault="00D30AFD" w:rsidP="00DF5233">
            <w:pPr>
              <w:widowControl w:val="0"/>
              <w:autoSpaceDN w:val="0"/>
              <w:adjustRightInd w:val="0"/>
              <w:snapToGrid w:val="0"/>
              <w:spacing w:after="0" w:line="240" w:lineRule="auto"/>
              <w:jc w:val="both"/>
              <w:rPr>
                <w:rFonts w:ascii="Arial" w:eastAsia="Times New Roman" w:hAnsi="Arial" w:cs="Times New Roman"/>
                <w:bCs/>
                <w:sz w:val="24"/>
                <w:lang w:eastAsia="ru-RU"/>
              </w:rPr>
            </w:pPr>
            <w:r w:rsidRPr="00C41C97">
              <w:rPr>
                <w:rFonts w:ascii="Arial" w:eastAsia="Times New Roman" w:hAnsi="Arial" w:cs="Times New Roman"/>
                <w:sz w:val="24"/>
                <w:lang w:eastAsia="ru-RU"/>
              </w:rPr>
              <w:t>закрытое</w:t>
            </w:r>
          </w:p>
        </w:tc>
      </w:tr>
      <w:tr w:rsidR="00C41C97" w:rsidRPr="00C41C97" w:rsidTr="00DF5233">
        <w:tc>
          <w:tcPr>
            <w:tcW w:w="709" w:type="dxa"/>
          </w:tcPr>
          <w:p w:rsidR="00D30AFD" w:rsidRPr="00C41C97" w:rsidRDefault="00D30AFD" w:rsidP="00DF5233">
            <w:pPr>
              <w:widowControl w:val="0"/>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1</w:t>
            </w:r>
          </w:p>
        </w:tc>
        <w:tc>
          <w:tcPr>
            <w:tcW w:w="5245"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у пос. Латная (36:28:8400012:263)</w:t>
            </w:r>
          </w:p>
        </w:tc>
        <w:tc>
          <w:tcPr>
            <w:tcW w:w="1559"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4,8317</w:t>
            </w:r>
          </w:p>
        </w:tc>
        <w:tc>
          <w:tcPr>
            <w:tcW w:w="1843" w:type="dxa"/>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Действующее</w:t>
            </w:r>
          </w:p>
        </w:tc>
      </w:tr>
      <w:tr w:rsidR="00C41C97" w:rsidRPr="00C41C97" w:rsidTr="00DF5233">
        <w:tc>
          <w:tcPr>
            <w:tcW w:w="709" w:type="dxa"/>
          </w:tcPr>
          <w:p w:rsidR="00D30AFD" w:rsidRPr="00C41C97" w:rsidRDefault="00D30AFD" w:rsidP="00DF5233">
            <w:pPr>
              <w:widowControl w:val="0"/>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2</w:t>
            </w:r>
          </w:p>
        </w:tc>
        <w:tc>
          <w:tcPr>
            <w:tcW w:w="5245"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у пос. Латная (36:28:8400012:261)</w:t>
            </w:r>
          </w:p>
        </w:tc>
        <w:tc>
          <w:tcPr>
            <w:tcW w:w="1559"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13,2544</w:t>
            </w:r>
          </w:p>
        </w:tc>
        <w:tc>
          <w:tcPr>
            <w:tcW w:w="1843" w:type="dxa"/>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Действующее</w:t>
            </w:r>
          </w:p>
        </w:tc>
      </w:tr>
      <w:tr w:rsidR="00C41C97" w:rsidRPr="00C41C97" w:rsidTr="00DF5233">
        <w:tc>
          <w:tcPr>
            <w:tcW w:w="709" w:type="dxa"/>
          </w:tcPr>
          <w:p w:rsidR="00D30AFD" w:rsidRPr="00C41C97" w:rsidRDefault="00D30AFD" w:rsidP="00DF5233">
            <w:pPr>
              <w:widowControl w:val="0"/>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3</w:t>
            </w:r>
          </w:p>
        </w:tc>
        <w:tc>
          <w:tcPr>
            <w:tcW w:w="5245"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у пос. Латная (36:28:8400012)</w:t>
            </w:r>
          </w:p>
        </w:tc>
        <w:tc>
          <w:tcPr>
            <w:tcW w:w="1559"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3,8664</w:t>
            </w:r>
          </w:p>
        </w:tc>
        <w:tc>
          <w:tcPr>
            <w:tcW w:w="1843" w:type="dxa"/>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Закрытое</w:t>
            </w:r>
          </w:p>
        </w:tc>
      </w:tr>
      <w:tr w:rsidR="00C41C97" w:rsidRPr="00C41C97" w:rsidTr="00DF5233">
        <w:tc>
          <w:tcPr>
            <w:tcW w:w="709" w:type="dxa"/>
          </w:tcPr>
          <w:p w:rsidR="00D30AFD" w:rsidRPr="00C41C97" w:rsidRDefault="00D30AFD" w:rsidP="00DF5233">
            <w:pPr>
              <w:widowControl w:val="0"/>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4</w:t>
            </w:r>
          </w:p>
        </w:tc>
        <w:tc>
          <w:tcPr>
            <w:tcW w:w="5245"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proofErr w:type="gramStart"/>
            <w:r w:rsidRPr="00C41C97">
              <w:rPr>
                <w:rFonts w:ascii="Arial" w:eastAsia="Times New Roman" w:hAnsi="Arial" w:cs="Times New Roman"/>
                <w:sz w:val="24"/>
                <w:szCs w:val="20"/>
                <w:lang w:eastAsia="ru-RU"/>
              </w:rPr>
              <w:t>с</w:t>
            </w:r>
            <w:proofErr w:type="gramEnd"/>
            <w:r w:rsidRPr="00C41C97">
              <w:rPr>
                <w:rFonts w:ascii="Arial" w:eastAsia="Times New Roman" w:hAnsi="Arial" w:cs="Times New Roman"/>
                <w:sz w:val="24"/>
                <w:szCs w:val="20"/>
                <w:lang w:eastAsia="ru-RU"/>
              </w:rPr>
              <w:t>. Девица (36:28:8400013:261)</w:t>
            </w:r>
          </w:p>
        </w:tc>
        <w:tc>
          <w:tcPr>
            <w:tcW w:w="1559"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5,4180</w:t>
            </w:r>
          </w:p>
        </w:tc>
        <w:tc>
          <w:tcPr>
            <w:tcW w:w="1843" w:type="dxa"/>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Действующее</w:t>
            </w:r>
          </w:p>
        </w:tc>
      </w:tr>
      <w:tr w:rsidR="00C41C97" w:rsidRPr="00C41C97" w:rsidTr="00DF5233">
        <w:tc>
          <w:tcPr>
            <w:tcW w:w="709" w:type="dxa"/>
          </w:tcPr>
          <w:p w:rsidR="00D30AFD" w:rsidRPr="00C41C97" w:rsidRDefault="00D30AFD" w:rsidP="00DF5233">
            <w:pPr>
              <w:widowControl w:val="0"/>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lastRenderedPageBreak/>
              <w:t>5</w:t>
            </w:r>
          </w:p>
        </w:tc>
        <w:tc>
          <w:tcPr>
            <w:tcW w:w="5245"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proofErr w:type="gramStart"/>
            <w:r w:rsidRPr="00C41C97">
              <w:rPr>
                <w:rFonts w:ascii="Arial" w:eastAsia="Times New Roman" w:hAnsi="Arial" w:cs="Times New Roman"/>
                <w:sz w:val="24"/>
                <w:szCs w:val="20"/>
                <w:lang w:eastAsia="ru-RU"/>
              </w:rPr>
              <w:t>с</w:t>
            </w:r>
            <w:proofErr w:type="gramEnd"/>
            <w:r w:rsidRPr="00C41C97">
              <w:rPr>
                <w:rFonts w:ascii="Arial" w:eastAsia="Times New Roman" w:hAnsi="Arial" w:cs="Times New Roman"/>
                <w:sz w:val="24"/>
                <w:szCs w:val="20"/>
                <w:lang w:eastAsia="ru-RU"/>
              </w:rPr>
              <w:t xml:space="preserve">. </w:t>
            </w:r>
            <w:proofErr w:type="gramStart"/>
            <w:r w:rsidRPr="00C41C97">
              <w:rPr>
                <w:rFonts w:ascii="Arial" w:eastAsia="Times New Roman" w:hAnsi="Arial" w:cs="Times New Roman"/>
                <w:sz w:val="24"/>
                <w:szCs w:val="20"/>
                <w:lang w:eastAsia="ru-RU"/>
              </w:rPr>
              <w:t>Девица</w:t>
            </w:r>
            <w:proofErr w:type="gramEnd"/>
            <w:r w:rsidRPr="00C41C97">
              <w:rPr>
                <w:rFonts w:ascii="Arial" w:eastAsia="Times New Roman" w:hAnsi="Arial" w:cs="Times New Roman"/>
                <w:sz w:val="24"/>
                <w:szCs w:val="20"/>
                <w:lang w:eastAsia="ru-RU"/>
              </w:rPr>
              <w:t xml:space="preserve"> (в районе церкви)</w:t>
            </w:r>
          </w:p>
        </w:tc>
        <w:tc>
          <w:tcPr>
            <w:tcW w:w="1559"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6,2410</w:t>
            </w:r>
          </w:p>
        </w:tc>
        <w:tc>
          <w:tcPr>
            <w:tcW w:w="1843" w:type="dxa"/>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Закрытое</w:t>
            </w:r>
          </w:p>
        </w:tc>
      </w:tr>
      <w:tr w:rsidR="00D30AFD" w:rsidRPr="00C41C97" w:rsidTr="00DF5233">
        <w:tc>
          <w:tcPr>
            <w:tcW w:w="709" w:type="dxa"/>
          </w:tcPr>
          <w:p w:rsidR="00D30AFD" w:rsidRPr="00C41C97" w:rsidRDefault="00D30AFD" w:rsidP="00DF5233">
            <w:pPr>
              <w:widowControl w:val="0"/>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6</w:t>
            </w:r>
          </w:p>
        </w:tc>
        <w:tc>
          <w:tcPr>
            <w:tcW w:w="5245"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у г. Семилуки, в границах ЗАО Тенистое</w:t>
            </w:r>
          </w:p>
        </w:tc>
        <w:tc>
          <w:tcPr>
            <w:tcW w:w="1559" w:type="dxa"/>
            <w:shd w:val="clear" w:color="auto" w:fill="auto"/>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2,8541</w:t>
            </w:r>
          </w:p>
        </w:tc>
        <w:tc>
          <w:tcPr>
            <w:tcW w:w="1843" w:type="dxa"/>
            <w:vAlign w:val="bottom"/>
          </w:tcPr>
          <w:p w:rsidR="00D30AFD" w:rsidRPr="00C41C97" w:rsidRDefault="00D30AFD" w:rsidP="00DF5233">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Действующее</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Вывод: </w:t>
      </w:r>
    </w:p>
    <w:p w:rsidR="00D30AFD" w:rsidRPr="00C41C97" w:rsidRDefault="00D30AFD" w:rsidP="00C41C97">
      <w:pPr>
        <w:widowControl w:val="0"/>
        <w:numPr>
          <w:ilvl w:val="0"/>
          <w:numId w:val="90"/>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Требуется выявление и рекультивация территорий всех несанкционированных свалок ТКО на территории Девицкого сельского поселения.</w:t>
      </w:r>
    </w:p>
    <w:p w:rsidR="00D30AFD" w:rsidRPr="00C41C97" w:rsidRDefault="00D30AFD" w:rsidP="00C41C97">
      <w:pPr>
        <w:widowControl w:val="0"/>
        <w:numPr>
          <w:ilvl w:val="0"/>
          <w:numId w:val="90"/>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Требуется организация контейнерных площадок для сбора ТКО на территории рекреационных зон с последующим вывозом ТКО с данных территорий.</w:t>
      </w:r>
    </w:p>
    <w:p w:rsidR="00D30AFD" w:rsidRPr="00C41C97" w:rsidRDefault="00D30AFD" w:rsidP="00C41C97">
      <w:pPr>
        <w:widowControl w:val="0"/>
        <w:numPr>
          <w:ilvl w:val="0"/>
          <w:numId w:val="90"/>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Необходимо поддержание порядка и благоустройство территорий существующих кладбищ.</w:t>
      </w:r>
    </w:p>
    <w:p w:rsidR="00DF5233" w:rsidRDefault="00DF5233" w:rsidP="00C41C97">
      <w:pPr>
        <w:tabs>
          <w:tab w:val="left" w:pos="851"/>
        </w:tabs>
        <w:suppressAutoHyphens/>
        <w:spacing w:after="0" w:line="240" w:lineRule="auto"/>
        <w:ind w:firstLine="709"/>
        <w:contextualSpacing/>
        <w:jc w:val="both"/>
        <w:rPr>
          <w:rFonts w:ascii="Arial" w:eastAsia="Lucida Sans Unicode" w:hAnsi="Arial" w:cs="Times New Roman"/>
          <w:iCs/>
          <w:kern w:val="1"/>
          <w:sz w:val="24"/>
          <w:szCs w:val="24"/>
        </w:rPr>
      </w:pPr>
      <w:r>
        <w:rPr>
          <w:rFonts w:ascii="Arial" w:eastAsia="Lucida Sans Unicode" w:hAnsi="Arial" w:cs="Times New Roman"/>
          <w:iCs/>
          <w:kern w:val="1"/>
          <w:sz w:val="24"/>
          <w:szCs w:val="24"/>
        </w:rPr>
        <w:br w:type="page"/>
      </w:r>
    </w:p>
    <w:p w:rsidR="00D30AFD" w:rsidRPr="00DF5233" w:rsidRDefault="00DF5233" w:rsidP="00DF5233">
      <w:pPr>
        <w:autoSpaceDN w:val="0"/>
        <w:adjustRightInd w:val="0"/>
        <w:spacing w:after="0" w:line="240" w:lineRule="auto"/>
        <w:jc w:val="both"/>
        <w:rPr>
          <w:rFonts w:ascii="Arial" w:eastAsia="Times New Roman" w:hAnsi="Arial" w:cs="Times New Roman"/>
          <w:sz w:val="24"/>
          <w:szCs w:val="24"/>
          <w:lang w:eastAsia="ru-RU"/>
        </w:rPr>
      </w:pPr>
      <w:r w:rsidRPr="00DF5233">
        <w:rPr>
          <w:rFonts w:ascii="Arial" w:eastAsia="Times New Roman" w:hAnsi="Arial" w:cs="Times New Roman"/>
          <w:sz w:val="24"/>
          <w:szCs w:val="24"/>
          <w:lang w:eastAsia="ru-RU"/>
        </w:rPr>
        <w:lastRenderedPageBreak/>
        <w:t>ОБЩИЙ ВЫВОД:</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Таким образом,</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Девицкого</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сельского поселения.</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Проанализированы следующие факторы: планировочная структура, природные условия и ресурсы, эколого-гигиеническая обстановка, экономико-географическое положение и факторы развития сельского поселения, демографическая ситуация, экономическая база развития поселения, сферы занятости, состояние жилищного фонда, динамика и структура жилищного строительства, расчет потребности в объектах социальной инфраструктуры, состояние транспортной и инженерной инфраструктуры.</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В результате проведенного анализа было выявлено, что Девицкое сельское поселение относится к числу поселений, перспектива развития которых в значительной степени может быть обусловлена рядом следующих факторов: выгодное географическое положение относительно областного центра – г. Воронеж; благоприятное состояние окружающей среды для развития рекреационной деятельности; накопленный социально-экономический потенциал; выделение инвестиционных площадок для развития производства.</w:t>
      </w:r>
      <w:proofErr w:type="gramEnd"/>
    </w:p>
    <w:p w:rsidR="00D30AFD" w:rsidRPr="00C41C97" w:rsidRDefault="00D30AFD" w:rsidP="00C41C97">
      <w:pPr>
        <w:tabs>
          <w:tab w:val="left" w:pos="851"/>
        </w:tabs>
        <w:suppressAutoHyphens/>
        <w:spacing w:after="0" w:line="240" w:lineRule="auto"/>
        <w:ind w:firstLine="709"/>
        <w:contextualSpacing/>
        <w:jc w:val="both"/>
        <w:rPr>
          <w:rFonts w:ascii="Arial" w:eastAsia="Lucida Sans Unicode" w:hAnsi="Arial" w:cs="Times New Roman"/>
          <w:kern w:val="1"/>
          <w:sz w:val="24"/>
          <w:szCs w:val="24"/>
        </w:rPr>
      </w:pP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imes New Roman"/>
          <w:bCs/>
          <w:snapToGrid w:val="0"/>
          <w:sz w:val="24"/>
          <w:szCs w:val="28"/>
          <w:lang w:eastAsia="ru-RU"/>
        </w:rPr>
      </w:pPr>
      <w:r w:rsidRPr="00C41C97">
        <w:rPr>
          <w:rFonts w:ascii="Arial" w:eastAsia="Times New Roman" w:hAnsi="Arial" w:cs="Times New Roman"/>
          <w:bCs/>
          <w:snapToGrid w:val="0"/>
          <w:sz w:val="24"/>
          <w:szCs w:val="28"/>
          <w:lang w:eastAsia="ru-RU"/>
        </w:rPr>
        <w:br w:type="page"/>
      </w:r>
      <w:bookmarkStart w:id="103" w:name="_Toc499547827"/>
      <w:r w:rsidRPr="00C41C97">
        <w:rPr>
          <w:rFonts w:ascii="Arial" w:eastAsia="Times New Roman" w:hAnsi="Arial" w:cs="Times New Roman"/>
          <w:bCs/>
          <w:snapToGrid w:val="0"/>
          <w:sz w:val="24"/>
          <w:szCs w:val="28"/>
          <w:lang w:eastAsia="ru-RU"/>
        </w:rPr>
        <w:lastRenderedPageBreak/>
        <w:t>2. ЗАДАЧИ ТЕРРИТОРИАЛЬНОГО ПЛАНИРОВАНИЯ, ВАРИАНТЫ ИХ РЕШЕНИЯ, ОБОСНОВАНИЕ ПРЕДЛОЖЕНИЙ И ПЕРЕЧЕНЬ МЕРОПРИЯТИЙ ПО ТЕРРИТОРИАЛЬНОМУ ПЛАНИРОВАНИЮ</w:t>
      </w:r>
      <w:bookmarkEnd w:id="103"/>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Настоящий раздел содержит материалы по обоснованию </w:t>
      </w:r>
      <w:proofErr w:type="gramStart"/>
      <w:r w:rsidRPr="00C41C97">
        <w:rPr>
          <w:rFonts w:ascii="Arial" w:eastAsia="Times New Roman" w:hAnsi="Arial" w:cs="Times New Roman"/>
          <w:sz w:val="24"/>
          <w:szCs w:val="24"/>
          <w:lang w:eastAsia="ru-RU"/>
        </w:rPr>
        <w:t>вариантов решения задач территориального планирования территории сельского</w:t>
      </w:r>
      <w:proofErr w:type="gramEnd"/>
      <w:r w:rsidRPr="00C41C97">
        <w:rPr>
          <w:rFonts w:ascii="Arial" w:eastAsia="Times New Roman" w:hAnsi="Arial" w:cs="Times New Roman"/>
          <w:sz w:val="24"/>
          <w:szCs w:val="24"/>
          <w:lang w:eastAsia="ru-RU"/>
        </w:rPr>
        <w:t xml:space="preserve">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сельского поселения.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Содержание разделов и схем Генерального плана сельского поселения тесно связано с полномочиями органов местного самоуправления. Согласно ст. 14 Федерального закона № 131-ФЗ непосредственно к полномочиям администрации сельского поселения относятся предложения по размещению на территории сельского поселения объектов капитального строительства местного значения, включающие в себя следующие подразделы:</w:t>
      </w:r>
    </w:p>
    <w:p w:rsidR="00D30AFD" w:rsidRPr="00C41C97" w:rsidRDefault="00D30AFD" w:rsidP="00C41C97">
      <w:pPr>
        <w:widowControl w:val="0"/>
        <w:numPr>
          <w:ilvl w:val="0"/>
          <w:numId w:val="94"/>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Базовый прогноз численности населения Девицкого сельского поселения</w:t>
      </w:r>
    </w:p>
    <w:p w:rsidR="00D30AFD" w:rsidRPr="00C41C97" w:rsidRDefault="00D30AFD" w:rsidP="00C41C97">
      <w:pPr>
        <w:widowControl w:val="0"/>
        <w:numPr>
          <w:ilvl w:val="0"/>
          <w:numId w:val="94"/>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Предложения по оптимизации административно-территориального устройства Девицкого сельского поселения и изменению категорий земель</w:t>
      </w:r>
    </w:p>
    <w:p w:rsidR="00D30AFD" w:rsidRPr="00C41C97" w:rsidRDefault="00D30AFD" w:rsidP="00C41C97">
      <w:pPr>
        <w:widowControl w:val="0"/>
        <w:numPr>
          <w:ilvl w:val="0"/>
          <w:numId w:val="94"/>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Предложения по усовершенствованию и развитию планировочной структуры Девицкого сельского поселения, функциональное и градостроительное зонирование</w:t>
      </w:r>
    </w:p>
    <w:p w:rsidR="00D30AFD" w:rsidRPr="00C41C97" w:rsidRDefault="00D30AFD" w:rsidP="00C41C97">
      <w:pPr>
        <w:widowControl w:val="0"/>
        <w:numPr>
          <w:ilvl w:val="0"/>
          <w:numId w:val="94"/>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Предложения по сохранению, использованию, популяризации и охране объектов культурного наследия </w:t>
      </w:r>
    </w:p>
    <w:p w:rsidR="00D30AFD" w:rsidRPr="00C41C97" w:rsidRDefault="00D30AFD" w:rsidP="00C41C97">
      <w:pPr>
        <w:widowControl w:val="0"/>
        <w:numPr>
          <w:ilvl w:val="0"/>
          <w:numId w:val="94"/>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Предложения по размещению на территории Девицкого сельского поселения объектов капитального строительства, в том числе:</w:t>
      </w:r>
    </w:p>
    <w:p w:rsidR="00D30AFD" w:rsidRPr="00C41C97" w:rsidRDefault="00D30AFD" w:rsidP="00C41C97">
      <w:pPr>
        <w:widowControl w:val="0"/>
        <w:numPr>
          <w:ilvl w:val="0"/>
          <w:numId w:val="38"/>
        </w:numPr>
        <w:tabs>
          <w:tab w:val="clear" w:pos="720"/>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Предложения по обеспечению территории поселения объектами инженерной инфраструктуры;</w:t>
      </w:r>
    </w:p>
    <w:p w:rsidR="00D30AFD" w:rsidRPr="00C41C97" w:rsidRDefault="00D30AFD" w:rsidP="00C41C97">
      <w:pPr>
        <w:widowControl w:val="0"/>
        <w:numPr>
          <w:ilvl w:val="0"/>
          <w:numId w:val="38"/>
        </w:numPr>
        <w:tabs>
          <w:tab w:val="clear" w:pos="720"/>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Предложения по обеспечению территории поселения объектами транспортной инфраструктуры;</w:t>
      </w:r>
    </w:p>
    <w:p w:rsidR="00D30AFD" w:rsidRPr="00C41C97" w:rsidRDefault="00D30AFD" w:rsidP="00C41C97">
      <w:pPr>
        <w:widowControl w:val="0"/>
        <w:numPr>
          <w:ilvl w:val="0"/>
          <w:numId w:val="38"/>
        </w:numPr>
        <w:tabs>
          <w:tab w:val="clear" w:pos="720"/>
          <w:tab w:val="left" w:pos="1559"/>
        </w:tabs>
        <w:autoSpaceDN w:val="0"/>
        <w:adjustRightInd w:val="0"/>
        <w:spacing w:after="0" w:line="240" w:lineRule="auto"/>
        <w:ind w:left="0"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Строительство и модернизация жилищного фонда, создание условий для жилищного строительства;</w:t>
      </w:r>
    </w:p>
    <w:p w:rsidR="00D30AFD" w:rsidRPr="00C41C97" w:rsidRDefault="00D30AFD" w:rsidP="00C41C97">
      <w:pPr>
        <w:widowControl w:val="0"/>
        <w:numPr>
          <w:ilvl w:val="0"/>
          <w:numId w:val="38"/>
        </w:numPr>
        <w:tabs>
          <w:tab w:val="clear" w:pos="720"/>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Предложения по обеспечению территории поселения объектами социальной инфраструктуры, в том числе:</w:t>
      </w:r>
    </w:p>
    <w:p w:rsidR="00D30AFD" w:rsidRPr="00C41C97" w:rsidRDefault="00D30AFD" w:rsidP="00C41C97">
      <w:pPr>
        <w:widowControl w:val="0"/>
        <w:numPr>
          <w:ilvl w:val="0"/>
          <w:numId w:val="93"/>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предложения по обеспечению территории поселения объектами связи, общественного питания, торговли, бытового обслуживания, </w:t>
      </w:r>
    </w:p>
    <w:p w:rsidR="00D30AFD" w:rsidRPr="00C41C97" w:rsidRDefault="00D30AFD" w:rsidP="00C41C97">
      <w:pPr>
        <w:widowControl w:val="0"/>
        <w:numPr>
          <w:ilvl w:val="0"/>
          <w:numId w:val="93"/>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предложения по обеспечению территории поселения объектами библиотечного обслуживания, культуры, народного художественного творчества, музеями поселений; </w:t>
      </w:r>
    </w:p>
    <w:p w:rsidR="00D30AFD" w:rsidRPr="00C41C97" w:rsidRDefault="00D30AFD" w:rsidP="00C41C97">
      <w:pPr>
        <w:widowControl w:val="0"/>
        <w:numPr>
          <w:ilvl w:val="0"/>
          <w:numId w:val="93"/>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создание условий для организации досуга и обеспечения жителей поселения услугами организаций культуры, для развития местного традиционного народного художественного творчества,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для участия в сохранении, возрождении и развитии народных художественных промыслов в поселении;</w:t>
      </w:r>
    </w:p>
    <w:p w:rsidR="00D30AFD" w:rsidRPr="00C41C97" w:rsidRDefault="00D30AFD" w:rsidP="00C41C97">
      <w:pPr>
        <w:widowControl w:val="0"/>
        <w:numPr>
          <w:ilvl w:val="0"/>
          <w:numId w:val="93"/>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предложения по обеспечению территории поселения объектами физкультуры и спорта, развитию физической культуры, школьного спорта и массового спорта, организации проведения официальных физкультурно-оздоровительных и спортивных мероприятий поселения.</w:t>
      </w:r>
    </w:p>
    <w:p w:rsidR="00D30AFD" w:rsidRPr="00C41C97" w:rsidRDefault="00D30AFD" w:rsidP="00C41C97">
      <w:pPr>
        <w:widowControl w:val="0"/>
        <w:numPr>
          <w:ilvl w:val="0"/>
          <w:numId w:val="38"/>
        </w:numPr>
        <w:tabs>
          <w:tab w:val="clear" w:pos="720"/>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Предложения по обеспечению территории Девицкого сельского поселения объектами массового отдыха жителей поселения, благоустройства и озеленения территории поселения;</w:t>
      </w:r>
    </w:p>
    <w:p w:rsidR="00D30AFD" w:rsidRPr="00C41C97" w:rsidRDefault="00D30AFD" w:rsidP="00C41C97">
      <w:pPr>
        <w:widowControl w:val="0"/>
        <w:numPr>
          <w:ilvl w:val="0"/>
          <w:numId w:val="38"/>
        </w:numPr>
        <w:tabs>
          <w:tab w:val="clear" w:pos="720"/>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Развитие сельскохозяйственного и промышленного производства, создание условий для развития малого и среднего предпринимательства;</w:t>
      </w:r>
    </w:p>
    <w:p w:rsidR="00D30AFD" w:rsidRPr="00C41C97" w:rsidRDefault="00D30AFD" w:rsidP="00C41C97">
      <w:pPr>
        <w:widowControl w:val="0"/>
        <w:numPr>
          <w:ilvl w:val="0"/>
          <w:numId w:val="38"/>
        </w:numPr>
        <w:tabs>
          <w:tab w:val="clear" w:pos="720"/>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Предложения по обеспечению территории Девицкого сельского поселения местами сбора бытовых отходов и кладбищами,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D30AFD" w:rsidRPr="00C41C97" w:rsidRDefault="00D30AFD" w:rsidP="00C41C97">
      <w:pPr>
        <w:widowControl w:val="0"/>
        <w:numPr>
          <w:ilvl w:val="0"/>
          <w:numId w:val="38"/>
        </w:numPr>
        <w:tabs>
          <w:tab w:val="clear" w:pos="720"/>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Предложения по обеспечению территории Девицкого сельского поселения местами захоронения;</w:t>
      </w:r>
    </w:p>
    <w:p w:rsidR="00D30AFD" w:rsidRPr="00C41C97" w:rsidRDefault="00D30AFD" w:rsidP="00C41C97">
      <w:pPr>
        <w:widowControl w:val="0"/>
        <w:numPr>
          <w:ilvl w:val="0"/>
          <w:numId w:val="38"/>
        </w:numPr>
        <w:tabs>
          <w:tab w:val="clear" w:pos="720"/>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Создание, содержание и организация деятельности аварийно-спасательных служб и (или) аварийно-спасательных формирований на территории Девицкого сельского поселения.</w:t>
      </w:r>
    </w:p>
    <w:p w:rsidR="00D30AFD" w:rsidRPr="00C41C97" w:rsidRDefault="00CF3F91"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2.1. Базовый прогноз численности населения Девицкого сельского поселения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Демографический прогноз имеет чрезвычайно </w:t>
      </w:r>
      <w:proofErr w:type="gramStart"/>
      <w:r w:rsidRPr="00C41C97">
        <w:rPr>
          <w:rFonts w:ascii="Arial" w:eastAsia="Times New Roman" w:hAnsi="Arial" w:cs="Times New Roman"/>
          <w:sz w:val="24"/>
          <w:szCs w:val="24"/>
          <w:lang w:eastAsia="ru-RU"/>
        </w:rPr>
        <w:t>важное значение</w:t>
      </w:r>
      <w:proofErr w:type="gramEnd"/>
      <w:r w:rsidRPr="00C41C97">
        <w:rPr>
          <w:rFonts w:ascii="Arial" w:eastAsia="Times New Roman" w:hAnsi="Arial" w:cs="Times New Roman"/>
          <w:sz w:val="24"/>
          <w:szCs w:val="24"/>
          <w:lang w:eastAsia="ru-RU"/>
        </w:rPr>
        <w:t xml:space="preserve"> для целей краткосрочного, среднесрочного и долгосрочного планирования развития территории. Он позволяет дать оценку основных параметров развития населения на основе выбранных гипотез изменения уровней рождаемости, смертности и миграционных потоков, таких как половозрастной состав, обеспеченность трудовыми ресурсами, дальнейшие перспективы воспроизводства и т.д.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 составлении прогноза численности населения генеральным планом учтена сложившаяся в сельском поселении демографическая ситуация, комплексный потенциал сельского поселения, а так же общенациональная и областная политика в сфере демографии.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Для обеспечения координации действий органов государственной власти и местного самоуправления Воронежской области, других заинтересованных организаций в 2002 году постановлением администрации Воронежской области от 11.03.2002 № 258 создана межведомственная комиссия по вопросам демографического развития Воронежской области.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Анализ осуществляемых мер по сохранению человеческих ресурсов области показывает, что в силу значительной инерционности демографических процессов положительный эффект в этой сфере может быть достигнут только в среднесрочной или долгосрочной перспективе на основе реализации комплекса взаимодополняющих мероприятий по улучшению демографической ситуации, соответствующих программе экономического и социального развития области и муниципальных образований на среднесрочную перспективу.</w:t>
      </w:r>
      <w:proofErr w:type="gramEnd"/>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Постановлением Правительства Воронежской области разработана и утверждена «Концепция демографической политики Воронежской области на период до 2025года».</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За исходную базу перспективных расчетов взяты сложившиеся в Девицком сельском поселении к началу 2016г. уровни рождаемости и смертности населения, его половая и возрастная структуры.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Расчеты и анализ перспективного изменения численности населения и других важнейших его демографический показателей производились по трем сценариям развития: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инерционному;</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базовому;</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оптимистическому.</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Вероятность каждого из них определяется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трех основных показателей: уровня рождаемости, смертности и сальдо миграций.</w:t>
      </w:r>
    </w:p>
    <w:p w:rsidR="00D30AFD" w:rsidRPr="00DF5233" w:rsidRDefault="00D30AFD" w:rsidP="00DF5233">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Масштабы роста будут определяться различиями в уровнях рождаемости и смертности при реализации того или иного демографическог</w:t>
      </w:r>
      <w:r w:rsidR="00DF5233">
        <w:rPr>
          <w:rFonts w:ascii="Arial" w:eastAsia="Times New Roman" w:hAnsi="Arial" w:cs="Times New Roman"/>
          <w:sz w:val="24"/>
          <w:szCs w:val="24"/>
          <w:lang w:eastAsia="ru-RU"/>
        </w:rPr>
        <w:t>о сценария.</w:t>
      </w:r>
    </w:p>
    <w:p w:rsidR="00DF5233" w:rsidRPr="00416CF8" w:rsidRDefault="00DF5233" w:rsidP="00DF5233">
      <w:pPr>
        <w:spacing w:after="0" w:line="240" w:lineRule="auto"/>
        <w:ind w:firstLine="709"/>
        <w:jc w:val="both"/>
        <w:rPr>
          <w:rFonts w:ascii="Arial" w:eastAsia="Times New Roman" w:hAnsi="Arial" w:cs="Times New Roman"/>
          <w:sz w:val="24"/>
          <w:szCs w:val="24"/>
          <w:lang w:eastAsia="ru-RU"/>
        </w:rPr>
      </w:pPr>
    </w:p>
    <w:p w:rsidR="00DF5233" w:rsidRPr="00DF5233" w:rsidRDefault="00DF5233" w:rsidP="00DF5233">
      <w:pPr>
        <w:spacing w:after="0" w:line="240" w:lineRule="auto"/>
        <w:ind w:firstLine="709"/>
        <w:jc w:val="both"/>
        <w:rPr>
          <w:rFonts w:ascii="Arial" w:eastAsia="Times New Roman" w:hAnsi="Arial" w:cs="Times New Roman"/>
          <w:sz w:val="24"/>
          <w:szCs w:val="24"/>
          <w:lang w:eastAsia="ru-RU"/>
        </w:rPr>
      </w:pPr>
      <w:r w:rsidRPr="00DF5233">
        <w:rPr>
          <w:rFonts w:ascii="Arial" w:eastAsia="Times New Roman" w:hAnsi="Arial" w:cs="Times New Roman"/>
          <w:sz w:val="24"/>
          <w:szCs w:val="24"/>
          <w:lang w:eastAsia="ru-RU"/>
        </w:rPr>
        <w:t>Таблица 2. 1 Прогнозируемая динамика численности населения Девицкого сельского поселения</w:t>
      </w:r>
    </w:p>
    <w:tbl>
      <w:tblPr>
        <w:tblW w:w="9239" w:type="dxa"/>
        <w:tblCellSpacing w:w="0" w:type="dxa"/>
        <w:tblInd w:w="-1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11"/>
        <w:gridCol w:w="5857"/>
        <w:gridCol w:w="1103"/>
        <w:gridCol w:w="1134"/>
        <w:gridCol w:w="1134"/>
      </w:tblGrid>
      <w:tr w:rsidR="00D30AFD" w:rsidRPr="00C41C97" w:rsidTr="000B6666">
        <w:trPr>
          <w:gridBefore w:val="1"/>
          <w:wBefore w:w="11" w:type="dxa"/>
          <w:trHeight w:val="645"/>
          <w:tblCellSpacing w:w="0" w:type="dxa"/>
        </w:trPr>
        <w:tc>
          <w:tcPr>
            <w:tcW w:w="5857"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bCs/>
                <w:sz w:val="20"/>
                <w:szCs w:val="20"/>
                <w:lang w:eastAsia="ru-RU"/>
              </w:rPr>
              <w:t>Показатели</w:t>
            </w:r>
          </w:p>
        </w:tc>
        <w:tc>
          <w:tcPr>
            <w:tcW w:w="1103"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bCs/>
                <w:sz w:val="20"/>
                <w:szCs w:val="20"/>
                <w:lang w:eastAsia="ru-RU"/>
              </w:rPr>
              <w:t>Базовый период</w:t>
            </w:r>
          </w:p>
        </w:tc>
        <w:tc>
          <w:tcPr>
            <w:tcW w:w="2268" w:type="dxa"/>
            <w:gridSpan w:val="2"/>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bCs/>
                <w:sz w:val="20"/>
                <w:szCs w:val="20"/>
                <w:lang w:eastAsia="ru-RU"/>
              </w:rPr>
              <w:t>Прогнозируемый период</w:t>
            </w:r>
          </w:p>
        </w:tc>
      </w:tr>
      <w:tr w:rsidR="00D30AFD" w:rsidRPr="00C41C97" w:rsidTr="000B6666">
        <w:trPr>
          <w:trHeight w:val="255"/>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spacing w:after="0" w:line="240" w:lineRule="auto"/>
              <w:jc w:val="both"/>
              <w:rPr>
                <w:rFonts w:ascii="Arial" w:eastAsia="Times New Roman" w:hAnsi="Arial" w:cs="Times New Roman"/>
                <w:sz w:val="20"/>
                <w:szCs w:val="20"/>
                <w:lang w:eastAsia="ru-RU"/>
              </w:rPr>
            </w:pP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2015г</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2020г</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2030г</w:t>
            </w:r>
          </w:p>
        </w:tc>
      </w:tr>
      <w:tr w:rsidR="00D30AFD" w:rsidRPr="00C41C97" w:rsidTr="000B6666">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 xml:space="preserve">Пессимистический прогноз </w:t>
            </w:r>
          </w:p>
        </w:tc>
      </w:tr>
      <w:tr w:rsidR="00D30AFD" w:rsidRPr="00C41C97" w:rsidTr="000B6666">
        <w:trPr>
          <w:trHeight w:val="397"/>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6222</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6167</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6057</w:t>
            </w:r>
          </w:p>
        </w:tc>
      </w:tr>
      <w:tr w:rsidR="00D30AFD" w:rsidRPr="00C41C97" w:rsidTr="000B6666">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Базовый прогноз</w:t>
            </w:r>
          </w:p>
        </w:tc>
      </w:tr>
      <w:tr w:rsidR="00D30AFD" w:rsidRPr="00C41C97" w:rsidTr="000B6666">
        <w:trPr>
          <w:trHeight w:val="464"/>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6222</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6343</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7774</w:t>
            </w:r>
          </w:p>
        </w:tc>
      </w:tr>
      <w:tr w:rsidR="00D30AFD" w:rsidRPr="00C41C97" w:rsidTr="000B6666">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Оптимистический прогноз</w:t>
            </w:r>
          </w:p>
        </w:tc>
      </w:tr>
      <w:tr w:rsidR="00D30AFD" w:rsidRPr="00C41C97" w:rsidTr="000B6666">
        <w:trPr>
          <w:trHeight w:val="462"/>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6222</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7479</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D30AFD" w:rsidRPr="00DF5233" w:rsidRDefault="00D30AFD" w:rsidP="00DF5233">
            <w:pPr>
              <w:widowControl w:val="0"/>
              <w:autoSpaceDN w:val="0"/>
              <w:adjustRightInd w:val="0"/>
              <w:spacing w:after="0" w:line="240" w:lineRule="auto"/>
              <w:jc w:val="both"/>
              <w:rPr>
                <w:rFonts w:ascii="Arial" w:eastAsia="Times New Roman" w:hAnsi="Arial" w:cs="Times New Roman"/>
                <w:sz w:val="20"/>
                <w:szCs w:val="20"/>
                <w:lang w:eastAsia="ru-RU"/>
              </w:rPr>
            </w:pPr>
            <w:r w:rsidRPr="00DF5233">
              <w:rPr>
                <w:rFonts w:ascii="Arial" w:eastAsia="Times New Roman" w:hAnsi="Arial" w:cs="Times New Roman"/>
                <w:sz w:val="20"/>
                <w:szCs w:val="20"/>
                <w:lang w:eastAsia="ru-RU"/>
              </w:rPr>
              <w:t>10808</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За основу для расчетов по настоящему генеральному плану принят Базовый прогноз численности как наиболее реальный в исполнении. </w:t>
      </w:r>
    </w:p>
    <w:p w:rsidR="00D30AFD" w:rsidRPr="00DF5233" w:rsidRDefault="00D30AFD" w:rsidP="00DF5233">
      <w:pPr>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z w:val="24"/>
          <w:szCs w:val="24"/>
          <w:lang w:eastAsia="ru-RU"/>
        </w:rPr>
        <w:t>В соответствии с Базовым прогнозом численность населения Девицкого сельского поселения в 2030 году увеличится до 7,774 тыс. чел. Данное увеличение численности будет происходить, в основном, за счет миграционного прироста населения.</w:t>
      </w:r>
      <w:r w:rsidR="00DF5233">
        <w:rPr>
          <w:rFonts w:ascii="Arial" w:eastAsia="Times New Roman" w:hAnsi="Arial" w:cs="Times New Roman"/>
          <w:snapToGrid w:val="0"/>
          <w:sz w:val="24"/>
          <w:szCs w:val="24"/>
          <w:lang w:eastAsia="ru-RU"/>
        </w:rPr>
        <w:t xml:space="preserve"> </w:t>
      </w:r>
    </w:p>
    <w:p w:rsidR="00DF5233" w:rsidRPr="00DF5233" w:rsidRDefault="00DF5233" w:rsidP="00DF5233">
      <w:pPr>
        <w:spacing w:after="0" w:line="240" w:lineRule="auto"/>
        <w:ind w:firstLine="709"/>
        <w:jc w:val="both"/>
        <w:rPr>
          <w:rFonts w:ascii="Arial" w:eastAsia="Times New Roman" w:hAnsi="Arial" w:cs="Times New Roman"/>
          <w:snapToGrid w:val="0"/>
          <w:sz w:val="24"/>
          <w:szCs w:val="24"/>
          <w:lang w:eastAsia="ru-RU"/>
        </w:rPr>
      </w:pPr>
      <w:r w:rsidRPr="00DF5233">
        <w:rPr>
          <w:rFonts w:ascii="Arial" w:eastAsia="Times New Roman" w:hAnsi="Arial" w:cs="Times New Roman"/>
          <w:snapToGrid w:val="0"/>
          <w:sz w:val="24"/>
          <w:szCs w:val="24"/>
          <w:lang w:eastAsia="ru-RU"/>
        </w:rPr>
        <w:t>Таблица 2. 2 Прогноз численности населения Девицкого сельского поселения</w:t>
      </w:r>
    </w:p>
    <w:tbl>
      <w:tblPr>
        <w:tblW w:w="9254"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38"/>
        <w:gridCol w:w="1398"/>
        <w:gridCol w:w="1527"/>
        <w:gridCol w:w="1525"/>
        <w:gridCol w:w="1466"/>
      </w:tblGrid>
      <w:tr w:rsidR="00D30AFD" w:rsidRPr="00C41C97" w:rsidTr="000B6666">
        <w:trPr>
          <w:trHeight w:val="645"/>
          <w:jc w:val="center"/>
        </w:trPr>
        <w:tc>
          <w:tcPr>
            <w:tcW w:w="3338" w:type="dxa"/>
            <w:vMerge w:val="restart"/>
            <w:shd w:val="clear" w:color="auto" w:fill="DAEEF3" w:themeFill="accent5" w:themeFillTint="33"/>
            <w:vAlign w:val="center"/>
          </w:tcPr>
          <w:p w:rsidR="00D30AFD" w:rsidRPr="00DF5233" w:rsidRDefault="00D30AFD" w:rsidP="0001038B">
            <w:pPr>
              <w:widowControl w:val="0"/>
              <w:autoSpaceDN w:val="0"/>
              <w:adjustRightInd w:val="0"/>
              <w:spacing w:after="0" w:line="240" w:lineRule="auto"/>
              <w:ind w:firstLine="93"/>
              <w:jc w:val="both"/>
              <w:rPr>
                <w:rFonts w:ascii="Arial" w:eastAsia="Times New Roman" w:hAnsi="Arial" w:cs="Times New Roman"/>
                <w:bCs/>
                <w:snapToGrid w:val="0"/>
                <w:sz w:val="20"/>
                <w:szCs w:val="20"/>
                <w:lang w:eastAsia="ru-RU"/>
              </w:rPr>
            </w:pPr>
            <w:r w:rsidRPr="00DF5233">
              <w:rPr>
                <w:rFonts w:ascii="Arial" w:eastAsia="Times New Roman" w:hAnsi="Arial" w:cs="Times New Roman"/>
                <w:bCs/>
                <w:snapToGrid w:val="0"/>
                <w:sz w:val="20"/>
                <w:szCs w:val="20"/>
                <w:lang w:eastAsia="ru-RU"/>
              </w:rPr>
              <w:t>Показатели</w:t>
            </w:r>
          </w:p>
        </w:tc>
        <w:tc>
          <w:tcPr>
            <w:tcW w:w="1398" w:type="dxa"/>
            <w:vMerge w:val="restart"/>
            <w:shd w:val="clear" w:color="auto" w:fill="DAEEF3" w:themeFill="accent5" w:themeFillTint="33"/>
            <w:vAlign w:val="center"/>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bCs/>
                <w:snapToGrid w:val="0"/>
                <w:sz w:val="20"/>
                <w:szCs w:val="20"/>
                <w:lang w:eastAsia="ru-RU"/>
              </w:rPr>
            </w:pPr>
            <w:r w:rsidRPr="00DF5233">
              <w:rPr>
                <w:rFonts w:ascii="Arial" w:eastAsia="Times New Roman" w:hAnsi="Arial" w:cs="Times New Roman"/>
                <w:bCs/>
                <w:snapToGrid w:val="0"/>
                <w:sz w:val="20"/>
                <w:szCs w:val="20"/>
                <w:lang w:eastAsia="ru-RU"/>
              </w:rPr>
              <w:t>Единица измерения</w:t>
            </w:r>
          </w:p>
        </w:tc>
        <w:tc>
          <w:tcPr>
            <w:tcW w:w="1527" w:type="dxa"/>
            <w:shd w:val="clear" w:color="auto" w:fill="DAEEF3" w:themeFill="accent5" w:themeFillTint="33"/>
            <w:vAlign w:val="center"/>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bCs/>
                <w:snapToGrid w:val="0"/>
                <w:sz w:val="20"/>
                <w:szCs w:val="20"/>
                <w:lang w:eastAsia="ru-RU"/>
              </w:rPr>
            </w:pPr>
            <w:r w:rsidRPr="00DF5233">
              <w:rPr>
                <w:rFonts w:ascii="Arial" w:eastAsia="Times New Roman" w:hAnsi="Arial" w:cs="Times New Roman"/>
                <w:bCs/>
                <w:snapToGrid w:val="0"/>
                <w:sz w:val="20"/>
                <w:szCs w:val="20"/>
                <w:lang w:eastAsia="ru-RU"/>
              </w:rPr>
              <w:t>Базовый период</w:t>
            </w:r>
          </w:p>
        </w:tc>
        <w:tc>
          <w:tcPr>
            <w:tcW w:w="2991" w:type="dxa"/>
            <w:gridSpan w:val="2"/>
            <w:shd w:val="clear" w:color="auto" w:fill="DAEEF3" w:themeFill="accent5" w:themeFillTint="33"/>
            <w:vAlign w:val="center"/>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bCs/>
                <w:snapToGrid w:val="0"/>
                <w:sz w:val="20"/>
                <w:szCs w:val="20"/>
                <w:lang w:eastAsia="ru-RU"/>
              </w:rPr>
            </w:pPr>
            <w:r w:rsidRPr="00DF5233">
              <w:rPr>
                <w:rFonts w:ascii="Arial" w:eastAsia="Times New Roman" w:hAnsi="Arial" w:cs="Times New Roman"/>
                <w:bCs/>
                <w:snapToGrid w:val="0"/>
                <w:sz w:val="20"/>
                <w:szCs w:val="20"/>
                <w:lang w:eastAsia="ru-RU"/>
              </w:rPr>
              <w:t>Прогнозируемый период</w:t>
            </w:r>
          </w:p>
        </w:tc>
      </w:tr>
      <w:tr w:rsidR="00C41C97" w:rsidRPr="00C41C97" w:rsidTr="000B6666">
        <w:trPr>
          <w:jc w:val="center"/>
        </w:trPr>
        <w:tc>
          <w:tcPr>
            <w:tcW w:w="3338" w:type="dxa"/>
            <w:vMerge/>
            <w:shd w:val="clear" w:color="auto" w:fill="DAEEF3" w:themeFill="accent5" w:themeFillTint="33"/>
          </w:tcPr>
          <w:p w:rsidR="00D30AFD" w:rsidRPr="00DF5233" w:rsidRDefault="00D30AFD" w:rsidP="0001038B">
            <w:pPr>
              <w:widowControl w:val="0"/>
              <w:autoSpaceDN w:val="0"/>
              <w:adjustRightInd w:val="0"/>
              <w:spacing w:after="0" w:line="240" w:lineRule="auto"/>
              <w:ind w:firstLine="93"/>
              <w:jc w:val="both"/>
              <w:rPr>
                <w:rFonts w:ascii="Arial" w:eastAsia="Times New Roman" w:hAnsi="Arial" w:cs="Times New Roman"/>
                <w:snapToGrid w:val="0"/>
                <w:sz w:val="20"/>
                <w:szCs w:val="20"/>
                <w:lang w:eastAsia="ru-RU"/>
              </w:rPr>
            </w:pPr>
          </w:p>
        </w:tc>
        <w:tc>
          <w:tcPr>
            <w:tcW w:w="1398" w:type="dxa"/>
            <w:vMerge/>
            <w:shd w:val="clear" w:color="auto" w:fill="DAEEF3" w:themeFill="accent5" w:themeFillTint="33"/>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lang w:eastAsia="ru-RU"/>
              </w:rPr>
            </w:pPr>
          </w:p>
        </w:tc>
        <w:tc>
          <w:tcPr>
            <w:tcW w:w="1527" w:type="dxa"/>
            <w:shd w:val="clear" w:color="auto" w:fill="DAEEF3" w:themeFill="accent5" w:themeFillTint="33"/>
            <w:vAlign w:val="center"/>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bCs/>
                <w:snapToGrid w:val="0"/>
                <w:sz w:val="20"/>
                <w:szCs w:val="20"/>
                <w:lang w:eastAsia="ru-RU"/>
              </w:rPr>
            </w:pPr>
            <w:r w:rsidRPr="00DF5233">
              <w:rPr>
                <w:rFonts w:ascii="Arial" w:eastAsia="Times New Roman" w:hAnsi="Arial" w:cs="Times New Roman"/>
                <w:bCs/>
                <w:snapToGrid w:val="0"/>
                <w:sz w:val="20"/>
                <w:szCs w:val="20"/>
                <w:lang w:eastAsia="ru-RU"/>
              </w:rPr>
              <w:t>2015 год</w:t>
            </w:r>
          </w:p>
        </w:tc>
        <w:tc>
          <w:tcPr>
            <w:tcW w:w="1525" w:type="dxa"/>
            <w:shd w:val="clear" w:color="auto" w:fill="DAEEF3" w:themeFill="accent5" w:themeFillTint="33"/>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bCs/>
                <w:snapToGrid w:val="0"/>
                <w:sz w:val="20"/>
                <w:szCs w:val="20"/>
                <w:lang w:eastAsia="ru-RU"/>
              </w:rPr>
            </w:pPr>
            <w:r w:rsidRPr="00DF5233">
              <w:rPr>
                <w:rFonts w:ascii="Arial" w:eastAsia="Times New Roman" w:hAnsi="Arial" w:cs="Times New Roman"/>
                <w:bCs/>
                <w:snapToGrid w:val="0"/>
                <w:sz w:val="20"/>
                <w:szCs w:val="20"/>
                <w:lang w:eastAsia="ru-RU"/>
              </w:rPr>
              <w:t>2020 год</w:t>
            </w:r>
          </w:p>
        </w:tc>
        <w:tc>
          <w:tcPr>
            <w:tcW w:w="1466" w:type="dxa"/>
            <w:shd w:val="clear" w:color="auto" w:fill="DAEEF3" w:themeFill="accent5" w:themeFillTint="33"/>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bCs/>
                <w:snapToGrid w:val="0"/>
                <w:sz w:val="20"/>
                <w:szCs w:val="20"/>
                <w:lang w:eastAsia="ru-RU"/>
              </w:rPr>
            </w:pPr>
            <w:r w:rsidRPr="00DF5233">
              <w:rPr>
                <w:rFonts w:ascii="Arial" w:eastAsia="Times New Roman" w:hAnsi="Arial" w:cs="Times New Roman"/>
                <w:bCs/>
                <w:snapToGrid w:val="0"/>
                <w:sz w:val="20"/>
                <w:szCs w:val="20"/>
                <w:lang w:eastAsia="ru-RU"/>
              </w:rPr>
              <w:t>2030 год</w:t>
            </w:r>
          </w:p>
        </w:tc>
      </w:tr>
      <w:tr w:rsidR="00C41C97" w:rsidRPr="00C41C97" w:rsidTr="000B6666">
        <w:trPr>
          <w:jc w:val="center"/>
        </w:trPr>
        <w:tc>
          <w:tcPr>
            <w:tcW w:w="3338" w:type="dxa"/>
          </w:tcPr>
          <w:p w:rsidR="00D30AFD" w:rsidRPr="00DF5233" w:rsidRDefault="00D30AFD" w:rsidP="0001038B">
            <w:pPr>
              <w:widowControl w:val="0"/>
              <w:autoSpaceDN w:val="0"/>
              <w:adjustRightInd w:val="0"/>
              <w:spacing w:after="0" w:line="240" w:lineRule="auto"/>
              <w:ind w:firstLine="93"/>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 xml:space="preserve">Численность населения </w:t>
            </w:r>
          </w:p>
        </w:tc>
        <w:tc>
          <w:tcPr>
            <w:tcW w:w="1398" w:type="dxa"/>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чел.</w:t>
            </w:r>
          </w:p>
        </w:tc>
        <w:tc>
          <w:tcPr>
            <w:tcW w:w="1527" w:type="dxa"/>
            <w:vAlign w:val="center"/>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6222</w:t>
            </w:r>
          </w:p>
        </w:tc>
        <w:tc>
          <w:tcPr>
            <w:tcW w:w="1525" w:type="dxa"/>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6343</w:t>
            </w:r>
          </w:p>
        </w:tc>
        <w:tc>
          <w:tcPr>
            <w:tcW w:w="1466" w:type="dxa"/>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val="en-US" w:eastAsia="ru-RU"/>
              </w:rPr>
            </w:pPr>
            <w:r w:rsidRPr="00DF5233">
              <w:rPr>
                <w:rFonts w:ascii="Arial" w:eastAsia="Times New Roman" w:hAnsi="Arial" w:cs="Times New Roman"/>
                <w:snapToGrid w:val="0"/>
                <w:sz w:val="20"/>
                <w:szCs w:val="20"/>
                <w:lang w:eastAsia="ru-RU"/>
              </w:rPr>
              <w:t>7774</w:t>
            </w:r>
          </w:p>
        </w:tc>
      </w:tr>
      <w:tr w:rsidR="00C41C97" w:rsidRPr="00C41C97" w:rsidTr="000B6666">
        <w:trPr>
          <w:trHeight w:val="975"/>
          <w:jc w:val="center"/>
        </w:trPr>
        <w:tc>
          <w:tcPr>
            <w:tcW w:w="3338" w:type="dxa"/>
          </w:tcPr>
          <w:p w:rsidR="00D30AFD" w:rsidRPr="00DF5233" w:rsidRDefault="00D30AFD" w:rsidP="0001038B">
            <w:pPr>
              <w:widowControl w:val="0"/>
              <w:autoSpaceDN w:val="0"/>
              <w:adjustRightInd w:val="0"/>
              <w:spacing w:after="0" w:line="240" w:lineRule="auto"/>
              <w:ind w:firstLine="93"/>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Численность населения в возрасте моложе трудоспособного</w:t>
            </w:r>
          </w:p>
        </w:tc>
        <w:tc>
          <w:tcPr>
            <w:tcW w:w="1398" w:type="dxa"/>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чел.</w:t>
            </w:r>
          </w:p>
        </w:tc>
        <w:tc>
          <w:tcPr>
            <w:tcW w:w="1527" w:type="dxa"/>
            <w:vAlign w:val="center"/>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609</w:t>
            </w:r>
          </w:p>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highlight w:val="yellow"/>
                <w:lang w:eastAsia="ru-RU"/>
              </w:rPr>
            </w:pPr>
            <w:r w:rsidRPr="00DF5233">
              <w:rPr>
                <w:rFonts w:ascii="Arial" w:eastAsia="Times New Roman" w:hAnsi="Arial" w:cs="Times New Roman"/>
                <w:snapToGrid w:val="0"/>
                <w:sz w:val="20"/>
                <w:szCs w:val="20"/>
                <w:lang w:eastAsia="ru-RU"/>
              </w:rPr>
              <w:t>10%</w:t>
            </w:r>
          </w:p>
        </w:tc>
        <w:tc>
          <w:tcPr>
            <w:tcW w:w="1525" w:type="dxa"/>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825</w:t>
            </w:r>
          </w:p>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13%</w:t>
            </w:r>
          </w:p>
        </w:tc>
        <w:tc>
          <w:tcPr>
            <w:tcW w:w="1466" w:type="dxa"/>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1011</w:t>
            </w:r>
          </w:p>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13%</w:t>
            </w:r>
          </w:p>
        </w:tc>
      </w:tr>
      <w:tr w:rsidR="00C41C97" w:rsidRPr="00C41C97" w:rsidTr="000B6666">
        <w:trPr>
          <w:trHeight w:val="837"/>
          <w:jc w:val="center"/>
        </w:trPr>
        <w:tc>
          <w:tcPr>
            <w:tcW w:w="3338" w:type="dxa"/>
          </w:tcPr>
          <w:p w:rsidR="00D30AFD" w:rsidRPr="00DF5233" w:rsidRDefault="00D30AFD" w:rsidP="0001038B">
            <w:pPr>
              <w:widowControl w:val="0"/>
              <w:autoSpaceDN w:val="0"/>
              <w:adjustRightInd w:val="0"/>
              <w:spacing w:after="0" w:line="240" w:lineRule="auto"/>
              <w:ind w:firstLine="93"/>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Численность населения в трудоспособном возрасте</w:t>
            </w:r>
          </w:p>
        </w:tc>
        <w:tc>
          <w:tcPr>
            <w:tcW w:w="1398" w:type="dxa"/>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чел.</w:t>
            </w:r>
          </w:p>
        </w:tc>
        <w:tc>
          <w:tcPr>
            <w:tcW w:w="1527" w:type="dxa"/>
            <w:vAlign w:val="center"/>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3104</w:t>
            </w:r>
          </w:p>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highlight w:val="yellow"/>
                <w:lang w:eastAsia="ru-RU"/>
              </w:rPr>
            </w:pPr>
            <w:r w:rsidRPr="00DF5233">
              <w:rPr>
                <w:rFonts w:ascii="Arial" w:eastAsia="Times New Roman" w:hAnsi="Arial" w:cs="Times New Roman"/>
                <w:snapToGrid w:val="0"/>
                <w:sz w:val="20"/>
                <w:szCs w:val="20"/>
                <w:lang w:eastAsia="ru-RU"/>
              </w:rPr>
              <w:t>50%</w:t>
            </w:r>
          </w:p>
        </w:tc>
        <w:tc>
          <w:tcPr>
            <w:tcW w:w="1525" w:type="dxa"/>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 xml:space="preserve">3108 </w:t>
            </w:r>
          </w:p>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59%</w:t>
            </w:r>
          </w:p>
        </w:tc>
        <w:tc>
          <w:tcPr>
            <w:tcW w:w="1466" w:type="dxa"/>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3809</w:t>
            </w:r>
          </w:p>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59%</w:t>
            </w:r>
          </w:p>
        </w:tc>
      </w:tr>
      <w:tr w:rsidR="00D30AFD" w:rsidRPr="00C41C97" w:rsidTr="000B6666">
        <w:trPr>
          <w:trHeight w:val="810"/>
          <w:jc w:val="center"/>
        </w:trPr>
        <w:tc>
          <w:tcPr>
            <w:tcW w:w="3338" w:type="dxa"/>
          </w:tcPr>
          <w:p w:rsidR="00D30AFD" w:rsidRPr="00DF5233" w:rsidRDefault="00D30AFD" w:rsidP="0001038B">
            <w:pPr>
              <w:widowControl w:val="0"/>
              <w:autoSpaceDN w:val="0"/>
              <w:adjustRightInd w:val="0"/>
              <w:spacing w:after="0" w:line="240" w:lineRule="auto"/>
              <w:ind w:firstLine="93"/>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Численность населения в возрасте старше трудоспособного</w:t>
            </w:r>
          </w:p>
        </w:tc>
        <w:tc>
          <w:tcPr>
            <w:tcW w:w="1398" w:type="dxa"/>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чел.</w:t>
            </w:r>
          </w:p>
        </w:tc>
        <w:tc>
          <w:tcPr>
            <w:tcW w:w="1527" w:type="dxa"/>
            <w:vAlign w:val="center"/>
          </w:tcPr>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2509</w:t>
            </w:r>
          </w:p>
          <w:p w:rsidR="00D30AFD" w:rsidRPr="00DF5233" w:rsidRDefault="00D30AFD" w:rsidP="00DF5233">
            <w:pPr>
              <w:widowControl w:val="0"/>
              <w:autoSpaceDN w:val="0"/>
              <w:adjustRightInd w:val="0"/>
              <w:spacing w:after="0" w:line="240" w:lineRule="auto"/>
              <w:ind w:firstLine="15"/>
              <w:jc w:val="both"/>
              <w:rPr>
                <w:rFonts w:ascii="Arial" w:eastAsia="Times New Roman" w:hAnsi="Arial" w:cs="Times New Roman"/>
                <w:snapToGrid w:val="0"/>
                <w:sz w:val="20"/>
                <w:szCs w:val="20"/>
                <w:highlight w:val="yellow"/>
                <w:lang w:eastAsia="ru-RU"/>
              </w:rPr>
            </w:pPr>
            <w:r w:rsidRPr="00DF5233">
              <w:rPr>
                <w:rFonts w:ascii="Arial" w:eastAsia="Times New Roman" w:hAnsi="Arial" w:cs="Times New Roman"/>
                <w:snapToGrid w:val="0"/>
                <w:sz w:val="20"/>
                <w:szCs w:val="20"/>
                <w:lang w:eastAsia="ru-RU"/>
              </w:rPr>
              <w:t>40%</w:t>
            </w:r>
          </w:p>
        </w:tc>
        <w:tc>
          <w:tcPr>
            <w:tcW w:w="1525" w:type="dxa"/>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2410</w:t>
            </w:r>
          </w:p>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38%</w:t>
            </w:r>
          </w:p>
        </w:tc>
        <w:tc>
          <w:tcPr>
            <w:tcW w:w="1466" w:type="dxa"/>
            <w:vAlign w:val="center"/>
          </w:tcPr>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2954</w:t>
            </w:r>
          </w:p>
          <w:p w:rsidR="00D30AFD" w:rsidRPr="00DF5233" w:rsidRDefault="00D30AFD" w:rsidP="00DF5233">
            <w:pPr>
              <w:widowControl w:val="0"/>
              <w:autoSpaceDN w:val="0"/>
              <w:adjustRightInd w:val="0"/>
              <w:spacing w:after="0" w:line="240" w:lineRule="auto"/>
              <w:ind w:firstLine="67"/>
              <w:jc w:val="both"/>
              <w:rPr>
                <w:rFonts w:ascii="Arial" w:eastAsia="Times New Roman" w:hAnsi="Arial" w:cs="Times New Roman"/>
                <w:snapToGrid w:val="0"/>
                <w:sz w:val="20"/>
                <w:szCs w:val="20"/>
                <w:lang w:eastAsia="ru-RU"/>
              </w:rPr>
            </w:pPr>
            <w:r w:rsidRPr="00DF5233">
              <w:rPr>
                <w:rFonts w:ascii="Arial" w:eastAsia="Times New Roman" w:hAnsi="Arial" w:cs="Times New Roman"/>
                <w:snapToGrid w:val="0"/>
                <w:sz w:val="20"/>
                <w:szCs w:val="20"/>
                <w:lang w:eastAsia="ru-RU"/>
              </w:rPr>
              <w:t>38%</w:t>
            </w:r>
          </w:p>
        </w:tc>
      </w:tr>
    </w:tbl>
    <w:p w:rsidR="00D30AFD" w:rsidRPr="00C41C97" w:rsidRDefault="00D30AFD" w:rsidP="00C41C97">
      <w:pPr>
        <w:autoSpaceDN w:val="0"/>
        <w:adjustRightInd w:val="0"/>
        <w:spacing w:after="0" w:line="240" w:lineRule="auto"/>
        <w:ind w:firstLine="709"/>
        <w:jc w:val="both"/>
        <w:rPr>
          <w:rFonts w:ascii="Arial" w:eastAsia="Times New Roman" w:hAnsi="Arial" w:cs="Times New Roman"/>
          <w:bCs/>
          <w:snapToGrid w:val="0"/>
          <w:sz w:val="24"/>
          <w:szCs w:val="24"/>
          <w:lang w:eastAsia="ru-RU"/>
        </w:rPr>
      </w:pPr>
    </w:p>
    <w:p w:rsidR="00D30AFD" w:rsidRPr="00C41C97" w:rsidRDefault="00CF3F91"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2.2. Предложения по оптимизации административно-территориального устройства Девицкого сельского поселения и изменению категорий земель</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Согласно Закону Воронежской области от 27 октября 2006 года №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следующих принципах: </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1) учета исторически сложившейся системы расселения в Воронежской области и тенденций ее развития;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территориального единства;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участия населения в их работе;</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4) учета природно-географических условий;</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5) учета сложившейся системы экономического районирования;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6) рационального использования природных ресурсов и экономического потенциала территории, развития системы коммуникаций;</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7) развития социальной инфраструктуры, культурно-бытовых традиций и исконных.</w:t>
      </w:r>
    </w:p>
    <w:p w:rsidR="00D30AFD" w:rsidRPr="00C41C97" w:rsidRDefault="00D30AFD" w:rsidP="00C41C97">
      <w:pPr>
        <w:widowControl w:val="0"/>
        <w:autoSpaceDE w:val="0"/>
        <w:autoSpaceDN w:val="0"/>
        <w:adjustRightInd w:val="0"/>
        <w:spacing w:after="0" w:line="240" w:lineRule="auto"/>
        <w:ind w:firstLine="709"/>
        <w:jc w:val="both"/>
        <w:rPr>
          <w:rFonts w:ascii="Arial" w:eastAsia="TimesNewRomanPSMT" w:hAnsi="Arial" w:cs="Times New Roman"/>
          <w:sz w:val="24"/>
          <w:szCs w:val="24"/>
          <w:highlight w:val="cyan"/>
          <w:lang w:eastAsia="ru-RU"/>
        </w:rPr>
      </w:pPr>
      <w:proofErr w:type="gramStart"/>
      <w:r w:rsidRPr="00C41C97">
        <w:rPr>
          <w:rFonts w:ascii="Arial" w:eastAsia="TimesNewRomanPSMT" w:hAnsi="Arial" w:cs="Times New Roman"/>
          <w:sz w:val="24"/>
          <w:szCs w:val="24"/>
          <w:lang w:eastAsia="ru-RU"/>
        </w:rPr>
        <w:t xml:space="preserve">Границы сельского поселения утверждены Законом Воронежской области </w:t>
      </w:r>
      <w:r w:rsidRPr="00C41C97">
        <w:rPr>
          <w:rFonts w:ascii="Arial" w:eastAsia="Times New Roman" w:hAnsi="Arial" w:cs="Times New Roman"/>
          <w:sz w:val="24"/>
          <w:szCs w:val="24"/>
          <w:lang w:eastAsia="ru-RU"/>
        </w:rPr>
        <w:t xml:space="preserve">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C41C97">
        <w:rPr>
          <w:rFonts w:ascii="Arial" w:eastAsia="Times New Roman" w:hAnsi="Arial" w:cs="Times New Roman"/>
          <w:sz w:val="24"/>
          <w:szCs w:val="24"/>
          <w:lang w:eastAsia="ru-RU"/>
        </w:rPr>
        <w:t>Острогожского</w:t>
      </w:r>
      <w:proofErr w:type="spellEnd"/>
      <w:r w:rsidRPr="00C41C97">
        <w:rPr>
          <w:rFonts w:ascii="Arial" w:eastAsia="Times New Roman" w:hAnsi="Arial" w:cs="Times New Roman"/>
          <w:sz w:val="24"/>
          <w:szCs w:val="24"/>
          <w:lang w:eastAsia="ru-RU"/>
        </w:rPr>
        <w:t xml:space="preserve">, Семилукского, </w:t>
      </w:r>
      <w:proofErr w:type="spellStart"/>
      <w:r w:rsidRPr="00C41C97">
        <w:rPr>
          <w:rFonts w:ascii="Arial" w:eastAsia="Times New Roman" w:hAnsi="Arial" w:cs="Times New Roman"/>
          <w:sz w:val="24"/>
          <w:szCs w:val="24"/>
          <w:lang w:eastAsia="ru-RU"/>
        </w:rPr>
        <w:t>Таловского</w:t>
      </w:r>
      <w:proofErr w:type="spellEnd"/>
      <w:r w:rsidRPr="00C41C97">
        <w:rPr>
          <w:rFonts w:ascii="Arial" w:eastAsia="Times New Roman" w:hAnsi="Arial" w:cs="Times New Roman"/>
          <w:sz w:val="24"/>
          <w:szCs w:val="24"/>
          <w:lang w:eastAsia="ru-RU"/>
        </w:rPr>
        <w:t xml:space="preserve">, Хохольского районов и города </w:t>
      </w:r>
      <w:proofErr w:type="spellStart"/>
      <w:r w:rsidRPr="00C41C97">
        <w:rPr>
          <w:rFonts w:ascii="Arial" w:eastAsia="Times New Roman" w:hAnsi="Arial" w:cs="Times New Roman"/>
          <w:sz w:val="24"/>
          <w:szCs w:val="24"/>
          <w:lang w:eastAsia="ru-RU"/>
        </w:rPr>
        <w:t>Нововоронеж</w:t>
      </w:r>
      <w:proofErr w:type="spellEnd"/>
      <w:r w:rsidRPr="00C41C97">
        <w:rPr>
          <w:rFonts w:ascii="Arial" w:eastAsia="Times New Roman" w:hAnsi="Arial" w:cs="Times New Roman"/>
          <w:sz w:val="24"/>
          <w:szCs w:val="24"/>
          <w:lang w:eastAsia="ru-RU"/>
        </w:rPr>
        <w:t>» (принят Воронежской областной Думой 18.11.2004)</w:t>
      </w:r>
      <w:r w:rsidRPr="00C41C97">
        <w:rPr>
          <w:rFonts w:ascii="Arial" w:eastAsia="TimesNewRomanPSMT" w:hAnsi="Arial" w:cs="Times New Roman"/>
          <w:sz w:val="24"/>
          <w:szCs w:val="24"/>
          <w:lang w:eastAsia="ru-RU"/>
        </w:rPr>
        <w:t xml:space="preserve">, в котором общая площадь земель Девицкого сельского поселения составляет 11146,93 га. </w:t>
      </w:r>
      <w:proofErr w:type="gramEnd"/>
    </w:p>
    <w:p w:rsidR="00D30AFD" w:rsidRPr="00C41C97" w:rsidRDefault="00D30AFD" w:rsidP="00C41C97">
      <w:pPr>
        <w:autoSpaceDN w:val="0"/>
        <w:adjustRightInd w:val="0"/>
        <w:spacing w:after="0" w:line="240" w:lineRule="auto"/>
        <w:ind w:firstLine="709"/>
        <w:jc w:val="both"/>
        <w:rPr>
          <w:rFonts w:ascii="Arial" w:eastAsia="TimesNewRoman" w:hAnsi="Arial" w:cs="Times New Roman"/>
          <w:bCs/>
          <w:iCs/>
          <w:sz w:val="24"/>
          <w:szCs w:val="24"/>
          <w:lang w:eastAsia="ru-RU"/>
        </w:rPr>
      </w:pPr>
      <w:r w:rsidRPr="00C41C97">
        <w:rPr>
          <w:rFonts w:ascii="Arial" w:eastAsia="TimesNewRoman" w:hAnsi="Arial" w:cs="Times New Roman"/>
          <w:bCs/>
          <w:iCs/>
          <w:sz w:val="24"/>
          <w:szCs w:val="24"/>
          <w:lang w:eastAsia="ru-RU"/>
        </w:rPr>
        <w:t xml:space="preserve">Генеральный план Девицкого сельского поселения утвержден решением Совета народных депутатов Девицкого сельского поселения </w:t>
      </w:r>
      <w:r w:rsidRPr="00C41C97">
        <w:rPr>
          <w:rFonts w:ascii="Arial" w:eastAsia="Times New Roman" w:hAnsi="Arial" w:cs="Times New Roman"/>
          <w:sz w:val="24"/>
          <w:szCs w:val="24"/>
          <w:lang w:eastAsia="ru-RU"/>
        </w:rPr>
        <w:t>от 16.02.2010 г. № 188.</w:t>
      </w:r>
      <w:r w:rsidRPr="00C41C97">
        <w:rPr>
          <w:rFonts w:ascii="Arial" w:eastAsia="TimesNewRoman" w:hAnsi="Arial" w:cs="Times New Roman"/>
          <w:bCs/>
          <w:iCs/>
          <w:sz w:val="24"/>
          <w:szCs w:val="24"/>
          <w:lang w:eastAsia="ru-RU"/>
        </w:rPr>
        <w:t xml:space="preserve"> Границы села Девица внесены в </w:t>
      </w:r>
      <w:r w:rsidRPr="00C41C97">
        <w:rPr>
          <w:rFonts w:ascii="Arial" w:eastAsia="Times New Roman" w:hAnsi="Arial" w:cs="Times New Roman"/>
          <w:sz w:val="24"/>
          <w:szCs w:val="24"/>
          <w:lang w:eastAsia="ru-RU"/>
        </w:rPr>
        <w:t>государственный кадастр недвижимости с учетным номером 3046924.</w:t>
      </w:r>
    </w:p>
    <w:p w:rsidR="00D30AFD" w:rsidRPr="00C41C97" w:rsidRDefault="00D30AFD" w:rsidP="00C41C97">
      <w:pPr>
        <w:autoSpaceDN w:val="0"/>
        <w:adjustRightInd w:val="0"/>
        <w:spacing w:after="0" w:line="240" w:lineRule="auto"/>
        <w:ind w:firstLine="709"/>
        <w:jc w:val="both"/>
        <w:rPr>
          <w:rFonts w:ascii="Arial" w:eastAsia="TimesNewRoman" w:hAnsi="Arial" w:cs="Times New Roman"/>
          <w:bCs/>
          <w:iCs/>
          <w:sz w:val="24"/>
          <w:szCs w:val="24"/>
          <w:lang w:eastAsia="ru-RU"/>
        </w:rPr>
      </w:pPr>
      <w:r w:rsidRPr="00C41C97">
        <w:rPr>
          <w:rFonts w:ascii="Arial" w:eastAsia="TimesNewRoman" w:hAnsi="Arial" w:cs="Times New Roman"/>
          <w:bCs/>
          <w:iCs/>
          <w:sz w:val="24"/>
          <w:szCs w:val="24"/>
          <w:lang w:eastAsia="ru-RU"/>
        </w:rPr>
        <w:t>Данные границы отражены в графических материалах генерального плана как фактические границы села Девица.</w:t>
      </w:r>
    </w:p>
    <w:p w:rsidR="00D30AFD" w:rsidRPr="00C41C97" w:rsidRDefault="00D30AFD" w:rsidP="00C41C97">
      <w:pPr>
        <w:autoSpaceDN w:val="0"/>
        <w:adjustRightInd w:val="0"/>
        <w:spacing w:after="0" w:line="240" w:lineRule="auto"/>
        <w:ind w:firstLine="709"/>
        <w:jc w:val="both"/>
        <w:rPr>
          <w:rFonts w:ascii="Arial" w:eastAsia="TimesNewRoman" w:hAnsi="Arial" w:cs="Times New Roman"/>
          <w:bCs/>
          <w:iCs/>
          <w:sz w:val="24"/>
          <w:szCs w:val="24"/>
          <w:lang w:eastAsia="ru-RU"/>
        </w:rPr>
      </w:pPr>
      <w:r w:rsidRPr="00C41C97">
        <w:rPr>
          <w:rFonts w:ascii="Arial" w:eastAsia="Times New Roman" w:hAnsi="Arial" w:cs="Times New Roman"/>
          <w:sz w:val="24"/>
          <w:szCs w:val="24"/>
          <w:lang w:eastAsia="ru-RU"/>
        </w:rPr>
        <w:t xml:space="preserve">Границы п. Орлов Лог и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xml:space="preserve">. Старое, входящих в состав поселения, не утверждены в установленном порядке, и в настоящее время определяются границами кадастровых блоков. Мероприятиями Генерального плана предусматривается подготовка соответствующей документации для утверждения границ п. Орлов Лог и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Старое.</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Утверждение границ населенных пунктов поселения потребует дополнительных мероприятий по определению координат характерных точек границ, поскольку, согласно Постановлению Правительства Российской Федерации </w:t>
      </w:r>
      <w:r w:rsidRPr="00C41C97">
        <w:rPr>
          <w:rFonts w:ascii="Arial" w:eastAsia="Times New Roman" w:hAnsi="Arial" w:cs="Times New Roman"/>
          <w:bCs/>
          <w:sz w:val="24"/>
          <w:szCs w:val="24"/>
          <w:lang w:eastAsia="ru-RU"/>
        </w:rPr>
        <w:t>от 3 февраля 2014 г.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w:t>
      </w:r>
      <w:proofErr w:type="gramEnd"/>
      <w:r w:rsidRPr="00C41C97">
        <w:rPr>
          <w:rFonts w:ascii="Arial" w:eastAsia="Times New Roman" w:hAnsi="Arial" w:cs="Times New Roman"/>
          <w:bCs/>
          <w:sz w:val="24"/>
          <w:szCs w:val="24"/>
          <w:lang w:eastAsia="ru-RU"/>
        </w:rPr>
        <w:t xml:space="preserve"> </w:t>
      </w:r>
      <w:proofErr w:type="gramStart"/>
      <w:r w:rsidRPr="00C41C97">
        <w:rPr>
          <w:rFonts w:ascii="Arial" w:eastAsia="Times New Roman" w:hAnsi="Arial" w:cs="Times New Roman"/>
          <w:bCs/>
          <w:sz w:val="24"/>
          <w:szCs w:val="24"/>
          <w:lang w:eastAsia="ru-RU"/>
        </w:rPr>
        <w:t xml:space="preserve">и сделок с ним, кадастрового учета и ведения государственного кадастра недвижимости, а также требований к формату таких документов в электронной форме» </w:t>
      </w:r>
      <w:r w:rsidRPr="00C41C97">
        <w:rPr>
          <w:rFonts w:ascii="Arial" w:eastAsia="Times New Roman" w:hAnsi="Arial" w:cs="Times New Roman"/>
          <w:sz w:val="24"/>
          <w:szCs w:val="24"/>
          <w:lang w:eastAsia="ru-RU"/>
        </w:rPr>
        <w:t>в случае утверждения генерального плана либо внесения в него изменений орган местного самоуправления (орган государственной власти субъектов Российской Федерации - городов федерального значения Москвы и Санкт-Петербурга) направляет в орган кадастрового учета документ, воспроизводящий сведения, содержащиеся в правовом акте, которым утвержден</w:t>
      </w:r>
      <w:proofErr w:type="gramEnd"/>
      <w:r w:rsidRPr="00C41C97">
        <w:rPr>
          <w:rFonts w:ascii="Arial" w:eastAsia="Times New Roman" w:hAnsi="Arial" w:cs="Times New Roman"/>
          <w:sz w:val="24"/>
          <w:szCs w:val="24"/>
          <w:lang w:eastAsia="ru-RU"/>
        </w:rPr>
        <w:t xml:space="preserve"> или изменен генеральный план, включая сведения об установлении или изменении границ населенных пунктов.</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w:t>
      </w:r>
      <w:r w:rsidRPr="00C41C97">
        <w:rPr>
          <w:rFonts w:ascii="Arial" w:eastAsia="Times New Roman" w:hAnsi="Arial" w:cs="Times New Roman"/>
          <w:sz w:val="24"/>
          <w:szCs w:val="24"/>
          <w:lang w:eastAsia="ru-RU"/>
        </w:rPr>
        <w:lastRenderedPageBreak/>
        <w:t>№ 221, Федеральным законом «О переводе земель или земельных участков из одной категории в другую» от 21.12. 2004 г. №172-ФЗ.</w:t>
      </w:r>
      <w:proofErr w:type="gramEnd"/>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napToGrid w:val="0"/>
          <w:sz w:val="24"/>
          <w:szCs w:val="24"/>
          <w:lang w:eastAsia="ru-RU"/>
        </w:rPr>
        <w:t xml:space="preserve">Перевод земельных участков </w:t>
      </w:r>
      <w:r w:rsidRPr="00C41C97">
        <w:rPr>
          <w:rFonts w:ascii="Arial" w:eastAsia="Times New Roman" w:hAnsi="Arial" w:cs="Times New Roman"/>
          <w:sz w:val="24"/>
          <w:szCs w:val="24"/>
          <w:lang w:eastAsia="ru-RU"/>
        </w:rPr>
        <w:t>из земель сельскохозяйственного назначения в земли населенных пунктов осуществляется</w:t>
      </w:r>
      <w:r w:rsidRPr="00C41C97">
        <w:rPr>
          <w:rFonts w:ascii="Arial" w:eastAsia="Times New Roman" w:hAnsi="Arial" w:cs="Times New Roman"/>
          <w:bCs/>
          <w:snapToGrid w:val="0"/>
          <w:sz w:val="24"/>
          <w:szCs w:val="24"/>
          <w:lang w:eastAsia="ru-RU"/>
        </w:rPr>
        <w:t xml:space="preserve"> </w:t>
      </w:r>
      <w:r w:rsidRPr="00C41C97">
        <w:rPr>
          <w:rFonts w:ascii="Arial" w:eastAsia="Times New Roman" w:hAnsi="Arial" w:cs="Times New Roman"/>
          <w:sz w:val="24"/>
          <w:szCs w:val="24"/>
          <w:lang w:eastAsia="ru-RU"/>
        </w:rPr>
        <w:t>при условии отсутствия на участке объектов культурного наследия (устанавливается в ходе историко-культурной экспертизы участка).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proofErr w:type="gramStart"/>
      <w:r w:rsidRPr="00C41C97">
        <w:rPr>
          <w:rFonts w:ascii="Arial" w:eastAsia="Times New Roman" w:hAnsi="Arial" w:cs="Times New Roman"/>
          <w:sz w:val="24"/>
          <w:szCs w:val="24"/>
          <w:lang w:eastAsia="ar-SA"/>
        </w:rPr>
        <w:t xml:space="preserve">На территории Девицкого сельского поселения имеются земельные участки, в собственности АО «Земельный залоговый фонд Воронежской области», с кадастровыми номерами: </w:t>
      </w:r>
      <w:r w:rsidRPr="00C41C97">
        <w:rPr>
          <w:rFonts w:ascii="Arial" w:eastAsia="Times New Roman" w:hAnsi="Arial" w:cs="Times New Roman"/>
          <w:sz w:val="24"/>
          <w:szCs w:val="24"/>
          <w:lang w:eastAsia="ru-RU"/>
        </w:rPr>
        <w:t xml:space="preserve">36:28:8400019:36, 36:28:8400019:41 и 36:28:8400019:43 </w:t>
      </w:r>
      <w:r w:rsidRPr="00C41C97">
        <w:rPr>
          <w:rFonts w:ascii="Arial" w:eastAsia="Times New Roman" w:hAnsi="Arial" w:cs="Times New Roman"/>
          <w:sz w:val="24"/>
          <w:szCs w:val="24"/>
          <w:lang w:eastAsia="ar-SA"/>
        </w:rPr>
        <w:t>общей площадью 47,17 га из земель сельскохозяйственного назначения (не пригодных для сельскохозяйственного использования), которые предлагается перевести в земли промышленности и иного специального назначения, с целью развития предпринимательской деятельности</w:t>
      </w:r>
      <w:proofErr w:type="gramEnd"/>
      <w:r w:rsidRPr="00C41C97">
        <w:rPr>
          <w:rFonts w:ascii="Arial" w:eastAsia="Times New Roman" w:hAnsi="Arial" w:cs="Times New Roman"/>
          <w:sz w:val="24"/>
          <w:szCs w:val="24"/>
          <w:lang w:eastAsia="ar-SA"/>
        </w:rPr>
        <w:t xml:space="preserve"> и привлечения дополнительных инвестиций в Семилукский муниципальный район.</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Также на территории Девицкого сельского поселения имеются земельные участки с кадастровыми номерами: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36:28:8400013:282 (28 500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36:28:8400013:272 (23 940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36:28:8400012:254 (275 500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36:28:8400010:90 (7 125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36:28:8400010:89 (35 250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36:28:8400016:173 (7 125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36:28:8400014:352 (1 000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36:28:8400012:262 (10 400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36:28:8400016:518 (10 500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36:28:8400013:491 (10 000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36:28:8400016:516 (6 100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36:28:8400016:515 (6 000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36:28:8400016:517 (10 600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36:28:8400013:475 (2 000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36:28:8400010:77 (60 400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36:28:8400010:78 (65 500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36:28:8400010:70 (172 994 кв.м), общей площадью 73,3 га, которые предлагается перевести в земли промышленности и иного специального назначения, с целью развития производственной деятельности и размещения предприятий 3 и 4 класса санитарной классификации.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proofErr w:type="gramStart"/>
      <w:r w:rsidRPr="00C41C97">
        <w:rPr>
          <w:rFonts w:ascii="Arial" w:eastAsia="Times New Roman" w:hAnsi="Arial" w:cs="Times New Roman"/>
          <w:sz w:val="24"/>
          <w:szCs w:val="24"/>
          <w:lang w:eastAsia="ar-SA"/>
        </w:rPr>
        <w:t>Помимо этого, на территории Девицкого сельского поселения имеются земельные участки, в собственности ООО «</w:t>
      </w:r>
      <w:proofErr w:type="spellStart"/>
      <w:r w:rsidRPr="00C41C97">
        <w:rPr>
          <w:rFonts w:ascii="Arial" w:eastAsia="Times New Roman" w:hAnsi="Arial" w:cs="Times New Roman"/>
          <w:sz w:val="24"/>
          <w:szCs w:val="24"/>
          <w:lang w:eastAsia="ar-SA"/>
        </w:rPr>
        <w:t>ТехникаСервисАгро</w:t>
      </w:r>
      <w:proofErr w:type="spellEnd"/>
      <w:r w:rsidRPr="00C41C97">
        <w:rPr>
          <w:rFonts w:ascii="Arial" w:eastAsia="Times New Roman" w:hAnsi="Arial" w:cs="Times New Roman"/>
          <w:sz w:val="24"/>
          <w:szCs w:val="24"/>
          <w:lang w:eastAsia="ar-SA"/>
        </w:rPr>
        <w:t xml:space="preserve">», с кадастровыми номерами: </w:t>
      </w:r>
      <w:r w:rsidRPr="00C41C97">
        <w:rPr>
          <w:rFonts w:ascii="Arial" w:eastAsia="Times New Roman" w:hAnsi="Arial" w:cs="Times New Roman"/>
          <w:sz w:val="24"/>
          <w:szCs w:val="24"/>
          <w:lang w:eastAsia="ru-RU"/>
        </w:rPr>
        <w:t>36:28:8400014:10, 36:28:8400014:12 и 36:28:8400014:9</w:t>
      </w:r>
      <w:r w:rsidRPr="00C41C97">
        <w:rPr>
          <w:rFonts w:ascii="Arial" w:eastAsia="Times New Roman" w:hAnsi="Arial" w:cs="Times New Roman"/>
          <w:sz w:val="24"/>
          <w:szCs w:val="24"/>
          <w:lang w:eastAsia="ar-SA"/>
        </w:rPr>
        <w:t>, общей площадью 5,1 га из земель сельскохозяйственного назначения, которые предлагается перевести в земли населенных пунктов, с целью развития малоэтажной жилой застройки.</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Также </w:t>
      </w:r>
      <w:r w:rsidRPr="00C41C97">
        <w:rPr>
          <w:rFonts w:ascii="Arial" w:eastAsia="Times New Roman" w:hAnsi="Arial" w:cs="Times New Roman"/>
          <w:sz w:val="24"/>
          <w:szCs w:val="24"/>
          <w:lang w:eastAsia="ar-SA"/>
        </w:rPr>
        <w:t>на территории Девицкого сельского поселения имеются земельные участки из земель сельскохозяйственного назначения (участок 36:</w:t>
      </w:r>
      <w:r w:rsidRPr="00C41C97">
        <w:rPr>
          <w:rFonts w:ascii="Arial" w:eastAsia="Times New Roman" w:hAnsi="Arial" w:cs="Times New Roman"/>
          <w:bCs/>
          <w:sz w:val="24"/>
          <w:szCs w:val="24"/>
          <w:lang w:eastAsia="ru-RU"/>
        </w:rPr>
        <w:t>28:8400010:3 и участок в юго-восточной части кадастрового квартала 36:28:8400015 (не имеет границ)</w:t>
      </w:r>
      <w:r w:rsidRPr="00C41C97">
        <w:rPr>
          <w:rFonts w:ascii="Arial" w:eastAsia="Times New Roman" w:hAnsi="Arial" w:cs="Times New Roman"/>
          <w:sz w:val="24"/>
          <w:szCs w:val="24"/>
          <w:lang w:eastAsia="ar-SA"/>
        </w:rPr>
        <w:t xml:space="preserve">), которые генеральным планом предлагается перевести в земли </w:t>
      </w:r>
      <w:r w:rsidRPr="00C41C97">
        <w:rPr>
          <w:rFonts w:ascii="Arial" w:eastAsia="Times New Roman" w:hAnsi="Arial" w:cs="Times New Roman"/>
          <w:sz w:val="24"/>
          <w:szCs w:val="24"/>
          <w:lang w:eastAsia="ru-RU"/>
        </w:rPr>
        <w:t>особо охраняемых территорий и объектов.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Перевод земель или земельных участков в составе таких земель из других категорий в земли особо охраняемых территорий и объектов осуществляется в соответствии с Земельным кодексом и ст. 10 Федерального закона от 21.12.2004 № 172-ФЗ.</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autoSpaceDN w:val="0"/>
        <w:adjustRightInd w:val="0"/>
        <w:spacing w:after="0" w:line="240" w:lineRule="auto"/>
        <w:ind w:firstLine="709"/>
        <w:jc w:val="both"/>
        <w:rPr>
          <w:rFonts w:ascii="Arial" w:eastAsia="Lucida Sans Unicode" w:hAnsi="Arial" w:cs="Times New Roman"/>
          <w:bCs/>
          <w:iCs/>
          <w:sz w:val="24"/>
          <w:szCs w:val="24"/>
          <w:lang w:eastAsia="ru-RU"/>
        </w:rPr>
      </w:pPr>
      <w:r w:rsidRPr="00C41C97">
        <w:rPr>
          <w:rFonts w:ascii="Arial" w:eastAsia="Times New Roman" w:hAnsi="Arial" w:cs="Times New Roman"/>
          <w:bCs/>
          <w:iCs/>
          <w:sz w:val="24"/>
          <w:szCs w:val="24"/>
          <w:lang w:eastAsia="ru-RU"/>
        </w:rPr>
        <w:lastRenderedPageBreak/>
        <w:t xml:space="preserve">Перечень мероприятий по </w:t>
      </w:r>
      <w:r w:rsidRPr="00C41C97">
        <w:rPr>
          <w:rFonts w:ascii="Arial" w:eastAsia="Times New Roman" w:hAnsi="Arial" w:cs="Times New Roman"/>
          <w:sz w:val="24"/>
          <w:szCs w:val="24"/>
          <w:lang w:eastAsia="ru-RU"/>
        </w:rPr>
        <w:t>оптимизации административно-территориального устройства Девицкого сельского поселения</w:t>
      </w:r>
      <w:r w:rsidRPr="00C41C97">
        <w:rPr>
          <w:rFonts w:ascii="Arial" w:eastAsia="Times New Roman" w:hAnsi="Arial" w:cs="Times New Roman"/>
          <w:bCs/>
          <w:iCs/>
          <w:sz w:val="24"/>
          <w:szCs w:val="24"/>
          <w:lang w:eastAsia="ru-RU"/>
        </w:rPr>
        <w:t xml:space="preserve"> и этапы их реализации</w:t>
      </w:r>
    </w:p>
    <w:tbl>
      <w:tblPr>
        <w:tblW w:w="9498" w:type="dxa"/>
        <w:tblInd w:w="108" w:type="dxa"/>
        <w:tblLayout w:type="fixed"/>
        <w:tblLook w:val="04A0" w:firstRow="1" w:lastRow="0" w:firstColumn="1" w:lastColumn="0" w:noHBand="0" w:noVBand="1"/>
      </w:tblPr>
      <w:tblGrid>
        <w:gridCol w:w="851"/>
        <w:gridCol w:w="6946"/>
        <w:gridCol w:w="1701"/>
      </w:tblGrid>
      <w:tr w:rsidR="00C41C97" w:rsidRPr="00C41C97" w:rsidTr="0001038B">
        <w:tc>
          <w:tcPr>
            <w:tcW w:w="851" w:type="dxa"/>
            <w:tcBorders>
              <w:top w:val="single" w:sz="4" w:space="0" w:color="000000"/>
              <w:left w:val="single" w:sz="4" w:space="0" w:color="000000"/>
              <w:bottom w:val="single" w:sz="4" w:space="0" w:color="000000"/>
              <w:right w:val="nil"/>
            </w:tcBorders>
            <w:shd w:val="clear" w:color="auto" w:fill="DAEEF3" w:themeFill="accent5" w:themeFillTint="33"/>
            <w:hideMark/>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01038B">
              <w:rPr>
                <w:rFonts w:ascii="Arial" w:eastAsia="Times New Roman" w:hAnsi="Arial" w:cs="Times New Roman"/>
                <w:bCs/>
                <w:sz w:val="20"/>
                <w:szCs w:val="20"/>
                <w:lang w:eastAsia="ru-RU"/>
              </w:rPr>
              <w:t xml:space="preserve">№ </w:t>
            </w:r>
            <w:proofErr w:type="gramStart"/>
            <w:r w:rsidRPr="0001038B">
              <w:rPr>
                <w:rFonts w:ascii="Arial" w:eastAsia="Times New Roman" w:hAnsi="Arial" w:cs="Times New Roman"/>
                <w:bCs/>
                <w:sz w:val="20"/>
                <w:szCs w:val="20"/>
                <w:lang w:eastAsia="ru-RU"/>
              </w:rPr>
              <w:t>п</w:t>
            </w:r>
            <w:proofErr w:type="gramEnd"/>
            <w:r w:rsidRPr="0001038B">
              <w:rPr>
                <w:rFonts w:ascii="Arial" w:eastAsia="Times New Roman" w:hAnsi="Arial" w:cs="Times New Roman"/>
                <w:bCs/>
                <w:sz w:val="20"/>
                <w:szCs w:val="20"/>
                <w:lang w:eastAsia="ru-RU"/>
              </w:rPr>
              <w:t>/п</w:t>
            </w:r>
          </w:p>
        </w:tc>
        <w:tc>
          <w:tcPr>
            <w:tcW w:w="6946" w:type="dxa"/>
            <w:tcBorders>
              <w:top w:val="single" w:sz="4" w:space="0" w:color="000000"/>
              <w:left w:val="single" w:sz="4" w:space="0" w:color="000000"/>
              <w:bottom w:val="single" w:sz="4" w:space="0" w:color="000000"/>
              <w:right w:val="nil"/>
            </w:tcBorders>
            <w:shd w:val="clear" w:color="auto" w:fill="DAEEF3" w:themeFill="accent5" w:themeFillTint="33"/>
            <w:hideMark/>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01038B">
              <w:rPr>
                <w:rFonts w:ascii="Arial" w:eastAsia="Times New Roman" w:hAnsi="Arial" w:cs="Times New Roman"/>
                <w:bCs/>
                <w:sz w:val="20"/>
                <w:szCs w:val="20"/>
                <w:lang w:eastAsia="ru-RU"/>
              </w:rPr>
              <w:t>Наименование мероприятия</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C41C97" w:rsidRDefault="00D30AFD" w:rsidP="0001038B">
            <w:pPr>
              <w:autoSpaceDE w:val="0"/>
              <w:autoSpaceDN w:val="0"/>
              <w:adjustRightInd w:val="0"/>
              <w:snapToGrid w:val="0"/>
              <w:spacing w:after="0" w:line="240" w:lineRule="auto"/>
              <w:ind w:firstLine="33"/>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Этапы реализации</w:t>
            </w:r>
          </w:p>
        </w:tc>
      </w:tr>
      <w:tr w:rsidR="00C41C97" w:rsidRPr="00C41C97" w:rsidTr="0001038B">
        <w:tc>
          <w:tcPr>
            <w:tcW w:w="851" w:type="dxa"/>
            <w:tcBorders>
              <w:top w:val="single" w:sz="4" w:space="0" w:color="000000"/>
              <w:left w:val="single" w:sz="4" w:space="0" w:color="000000"/>
              <w:bottom w:val="single" w:sz="4" w:space="0" w:color="000000"/>
              <w:right w:val="nil"/>
            </w:tcBorders>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val="en-US" w:eastAsia="ru-RU"/>
              </w:rPr>
            </w:pPr>
            <w:r w:rsidRPr="0001038B">
              <w:rPr>
                <w:rFonts w:ascii="Arial" w:eastAsia="Times New Roman" w:hAnsi="Arial" w:cs="Times New Roman"/>
                <w:sz w:val="20"/>
                <w:szCs w:val="20"/>
                <w:lang w:val="en-US" w:eastAsia="ru-RU"/>
              </w:rPr>
              <w:t>1</w:t>
            </w:r>
          </w:p>
        </w:tc>
        <w:tc>
          <w:tcPr>
            <w:tcW w:w="6946" w:type="dxa"/>
            <w:tcBorders>
              <w:top w:val="single" w:sz="4" w:space="0" w:color="000000"/>
              <w:left w:val="single" w:sz="4" w:space="0" w:color="000000"/>
              <w:bottom w:val="single" w:sz="4" w:space="0" w:color="000000"/>
              <w:right w:val="nil"/>
            </w:tcBorders>
          </w:tcPr>
          <w:p w:rsidR="00D30AFD" w:rsidRPr="0001038B" w:rsidRDefault="00D30AFD" w:rsidP="0001038B">
            <w:pPr>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Проведение комплекса мероприятий по установлению (изменению) границ п. Орлов Лог в порядке, определенном действующим законодательством.</w:t>
            </w:r>
          </w:p>
        </w:tc>
        <w:tc>
          <w:tcPr>
            <w:tcW w:w="1701" w:type="dxa"/>
            <w:tcBorders>
              <w:top w:val="single" w:sz="4" w:space="0" w:color="000000"/>
              <w:left w:val="single" w:sz="4" w:space="0" w:color="000000"/>
              <w:bottom w:val="single" w:sz="4" w:space="0" w:color="000000"/>
              <w:right w:val="single" w:sz="4" w:space="0" w:color="000000"/>
            </w:tcBorders>
          </w:tcPr>
          <w:p w:rsidR="00D30AFD" w:rsidRPr="00C41C97" w:rsidRDefault="00D30AFD" w:rsidP="0001038B">
            <w:pPr>
              <w:autoSpaceDE w:val="0"/>
              <w:autoSpaceDN w:val="0"/>
              <w:adjustRightInd w:val="0"/>
              <w:snapToGrid w:val="0"/>
              <w:spacing w:after="0" w:line="240" w:lineRule="auto"/>
              <w:ind w:firstLine="33"/>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C41C97" w:rsidRPr="00C41C97" w:rsidTr="0001038B">
        <w:tc>
          <w:tcPr>
            <w:tcW w:w="851" w:type="dxa"/>
            <w:tcBorders>
              <w:top w:val="single" w:sz="4" w:space="0" w:color="000000"/>
              <w:left w:val="single" w:sz="4" w:space="0" w:color="000000"/>
              <w:bottom w:val="single" w:sz="4" w:space="0" w:color="000000"/>
              <w:right w:val="nil"/>
            </w:tcBorders>
            <w:hideMark/>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2</w:t>
            </w:r>
          </w:p>
        </w:tc>
        <w:tc>
          <w:tcPr>
            <w:tcW w:w="6946" w:type="dxa"/>
            <w:tcBorders>
              <w:top w:val="single" w:sz="4" w:space="0" w:color="000000"/>
              <w:left w:val="single" w:sz="4" w:space="0" w:color="000000"/>
              <w:bottom w:val="single" w:sz="4" w:space="0" w:color="000000"/>
              <w:right w:val="nil"/>
            </w:tcBorders>
            <w:hideMark/>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 xml:space="preserve">Проведение комплекса мероприятий по установлению (изменению) границ </w:t>
            </w:r>
            <w:proofErr w:type="gramStart"/>
            <w:r w:rsidRPr="0001038B">
              <w:rPr>
                <w:rFonts w:ascii="Arial" w:eastAsia="Times New Roman" w:hAnsi="Arial" w:cs="Times New Roman"/>
                <w:sz w:val="20"/>
                <w:szCs w:val="20"/>
                <w:lang w:eastAsia="ru-RU"/>
              </w:rPr>
              <w:t>с</w:t>
            </w:r>
            <w:proofErr w:type="gramEnd"/>
            <w:r w:rsidRPr="0001038B">
              <w:rPr>
                <w:rFonts w:ascii="Arial" w:eastAsia="Times New Roman" w:hAnsi="Arial" w:cs="Times New Roman"/>
                <w:sz w:val="20"/>
                <w:szCs w:val="20"/>
                <w:lang w:eastAsia="ru-RU"/>
              </w:rPr>
              <w:t>. Старое в порядке, определенном действующим законодательством.</w:t>
            </w:r>
          </w:p>
        </w:tc>
        <w:tc>
          <w:tcPr>
            <w:tcW w:w="1701"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01038B">
            <w:pPr>
              <w:autoSpaceDE w:val="0"/>
              <w:autoSpaceDN w:val="0"/>
              <w:adjustRightInd w:val="0"/>
              <w:snapToGrid w:val="0"/>
              <w:spacing w:after="0" w:line="240" w:lineRule="auto"/>
              <w:ind w:firstLine="33"/>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C41C97" w:rsidRPr="00C41C97" w:rsidTr="0001038B">
        <w:tc>
          <w:tcPr>
            <w:tcW w:w="851" w:type="dxa"/>
            <w:tcBorders>
              <w:top w:val="single" w:sz="4" w:space="0" w:color="000000"/>
              <w:left w:val="single" w:sz="4" w:space="0" w:color="000000"/>
              <w:bottom w:val="single" w:sz="4" w:space="0" w:color="000000"/>
              <w:right w:val="nil"/>
            </w:tcBorders>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val="en-US" w:eastAsia="ru-RU"/>
              </w:rPr>
            </w:pPr>
            <w:r w:rsidRPr="0001038B">
              <w:rPr>
                <w:rFonts w:ascii="Arial" w:eastAsia="Times New Roman" w:hAnsi="Arial" w:cs="Times New Roman"/>
                <w:sz w:val="20"/>
                <w:szCs w:val="20"/>
                <w:lang w:val="en-US" w:eastAsia="ru-RU"/>
              </w:rPr>
              <w:t>3</w:t>
            </w:r>
          </w:p>
        </w:tc>
        <w:tc>
          <w:tcPr>
            <w:tcW w:w="6946" w:type="dxa"/>
            <w:tcBorders>
              <w:top w:val="single" w:sz="4" w:space="0" w:color="000000"/>
              <w:left w:val="single" w:sz="4" w:space="0" w:color="000000"/>
              <w:bottom w:val="single" w:sz="4" w:space="0" w:color="000000"/>
              <w:right w:val="nil"/>
            </w:tcBorders>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Участок №1 - включение в границы села Девица трех земельных участков с кадастровыми номерами 36:28:8400014:10, 36:28:8400014:12 и 36:28:8400014:9, общей площадью 5,1 га, расположенных на землях сельскохозяйственного назначения, с целью освоения под малоэтажную жилую застройку.</w:t>
            </w:r>
          </w:p>
        </w:tc>
        <w:tc>
          <w:tcPr>
            <w:tcW w:w="1701" w:type="dxa"/>
            <w:tcBorders>
              <w:top w:val="single" w:sz="4" w:space="0" w:color="000000"/>
              <w:left w:val="single" w:sz="4" w:space="0" w:color="000000"/>
              <w:bottom w:val="single" w:sz="4" w:space="0" w:color="000000"/>
              <w:right w:val="single" w:sz="4" w:space="0" w:color="000000"/>
            </w:tcBorders>
          </w:tcPr>
          <w:p w:rsidR="00D30AFD" w:rsidRPr="00C41C97" w:rsidRDefault="00D30AFD" w:rsidP="0001038B">
            <w:pPr>
              <w:autoSpaceDE w:val="0"/>
              <w:autoSpaceDN w:val="0"/>
              <w:adjustRightInd w:val="0"/>
              <w:snapToGrid w:val="0"/>
              <w:spacing w:after="0" w:line="240" w:lineRule="auto"/>
              <w:ind w:firstLine="33"/>
              <w:jc w:val="both"/>
              <w:rPr>
                <w:rFonts w:ascii="Arial" w:eastAsia="Times New Roman" w:hAnsi="Arial" w:cs="Times New Roman"/>
                <w:sz w:val="24"/>
                <w:szCs w:val="24"/>
                <w:lang w:val="en-US" w:eastAsia="ru-RU"/>
              </w:rPr>
            </w:pPr>
            <w:r w:rsidRPr="00C41C97">
              <w:rPr>
                <w:rFonts w:ascii="Arial" w:eastAsia="Times New Roman" w:hAnsi="Arial" w:cs="Times New Roman"/>
                <w:sz w:val="24"/>
                <w:szCs w:val="24"/>
                <w:lang w:eastAsia="ru-RU"/>
              </w:rPr>
              <w:t>Первая очередь</w:t>
            </w:r>
          </w:p>
        </w:tc>
      </w:tr>
      <w:tr w:rsidR="00C41C97" w:rsidRPr="00C41C97" w:rsidTr="0001038B">
        <w:tc>
          <w:tcPr>
            <w:tcW w:w="851" w:type="dxa"/>
            <w:tcBorders>
              <w:top w:val="single" w:sz="4" w:space="0" w:color="000000"/>
              <w:left w:val="single" w:sz="4" w:space="0" w:color="000000"/>
              <w:bottom w:val="single" w:sz="4" w:space="0" w:color="000000"/>
              <w:right w:val="nil"/>
            </w:tcBorders>
            <w:hideMark/>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4</w:t>
            </w:r>
          </w:p>
        </w:tc>
        <w:tc>
          <w:tcPr>
            <w:tcW w:w="6946" w:type="dxa"/>
            <w:tcBorders>
              <w:top w:val="single" w:sz="4" w:space="0" w:color="000000"/>
              <w:left w:val="single" w:sz="4" w:space="0" w:color="000000"/>
              <w:bottom w:val="single" w:sz="4" w:space="0" w:color="000000"/>
              <w:right w:val="nil"/>
            </w:tcBorders>
            <w:hideMark/>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Проведение необходимых мероприятий по уточнению площадей земель различных категорий на территории Девицкого сельского поселения и внесении соответствующих изменения в учётную документацию.</w:t>
            </w:r>
          </w:p>
        </w:tc>
        <w:tc>
          <w:tcPr>
            <w:tcW w:w="1701"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01038B">
            <w:pPr>
              <w:autoSpaceDE w:val="0"/>
              <w:autoSpaceDN w:val="0"/>
              <w:adjustRightInd w:val="0"/>
              <w:snapToGrid w:val="0"/>
              <w:spacing w:after="0" w:line="240" w:lineRule="auto"/>
              <w:ind w:firstLine="33"/>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C41C97" w:rsidRPr="00C41C97" w:rsidTr="0001038B">
        <w:tc>
          <w:tcPr>
            <w:tcW w:w="9498" w:type="dxa"/>
            <w:gridSpan w:val="3"/>
            <w:tcBorders>
              <w:top w:val="single" w:sz="4" w:space="0" w:color="000000"/>
              <w:left w:val="single" w:sz="4" w:space="0" w:color="000000"/>
              <w:bottom w:val="single" w:sz="4" w:space="0" w:color="000000"/>
              <w:right w:val="single" w:sz="4" w:space="0" w:color="000000"/>
            </w:tcBorders>
          </w:tcPr>
          <w:p w:rsidR="00D30AFD" w:rsidRPr="0001038B" w:rsidRDefault="00D30AFD" w:rsidP="0001038B">
            <w:pPr>
              <w:autoSpaceDE w:val="0"/>
              <w:autoSpaceDN w:val="0"/>
              <w:adjustRightInd w:val="0"/>
              <w:snapToGrid w:val="0"/>
              <w:spacing w:after="0" w:line="240" w:lineRule="auto"/>
              <w:ind w:firstLine="33"/>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Мероприятия по переводу земельных участков из одной категории в другую</w:t>
            </w:r>
          </w:p>
        </w:tc>
      </w:tr>
      <w:tr w:rsidR="00C41C97" w:rsidRPr="00C41C97" w:rsidTr="0001038B">
        <w:tc>
          <w:tcPr>
            <w:tcW w:w="851" w:type="dxa"/>
            <w:tcBorders>
              <w:top w:val="single" w:sz="4" w:space="0" w:color="000000"/>
              <w:left w:val="single" w:sz="4" w:space="0" w:color="000000"/>
              <w:bottom w:val="single" w:sz="4" w:space="0" w:color="000000"/>
              <w:right w:val="nil"/>
            </w:tcBorders>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5</w:t>
            </w:r>
          </w:p>
        </w:tc>
        <w:tc>
          <w:tcPr>
            <w:tcW w:w="6946" w:type="dxa"/>
            <w:tcBorders>
              <w:top w:val="single" w:sz="4" w:space="0" w:color="000000"/>
              <w:left w:val="single" w:sz="4" w:space="0" w:color="000000"/>
              <w:bottom w:val="single" w:sz="4" w:space="0" w:color="000000"/>
              <w:right w:val="nil"/>
            </w:tcBorders>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eastAsia="ru-RU"/>
              </w:rPr>
            </w:pPr>
            <w:proofErr w:type="gramStart"/>
            <w:r w:rsidRPr="0001038B">
              <w:rPr>
                <w:rFonts w:ascii="Arial" w:eastAsia="Times New Roman" w:hAnsi="Arial" w:cs="Times New Roman"/>
                <w:sz w:val="20"/>
                <w:szCs w:val="20"/>
                <w:lang w:eastAsia="ru-RU"/>
              </w:rPr>
              <w:t xml:space="preserve">Перевод 3х земельных участков, находящихся </w:t>
            </w:r>
            <w:r w:rsidRPr="0001038B">
              <w:rPr>
                <w:rFonts w:ascii="Arial" w:eastAsia="Times New Roman" w:hAnsi="Arial" w:cs="Times New Roman"/>
                <w:sz w:val="20"/>
                <w:szCs w:val="20"/>
                <w:lang w:eastAsia="ar-SA"/>
              </w:rPr>
              <w:t>в собственности АО «Земельный залоговый фонд Воронежской области»,</w:t>
            </w:r>
            <w:r w:rsidRPr="0001038B">
              <w:rPr>
                <w:rFonts w:ascii="Arial" w:eastAsia="Times New Roman" w:hAnsi="Arial" w:cs="Times New Roman"/>
                <w:sz w:val="20"/>
                <w:szCs w:val="20"/>
                <w:lang w:eastAsia="ru-RU"/>
              </w:rPr>
              <w:t xml:space="preserve"> с кадастровыми номерами: 36:28:8400019:36, 36:28:8400019:41 и 36:28:8400019:43, </w:t>
            </w:r>
            <w:r w:rsidRPr="0001038B">
              <w:rPr>
                <w:rFonts w:ascii="Arial" w:eastAsia="Times New Roman" w:hAnsi="Arial" w:cs="Times New Roman"/>
                <w:sz w:val="20"/>
                <w:szCs w:val="20"/>
                <w:lang w:eastAsia="ar-SA"/>
              </w:rPr>
              <w:t>общей площадью 47,17 га</w:t>
            </w:r>
            <w:r w:rsidRPr="0001038B">
              <w:rPr>
                <w:rFonts w:ascii="Arial" w:eastAsia="Times New Roman" w:hAnsi="Arial" w:cs="Times New Roman"/>
                <w:sz w:val="20"/>
                <w:szCs w:val="20"/>
                <w:lang w:eastAsia="ru-RU"/>
              </w:rPr>
              <w:t xml:space="preserve">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w:t>
            </w:r>
            <w:proofErr w:type="gramEnd"/>
            <w:r w:rsidRPr="0001038B">
              <w:rPr>
                <w:rFonts w:ascii="Arial" w:eastAsia="Times New Roman" w:hAnsi="Arial" w:cs="Times New Roman"/>
                <w:sz w:val="20"/>
                <w:szCs w:val="20"/>
                <w:lang w:eastAsia="ru-RU"/>
              </w:rPr>
              <w:t xml:space="preserve"> целью развития предпринимательской деятельности.</w:t>
            </w:r>
          </w:p>
        </w:tc>
        <w:tc>
          <w:tcPr>
            <w:tcW w:w="1701" w:type="dxa"/>
            <w:tcBorders>
              <w:top w:val="single" w:sz="4" w:space="0" w:color="000000"/>
              <w:left w:val="single" w:sz="4" w:space="0" w:color="000000"/>
              <w:bottom w:val="single" w:sz="4" w:space="0" w:color="000000"/>
              <w:right w:val="single" w:sz="4" w:space="0" w:color="000000"/>
            </w:tcBorders>
          </w:tcPr>
          <w:p w:rsidR="00D30AFD" w:rsidRPr="00C41C97" w:rsidRDefault="00D30AFD" w:rsidP="0001038B">
            <w:pPr>
              <w:autoSpaceDE w:val="0"/>
              <w:autoSpaceDN w:val="0"/>
              <w:adjustRightInd w:val="0"/>
              <w:snapToGrid w:val="0"/>
              <w:spacing w:after="0" w:line="240" w:lineRule="auto"/>
              <w:ind w:firstLine="33"/>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D30AFD" w:rsidRPr="00C41C97" w:rsidTr="0001038B">
        <w:tc>
          <w:tcPr>
            <w:tcW w:w="851" w:type="dxa"/>
            <w:tcBorders>
              <w:top w:val="single" w:sz="4" w:space="0" w:color="000000"/>
              <w:left w:val="single" w:sz="4" w:space="0" w:color="000000"/>
              <w:bottom w:val="single" w:sz="4" w:space="0" w:color="000000"/>
              <w:right w:val="nil"/>
            </w:tcBorders>
          </w:tcPr>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6</w:t>
            </w:r>
          </w:p>
        </w:tc>
        <w:tc>
          <w:tcPr>
            <w:tcW w:w="6946" w:type="dxa"/>
            <w:tcBorders>
              <w:top w:val="single" w:sz="4" w:space="0" w:color="000000"/>
              <w:left w:val="single" w:sz="4" w:space="0" w:color="000000"/>
              <w:bottom w:val="single" w:sz="4" w:space="0" w:color="000000"/>
              <w:right w:val="nil"/>
            </w:tcBorders>
          </w:tcPr>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Перевод 17-ти земельных участков, с кадастровыми номерами:</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36:28:8400013:282 (28 500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36:28:8400013:272 (23 940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36:28:8400012:254 (275 500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36:28:8400010:90 (7 125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36:28:8400010:89 (35 250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36:28:8400016:173 (7 125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36:28:8400014:352 (1 000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36:28:8400012:262 (10 400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36:28:8400016:518 (10 500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36:28:8400013:491 (10 000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36:28:8400016:516 (6 100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36:28:8400016:515 (6 000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36:28:8400016:517 (10 600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36:28:8400013:475 (2 000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36:28:8400010:77 (60 400 кв.м)</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ar-SA"/>
              </w:rPr>
            </w:pPr>
            <w:r w:rsidRPr="0001038B">
              <w:rPr>
                <w:rFonts w:ascii="Arial" w:eastAsia="Times New Roman" w:hAnsi="Arial" w:cs="Times New Roman"/>
                <w:sz w:val="20"/>
                <w:szCs w:val="20"/>
                <w:lang w:eastAsia="ar-SA"/>
              </w:rPr>
              <w:t>36:28:8400010:78 (65 500 кв.м)</w:t>
            </w:r>
          </w:p>
          <w:p w:rsidR="00D30AFD" w:rsidRPr="0001038B" w:rsidRDefault="00D30AFD" w:rsidP="0001038B">
            <w:pPr>
              <w:autoSpaceDE w:val="0"/>
              <w:autoSpaceDN w:val="0"/>
              <w:adjustRightInd w:val="0"/>
              <w:snapToGrid w:val="0"/>
              <w:spacing w:after="0" w:line="240" w:lineRule="auto"/>
              <w:jc w:val="both"/>
              <w:rPr>
                <w:rFonts w:ascii="Arial" w:eastAsia="Times New Roman" w:hAnsi="Arial" w:cs="Times New Roman"/>
                <w:sz w:val="20"/>
                <w:szCs w:val="20"/>
                <w:lang w:eastAsia="ru-RU"/>
              </w:rPr>
            </w:pPr>
            <w:proofErr w:type="gramStart"/>
            <w:r w:rsidRPr="0001038B">
              <w:rPr>
                <w:rFonts w:ascii="Arial" w:eastAsia="Times New Roman" w:hAnsi="Arial" w:cs="Times New Roman"/>
                <w:sz w:val="20"/>
                <w:szCs w:val="20"/>
                <w:lang w:eastAsia="ar-SA"/>
              </w:rPr>
              <w:t>36:28:8400010:70 (172 994 кв.м)</w:t>
            </w:r>
            <w:r w:rsidRPr="0001038B">
              <w:rPr>
                <w:rFonts w:ascii="Arial" w:eastAsia="Times New Roman" w:hAnsi="Arial" w:cs="Times New Roman"/>
                <w:sz w:val="20"/>
                <w:szCs w:val="20"/>
                <w:lang w:eastAsia="ru-RU"/>
              </w:rPr>
              <w:t xml:space="preserve">, </w:t>
            </w:r>
            <w:r w:rsidRPr="0001038B">
              <w:rPr>
                <w:rFonts w:ascii="Arial" w:eastAsia="Times New Roman" w:hAnsi="Arial" w:cs="Times New Roman"/>
                <w:sz w:val="20"/>
                <w:szCs w:val="20"/>
                <w:lang w:eastAsia="ar-SA"/>
              </w:rPr>
              <w:t>общей площадью 73,3 га</w:t>
            </w:r>
            <w:r w:rsidRPr="0001038B">
              <w:rPr>
                <w:rFonts w:ascii="Arial" w:eastAsia="Times New Roman" w:hAnsi="Arial" w:cs="Times New Roman"/>
                <w:sz w:val="20"/>
                <w:szCs w:val="20"/>
                <w:lang w:eastAsia="ru-RU"/>
              </w:rPr>
              <w:t xml:space="preserve">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 целью развития </w:t>
            </w:r>
            <w:r w:rsidRPr="0001038B">
              <w:rPr>
                <w:rFonts w:ascii="Arial" w:eastAsia="Times New Roman" w:hAnsi="Arial" w:cs="Times New Roman"/>
                <w:sz w:val="20"/>
                <w:szCs w:val="20"/>
                <w:lang w:eastAsia="ar-SA"/>
              </w:rPr>
              <w:t>производственной деятельности и размещения предприятий 3 и 4 класса санитарной классификации</w:t>
            </w:r>
            <w:r w:rsidRPr="0001038B">
              <w:rPr>
                <w:rFonts w:ascii="Arial" w:eastAsia="Times New Roman" w:hAnsi="Arial" w:cs="Times New Roman"/>
                <w:sz w:val="20"/>
                <w:szCs w:val="20"/>
                <w:lang w:eastAsia="ru-RU"/>
              </w:rPr>
              <w:t>.</w:t>
            </w:r>
            <w:proofErr w:type="gramEnd"/>
          </w:p>
        </w:tc>
        <w:tc>
          <w:tcPr>
            <w:tcW w:w="1701" w:type="dxa"/>
            <w:tcBorders>
              <w:top w:val="single" w:sz="4" w:space="0" w:color="000000"/>
              <w:left w:val="single" w:sz="4" w:space="0" w:color="000000"/>
              <w:bottom w:val="single" w:sz="4" w:space="0" w:color="000000"/>
              <w:right w:val="single" w:sz="4" w:space="0" w:color="000000"/>
            </w:tcBorders>
          </w:tcPr>
          <w:p w:rsidR="00D30AFD" w:rsidRPr="00C41C97" w:rsidRDefault="00D30AFD" w:rsidP="0001038B">
            <w:pPr>
              <w:autoSpaceDE w:val="0"/>
              <w:autoSpaceDN w:val="0"/>
              <w:adjustRightInd w:val="0"/>
              <w:snapToGrid w:val="0"/>
              <w:spacing w:after="0" w:line="240" w:lineRule="auto"/>
              <w:ind w:firstLine="33"/>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bl>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Проектные предложения по уточнению границ населенных пунктов приведены на картах 3 и 4.</w:t>
      </w:r>
    </w:p>
    <w:p w:rsidR="00D30AFD" w:rsidRPr="00C41C97" w:rsidRDefault="00CE468B" w:rsidP="00C41C97">
      <w:pPr>
        <w:autoSpaceDE w:val="0"/>
        <w:autoSpaceDN w:val="0"/>
        <w:adjustRightInd w:val="0"/>
        <w:spacing w:after="0" w:line="240" w:lineRule="auto"/>
        <w:ind w:firstLine="709"/>
        <w:jc w:val="both"/>
        <w:rPr>
          <w:rFonts w:ascii="Arial" w:eastAsia="Times New Roman" w:hAnsi="Arial" w:cs="Times New Roman"/>
          <w:bCs/>
          <w:iCs/>
          <w:snapToGrid w:val="0"/>
          <w:sz w:val="24"/>
          <w:szCs w:val="24"/>
          <w:lang w:eastAsia="ru-RU"/>
        </w:rPr>
      </w:pPr>
      <w:r w:rsidRPr="00C41C97">
        <w:rPr>
          <w:rFonts w:ascii="Arial" w:eastAsia="Times New Roman" w:hAnsi="Arial" w:cs="Times New Roman"/>
          <w:bCs/>
          <w:iCs/>
          <w:snapToGrid w:val="0"/>
          <w:sz w:val="24"/>
          <w:szCs w:val="24"/>
          <w:lang w:eastAsia="ru-RU"/>
        </w:rPr>
        <w:t xml:space="preserve"> </w:t>
      </w:r>
    </w:p>
    <w:p w:rsidR="00CF3F91" w:rsidRPr="00C41C97" w:rsidRDefault="00CF3F91" w:rsidP="00C41C97">
      <w:pPr>
        <w:widowControl w:val="0"/>
        <w:tabs>
          <w:tab w:val="left" w:pos="1559"/>
        </w:tabs>
        <w:autoSpaceDN w:val="0"/>
        <w:adjustRightInd w:val="0"/>
        <w:spacing w:after="0" w:line="240" w:lineRule="auto"/>
        <w:ind w:firstLine="709"/>
        <w:jc w:val="both"/>
        <w:rPr>
          <w:rFonts w:ascii="Arial" w:eastAsia="Times New Roman" w:hAnsi="Arial" w:cs="Times New Roman"/>
          <w:iCs/>
          <w:sz w:val="24"/>
          <w:szCs w:val="24"/>
          <w:lang w:eastAsia="ru-RU"/>
        </w:rPr>
      </w:pPr>
      <w:bookmarkStart w:id="104" w:name="_Toc499547831"/>
      <w:r w:rsidRPr="00C41C97">
        <w:rPr>
          <w:rFonts w:ascii="Arial" w:eastAsia="Times New Roman" w:hAnsi="Arial" w:cs="Times New Roman"/>
          <w:iCs/>
          <w:sz w:val="24"/>
          <w:szCs w:val="24"/>
          <w:lang w:eastAsia="ru-RU"/>
        </w:rPr>
        <w:t>2.3. Предложения по усовершенствованию и развитию планировочной структуры сельского поселения, функциональное и градостроительное зонирование</w:t>
      </w:r>
    </w:p>
    <w:p w:rsidR="00D30AFD" w:rsidRPr="00C41C97" w:rsidRDefault="00CF3F91" w:rsidP="00C41C97">
      <w:pPr>
        <w:widowControl w:val="0"/>
        <w:tabs>
          <w:tab w:val="left" w:pos="1559"/>
        </w:tabs>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iCs/>
          <w:sz w:val="24"/>
          <w:szCs w:val="24"/>
          <w:lang w:eastAsia="ru-RU"/>
        </w:rPr>
        <w:t xml:space="preserve">2.3.1. </w:t>
      </w:r>
      <w:r w:rsidR="00D30AFD" w:rsidRPr="00C41C97">
        <w:rPr>
          <w:rFonts w:ascii="Arial" w:eastAsia="Times New Roman" w:hAnsi="Arial" w:cs="Times New Roman"/>
          <w:iCs/>
          <w:sz w:val="24"/>
          <w:szCs w:val="24"/>
          <w:lang w:eastAsia="ru-RU"/>
        </w:rPr>
        <w:t>Функциональное зонирование</w:t>
      </w:r>
      <w:bookmarkEnd w:id="104"/>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 xml:space="preserve">Согласно ст.23 п.6 ГК РФ на картах, содержащихся в генеральных планах, отображаются границы функциональных зон с параметрами планируемого развития таких зон.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 планировочных ограничений, требований Градостроительного кодекса РФ.</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Генеральном плане выделены следующие виды функциональных зон:</w:t>
      </w:r>
    </w:p>
    <w:p w:rsidR="00D30AFD" w:rsidRPr="00C41C97" w:rsidRDefault="00D30AFD" w:rsidP="00C41C97">
      <w:pPr>
        <w:widowControl w:val="0"/>
        <w:autoSpaceDN w:val="0"/>
        <w:adjustRightInd w:val="0"/>
        <w:spacing w:after="0" w:line="240" w:lineRule="auto"/>
        <w:ind w:firstLine="709"/>
        <w:jc w:val="both"/>
        <w:rPr>
          <w:rFonts w:ascii="Arial" w:eastAsia="Arial" w:hAnsi="Arial" w:cs="Times New Roman"/>
          <w:sz w:val="24"/>
          <w:szCs w:val="24"/>
          <w:lang w:eastAsia="ru-RU"/>
        </w:rPr>
      </w:pPr>
      <w:r w:rsidRPr="00C41C97">
        <w:rPr>
          <w:rFonts w:ascii="Arial" w:eastAsia="Times New Roman" w:hAnsi="Arial" w:cs="Times New Roman"/>
          <w:sz w:val="24"/>
          <w:szCs w:val="24"/>
          <w:lang w:eastAsia="ru-RU"/>
        </w:rPr>
        <w:t xml:space="preserve">1. </w:t>
      </w:r>
      <w:r w:rsidRPr="00C41C97">
        <w:rPr>
          <w:rFonts w:ascii="Arial" w:eastAsia="Arial" w:hAnsi="Arial" w:cs="Times New Roman"/>
          <w:sz w:val="24"/>
          <w:szCs w:val="24"/>
          <w:lang w:eastAsia="ru-RU"/>
        </w:rPr>
        <w:t xml:space="preserve">Земельные участки в составе </w:t>
      </w:r>
      <w:r w:rsidRPr="00C41C97">
        <w:rPr>
          <w:rFonts w:ascii="Arial" w:eastAsia="Arial" w:hAnsi="Arial" w:cs="Times New Roman"/>
          <w:bCs/>
          <w:sz w:val="24"/>
          <w:szCs w:val="24"/>
          <w:lang w:eastAsia="ru-RU"/>
        </w:rPr>
        <w:t>жилых зон</w:t>
      </w:r>
      <w:r w:rsidRPr="00C41C97">
        <w:rPr>
          <w:rFonts w:ascii="Arial" w:eastAsia="Arial" w:hAnsi="Arial" w:cs="Times New Roman"/>
          <w:sz w:val="24"/>
          <w:szCs w:val="24"/>
          <w:lang w:eastAsia="ru-RU"/>
        </w:rPr>
        <w:t xml:space="preserve">. </w:t>
      </w:r>
    </w:p>
    <w:p w:rsidR="00D30AFD" w:rsidRPr="00C41C97" w:rsidRDefault="00D30AFD" w:rsidP="00C41C97">
      <w:pPr>
        <w:autoSpaceDE w:val="0"/>
        <w:autoSpaceDN w:val="0"/>
        <w:adjustRightInd w:val="0"/>
        <w:spacing w:after="0" w:line="240" w:lineRule="auto"/>
        <w:ind w:firstLine="709"/>
        <w:jc w:val="both"/>
        <w:rPr>
          <w:rFonts w:ascii="Arial" w:eastAsia="TimesNewRoman" w:hAnsi="Arial" w:cs="Times New Roman"/>
          <w:sz w:val="24"/>
          <w:szCs w:val="24"/>
          <w:lang w:eastAsia="ru-RU"/>
        </w:rPr>
      </w:pPr>
      <w:r w:rsidRPr="00C41C97">
        <w:rPr>
          <w:rFonts w:ascii="Arial" w:eastAsia="Arial" w:hAnsi="Arial" w:cs="Times New Roman"/>
          <w:sz w:val="24"/>
          <w:szCs w:val="24"/>
          <w:lang w:eastAsia="ru-RU"/>
        </w:rPr>
        <w:t>Развитие жилых зон предусмотрено на свободных от застройки территориях в существующих границах населенных пунктов.</w:t>
      </w:r>
    </w:p>
    <w:p w:rsidR="00D30AFD" w:rsidRPr="00C41C97" w:rsidRDefault="00D30AFD" w:rsidP="00C41C97">
      <w:pPr>
        <w:widowControl w:val="0"/>
        <w:autoSpaceDN w:val="0"/>
        <w:adjustRightInd w:val="0"/>
        <w:spacing w:after="0" w:line="240" w:lineRule="auto"/>
        <w:ind w:firstLine="709"/>
        <w:jc w:val="both"/>
        <w:rPr>
          <w:rFonts w:ascii="Arial" w:eastAsia="Arial" w:hAnsi="Arial" w:cs="Times New Roman"/>
          <w:sz w:val="24"/>
          <w:szCs w:val="24"/>
          <w:lang w:eastAsia="ru-RU"/>
        </w:rPr>
      </w:pPr>
      <w:r w:rsidRPr="00C41C97">
        <w:rPr>
          <w:rFonts w:ascii="Arial" w:eastAsia="Arial" w:hAnsi="Arial" w:cs="Times New Roman"/>
          <w:sz w:val="24"/>
          <w:szCs w:val="24"/>
          <w:lang w:eastAsia="ru-RU"/>
        </w:rPr>
        <w:t xml:space="preserve">2. Земельные участки в составе </w:t>
      </w:r>
      <w:r w:rsidRPr="00C41C97">
        <w:rPr>
          <w:rFonts w:ascii="Arial" w:eastAsia="Arial" w:hAnsi="Arial" w:cs="Times New Roman"/>
          <w:bCs/>
          <w:sz w:val="24"/>
          <w:szCs w:val="24"/>
          <w:lang w:eastAsia="ru-RU"/>
        </w:rPr>
        <w:t>общественно-деловых зон</w:t>
      </w:r>
      <w:r w:rsidRPr="00C41C97">
        <w:rPr>
          <w:rFonts w:ascii="Arial" w:eastAsia="Arial" w:hAnsi="Arial" w:cs="Times New Roman"/>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Lucida Sans Unicode" w:hAnsi="Arial" w:cs="Times New Roman"/>
          <w:sz w:val="24"/>
          <w:szCs w:val="24"/>
          <w:lang w:eastAsia="ru-RU"/>
        </w:rPr>
      </w:pPr>
      <w:r w:rsidRPr="00C41C97">
        <w:rPr>
          <w:rFonts w:ascii="Arial" w:eastAsia="Arial" w:hAnsi="Arial" w:cs="Times New Roman"/>
          <w:sz w:val="24"/>
          <w:szCs w:val="24"/>
          <w:lang w:eastAsia="ru-RU"/>
        </w:rPr>
        <w:t xml:space="preserve">Развитие общественно-деловых зон </w:t>
      </w:r>
      <w:r w:rsidRPr="00C41C97">
        <w:rPr>
          <w:rFonts w:ascii="Arial" w:eastAsia="Times New Roman" w:hAnsi="Arial" w:cs="Times New Roman"/>
          <w:sz w:val="24"/>
          <w:szCs w:val="24"/>
          <w:lang w:eastAsia="ru-RU"/>
        </w:rPr>
        <w:t>по мере необходимости может осуществляться за счет строительства социальных и культурно-бытовых объектов на площадках нового строительства.</w:t>
      </w:r>
    </w:p>
    <w:p w:rsidR="00D30AFD" w:rsidRPr="00C41C97" w:rsidRDefault="00D30AFD" w:rsidP="00C41C97">
      <w:pPr>
        <w:widowControl w:val="0"/>
        <w:autoSpaceDE w:val="0"/>
        <w:autoSpaceDN w:val="0"/>
        <w:adjustRightInd w:val="0"/>
        <w:spacing w:after="0" w:line="240" w:lineRule="auto"/>
        <w:ind w:firstLine="709"/>
        <w:jc w:val="both"/>
        <w:rPr>
          <w:rFonts w:ascii="Arial" w:eastAsia="Arial" w:hAnsi="Arial" w:cs="Times New Roman"/>
          <w:sz w:val="24"/>
          <w:szCs w:val="24"/>
          <w:lang w:eastAsia="ru-RU"/>
        </w:rPr>
      </w:pPr>
      <w:r w:rsidRPr="00C41C97">
        <w:rPr>
          <w:rFonts w:ascii="Arial" w:eastAsia="Arial" w:hAnsi="Arial" w:cs="Times New Roman"/>
          <w:sz w:val="24"/>
          <w:szCs w:val="24"/>
          <w:lang w:eastAsia="ru-RU"/>
        </w:rPr>
        <w:t xml:space="preserve">3. Земельные участки в составе </w:t>
      </w:r>
      <w:r w:rsidRPr="00C41C97">
        <w:rPr>
          <w:rFonts w:ascii="Arial" w:eastAsia="Arial" w:hAnsi="Arial" w:cs="Times New Roman"/>
          <w:bCs/>
          <w:sz w:val="24"/>
          <w:szCs w:val="24"/>
          <w:lang w:eastAsia="ru-RU"/>
        </w:rPr>
        <w:t>производственных зон</w:t>
      </w:r>
      <w:r w:rsidRPr="00C41C97">
        <w:rPr>
          <w:rFonts w:ascii="Arial" w:eastAsia="Arial" w:hAnsi="Arial" w:cs="Times New Roman"/>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Arial" w:hAnsi="Arial" w:cs="Times New Roman"/>
          <w:sz w:val="24"/>
          <w:szCs w:val="24"/>
          <w:lang w:eastAsia="ru-RU"/>
        </w:rPr>
      </w:pPr>
      <w:r w:rsidRPr="00C41C97">
        <w:rPr>
          <w:rFonts w:ascii="Arial" w:eastAsia="Arial" w:hAnsi="Arial" w:cs="Times New Roman"/>
          <w:sz w:val="24"/>
          <w:szCs w:val="24"/>
          <w:lang w:eastAsia="ru-RU"/>
        </w:rPr>
        <w:t xml:space="preserve">Развитие производственной зоны </w:t>
      </w:r>
      <w:r w:rsidRPr="00C41C97">
        <w:rPr>
          <w:rFonts w:ascii="Arial" w:eastAsia="Times New Roman" w:hAnsi="Arial" w:cs="Times New Roman"/>
          <w:bCs/>
          <w:iCs/>
          <w:sz w:val="24"/>
          <w:szCs w:val="24"/>
          <w:lang w:eastAsia="ru-RU"/>
        </w:rPr>
        <w:t>предусматривается в соответствии с перечнем мероприятий</w:t>
      </w:r>
      <w:r w:rsidRPr="00C41C97">
        <w:rPr>
          <w:rFonts w:ascii="Arial" w:eastAsia="Arial" w:hAnsi="Arial" w:cs="Times New Roman"/>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Arial" w:hAnsi="Arial" w:cs="Times New Roman"/>
          <w:sz w:val="24"/>
          <w:szCs w:val="24"/>
          <w:lang w:eastAsia="ru-RU"/>
        </w:rPr>
      </w:pPr>
      <w:r w:rsidRPr="00C41C97">
        <w:rPr>
          <w:rFonts w:ascii="Arial" w:eastAsia="Arial" w:hAnsi="Arial" w:cs="Times New Roman"/>
          <w:sz w:val="24"/>
          <w:szCs w:val="24"/>
          <w:lang w:eastAsia="ru-RU"/>
        </w:rPr>
        <w:t xml:space="preserve">4. Земельные участки в составе </w:t>
      </w:r>
      <w:r w:rsidRPr="00C41C97">
        <w:rPr>
          <w:rFonts w:ascii="Arial" w:eastAsia="Arial" w:hAnsi="Arial" w:cs="Times New Roman"/>
          <w:bCs/>
          <w:sz w:val="24"/>
          <w:szCs w:val="24"/>
          <w:lang w:eastAsia="ru-RU"/>
        </w:rPr>
        <w:t>зон инженерной и транспортной инфраструктур</w:t>
      </w:r>
      <w:r w:rsidRPr="00C41C97">
        <w:rPr>
          <w:rFonts w:ascii="Arial" w:eastAsia="Arial"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Arial" w:hAnsi="Arial" w:cs="Times New Roman"/>
          <w:sz w:val="24"/>
          <w:szCs w:val="24"/>
          <w:lang w:eastAsia="ru-RU"/>
        </w:rPr>
      </w:pPr>
      <w:r w:rsidRPr="00C41C97">
        <w:rPr>
          <w:rFonts w:ascii="Arial" w:eastAsia="Arial" w:hAnsi="Arial" w:cs="Times New Roman"/>
          <w:sz w:val="24"/>
          <w:szCs w:val="24"/>
          <w:lang w:eastAsia="ru-RU"/>
        </w:rPr>
        <w:t>Развитие зон инженерной и транспортной инфраструктур будет осуществляться согласно перечню мероприятий.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pacing w:val="-10"/>
          <w:sz w:val="24"/>
          <w:szCs w:val="24"/>
          <w:shd w:val="clear" w:color="auto" w:fill="FFFFFF"/>
          <w:lang w:eastAsia="ru-RU"/>
        </w:rPr>
      </w:pPr>
      <w:r w:rsidRPr="00C41C97">
        <w:rPr>
          <w:rFonts w:ascii="Arial" w:eastAsia="Arial" w:hAnsi="Arial" w:cs="Times New Roman"/>
          <w:sz w:val="24"/>
          <w:szCs w:val="24"/>
          <w:lang w:eastAsia="ru-RU"/>
        </w:rPr>
        <w:t xml:space="preserve">5. Земельные участки в составе </w:t>
      </w:r>
      <w:r w:rsidRPr="00C41C97">
        <w:rPr>
          <w:rFonts w:ascii="Arial" w:eastAsia="Arial" w:hAnsi="Arial" w:cs="Times New Roman"/>
          <w:bCs/>
          <w:sz w:val="24"/>
          <w:szCs w:val="24"/>
          <w:lang w:eastAsia="ru-RU"/>
        </w:rPr>
        <w:t>рекреационных зон</w:t>
      </w:r>
      <w:r w:rsidRPr="00C41C97">
        <w:rPr>
          <w:rFonts w:ascii="Arial" w:eastAsia="Arial"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Lucida Sans Unicode" w:hAnsi="Arial" w:cs="Times New Roman"/>
          <w:sz w:val="24"/>
          <w:szCs w:val="24"/>
          <w:lang w:eastAsia="ru-RU"/>
        </w:rPr>
      </w:pPr>
      <w:proofErr w:type="gramStart"/>
      <w:r w:rsidRPr="00C41C97">
        <w:rPr>
          <w:rFonts w:ascii="Arial" w:eastAsia="Times New Roman" w:hAnsi="Arial" w:cs="Times New Roman"/>
          <w:sz w:val="24"/>
          <w:szCs w:val="24"/>
          <w:lang w:eastAsia="ru-RU"/>
        </w:rPr>
        <w:t>Рекреационные зоны планируется развивать за счет благоустройства данных зон для массового отдыха и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устройства детских площадок;</w:t>
      </w:r>
      <w:r w:rsidRPr="00C41C97">
        <w:rPr>
          <w:rFonts w:ascii="Arial" w:eastAsia="TimesNewRomanPSMT" w:hAnsi="Arial" w:cs="Times New Roman"/>
          <w:sz w:val="24"/>
          <w:szCs w:val="24"/>
          <w:lang w:eastAsia="ru-RU"/>
        </w:rPr>
        <w:t xml:space="preserve"> благоустройства парков площадью 1,15 га.</w:t>
      </w:r>
      <w:r w:rsidRPr="00C41C97">
        <w:rPr>
          <w:rFonts w:ascii="Arial" w:eastAsia="Times New Roman" w:hAnsi="Arial" w:cs="Times New Roman"/>
          <w:sz w:val="24"/>
          <w:szCs w:val="24"/>
          <w:lang w:eastAsia="ru-RU"/>
        </w:rPr>
        <w:t xml:space="preserve"> </w:t>
      </w:r>
      <w:proofErr w:type="gramEnd"/>
    </w:p>
    <w:p w:rsidR="00D30AFD" w:rsidRPr="00C41C97" w:rsidRDefault="00D30AFD" w:rsidP="00C41C97">
      <w:pPr>
        <w:widowControl w:val="0"/>
        <w:autoSpaceDN w:val="0"/>
        <w:adjustRightInd w:val="0"/>
        <w:spacing w:after="0" w:line="240" w:lineRule="auto"/>
        <w:ind w:firstLine="709"/>
        <w:jc w:val="both"/>
        <w:rPr>
          <w:rFonts w:ascii="Arial" w:eastAsia="Arial" w:hAnsi="Arial" w:cs="Times New Roman"/>
          <w:sz w:val="24"/>
          <w:szCs w:val="24"/>
          <w:lang w:eastAsia="ru-RU"/>
        </w:rPr>
      </w:pPr>
      <w:r w:rsidRPr="00C41C97">
        <w:rPr>
          <w:rFonts w:ascii="Arial" w:eastAsia="Arial" w:hAnsi="Arial" w:cs="Times New Roman"/>
          <w:sz w:val="24"/>
          <w:szCs w:val="24"/>
          <w:lang w:eastAsia="ru-RU"/>
        </w:rPr>
        <w:t xml:space="preserve">6. Земельные участки в составе </w:t>
      </w:r>
      <w:r w:rsidRPr="00C41C97">
        <w:rPr>
          <w:rFonts w:ascii="Arial" w:eastAsia="Arial" w:hAnsi="Arial" w:cs="Times New Roman"/>
          <w:bCs/>
          <w:sz w:val="24"/>
          <w:szCs w:val="24"/>
          <w:lang w:eastAsia="ru-RU"/>
        </w:rPr>
        <w:t>зон сельскохозяйственного использования</w:t>
      </w:r>
      <w:r w:rsidRPr="00C41C97">
        <w:rPr>
          <w:rFonts w:ascii="Arial" w:eastAsia="Arial" w:hAnsi="Arial" w:cs="Times New Roman"/>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Arial" w:hAnsi="Arial" w:cs="Times New Roman"/>
          <w:sz w:val="24"/>
          <w:szCs w:val="24"/>
          <w:lang w:eastAsia="ru-RU"/>
        </w:rPr>
      </w:pPr>
      <w:r w:rsidRPr="00C41C97">
        <w:rPr>
          <w:rFonts w:ascii="Arial" w:eastAsia="Arial" w:hAnsi="Arial" w:cs="Times New Roman"/>
          <w:sz w:val="24"/>
          <w:szCs w:val="24"/>
          <w:lang w:eastAsia="ru-RU"/>
        </w:rPr>
        <w:t xml:space="preserve">7. Земельные участки в составе </w:t>
      </w:r>
      <w:r w:rsidRPr="00C41C97">
        <w:rPr>
          <w:rFonts w:ascii="Arial" w:eastAsia="Arial" w:hAnsi="Arial" w:cs="Times New Roman"/>
          <w:bCs/>
          <w:sz w:val="24"/>
          <w:szCs w:val="24"/>
          <w:lang w:eastAsia="ru-RU"/>
        </w:rPr>
        <w:t xml:space="preserve">зон специального </w:t>
      </w:r>
      <w:r w:rsidRPr="00C41C97">
        <w:rPr>
          <w:rFonts w:ascii="Arial" w:eastAsia="Arial" w:hAnsi="Arial" w:cs="Times New Roman"/>
          <w:sz w:val="24"/>
          <w:szCs w:val="24"/>
          <w:lang w:eastAsia="ru-RU"/>
        </w:rPr>
        <w:t>назначения.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iCs/>
          <w:sz w:val="24"/>
          <w:szCs w:val="24"/>
          <w:lang w:eastAsia="ru-RU"/>
        </w:rPr>
        <w:t>Развитие зон специального назначения предусматривается за счет расширения действующего кладбища (</w:t>
      </w:r>
      <w:r w:rsidRPr="00C41C97">
        <w:rPr>
          <w:rFonts w:ascii="Arial" w:eastAsia="Times New Roman" w:hAnsi="Arial" w:cs="Times New Roman"/>
          <w:bCs/>
          <w:sz w:val="24"/>
          <w:szCs w:val="24"/>
          <w:lang w:eastAsia="ru-RU"/>
        </w:rPr>
        <w:t>36:28:8400013:261</w:t>
      </w:r>
      <w:r w:rsidRPr="00C41C97">
        <w:rPr>
          <w:rFonts w:ascii="Arial" w:eastAsia="Times New Roman" w:hAnsi="Arial" w:cs="Times New Roman"/>
          <w:bCs/>
          <w:iCs/>
          <w:sz w:val="24"/>
          <w:szCs w:val="24"/>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p>
    <w:p w:rsidR="00D30AFD" w:rsidRPr="00C41C97" w:rsidRDefault="00CF3F91" w:rsidP="00C41C97">
      <w:pPr>
        <w:widowControl w:val="0"/>
        <w:tabs>
          <w:tab w:val="left" w:pos="1559"/>
        </w:tabs>
        <w:autoSpaceDN w:val="0"/>
        <w:adjustRightInd w:val="0"/>
        <w:spacing w:after="0" w:line="240" w:lineRule="auto"/>
        <w:ind w:firstLine="709"/>
        <w:jc w:val="both"/>
        <w:rPr>
          <w:rFonts w:ascii="Arial" w:eastAsia="Times New Roman" w:hAnsi="Arial" w:cs="Times New Roman"/>
          <w:iCs/>
          <w:sz w:val="24"/>
          <w:szCs w:val="24"/>
          <w:lang w:eastAsia="ru-RU"/>
        </w:rPr>
      </w:pPr>
      <w:bookmarkStart w:id="105" w:name="_Toc499547832"/>
      <w:r w:rsidRPr="00C41C97">
        <w:rPr>
          <w:rFonts w:ascii="Arial" w:eastAsia="Times New Roman" w:hAnsi="Arial" w:cs="Times New Roman"/>
          <w:iCs/>
          <w:sz w:val="24"/>
          <w:szCs w:val="24"/>
          <w:lang w:eastAsia="ru-RU"/>
        </w:rPr>
        <w:t xml:space="preserve">2.3.2. </w:t>
      </w:r>
      <w:r w:rsidR="00D30AFD" w:rsidRPr="00C41C97">
        <w:rPr>
          <w:rFonts w:ascii="Arial" w:eastAsia="Times New Roman" w:hAnsi="Arial" w:cs="Times New Roman"/>
          <w:iCs/>
          <w:sz w:val="24"/>
          <w:szCs w:val="24"/>
          <w:lang w:eastAsia="ru-RU"/>
        </w:rPr>
        <w:t>Архитектурно-планировочное освоение</w:t>
      </w:r>
      <w:bookmarkEnd w:id="105"/>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proofErr w:type="gramStart"/>
      <w:r w:rsidRPr="00C41C97">
        <w:rPr>
          <w:rFonts w:ascii="Arial" w:eastAsia="Times New Roman" w:hAnsi="Arial" w:cs="Times New Roman"/>
          <w:sz w:val="24"/>
          <w:szCs w:val="24"/>
          <w:lang w:eastAsia="ru-RU"/>
        </w:rPr>
        <w:t>В основу планировочного решения Генерального плана Девицкого сельского поселения положена идея организации современных благоустроенных населенных пунктов, расположенных на территории поселения, и</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повышения интенсивности градостроительного использования территории сельского поселения на основе анализа существующего положения с сохранением и усовершенствованием планировочной структуры населенного пункта, с учетом сложившихся транспортных связей, природно-ландшафтного окружения, </w:t>
      </w:r>
      <w:r w:rsidRPr="00C41C97">
        <w:rPr>
          <w:rFonts w:ascii="Arial" w:eastAsia="Times New Roman" w:hAnsi="Arial" w:cs="Times New Roman"/>
          <w:iCs/>
          <w:sz w:val="24"/>
          <w:szCs w:val="24"/>
          <w:lang w:eastAsia="ru-RU"/>
        </w:rPr>
        <w:t>состояния окружающей среды,</w:t>
      </w:r>
      <w:r w:rsidRPr="00C41C97">
        <w:rPr>
          <w:rFonts w:ascii="Arial" w:eastAsia="Times New Roman" w:hAnsi="Arial" w:cs="Times New Roman"/>
          <w:sz w:val="24"/>
          <w:szCs w:val="24"/>
          <w:lang w:eastAsia="ru-RU"/>
        </w:rPr>
        <w:t xml:space="preserve"> автомагистралей, </w:t>
      </w:r>
      <w:r w:rsidRPr="00C41C97">
        <w:rPr>
          <w:rFonts w:ascii="Arial" w:eastAsia="Times New Roman" w:hAnsi="Arial" w:cs="Times New Roman"/>
          <w:iCs/>
          <w:sz w:val="24"/>
          <w:szCs w:val="24"/>
          <w:lang w:eastAsia="ru-RU"/>
        </w:rPr>
        <w:t>планировочных ограничений и сложившихся тенденций развития сельских территорий</w:t>
      </w:r>
      <w:proofErr w:type="gramEnd"/>
      <w:r w:rsidRPr="00C41C97">
        <w:rPr>
          <w:rFonts w:ascii="Arial" w:eastAsia="Times New Roman" w:hAnsi="Arial" w:cs="Times New Roman"/>
          <w:iCs/>
          <w:sz w:val="24"/>
          <w:szCs w:val="24"/>
          <w:lang w:eastAsia="ru-RU"/>
        </w:rPr>
        <w:t xml:space="preserve">. Оптимальный выбор направления развития </w:t>
      </w:r>
      <w:r w:rsidRPr="00C41C97">
        <w:rPr>
          <w:rFonts w:ascii="Arial" w:eastAsia="Times New Roman" w:hAnsi="Arial" w:cs="Times New Roman"/>
          <w:sz w:val="24"/>
          <w:szCs w:val="24"/>
          <w:lang w:eastAsia="ru-RU"/>
        </w:rPr>
        <w:t>Девицкого</w:t>
      </w:r>
      <w:r w:rsidRPr="00C41C97">
        <w:rPr>
          <w:rFonts w:ascii="Arial" w:eastAsia="Times New Roman" w:hAnsi="Arial" w:cs="Times New Roman"/>
          <w:iCs/>
          <w:sz w:val="24"/>
          <w:szCs w:val="24"/>
          <w:lang w:eastAsia="ru-RU"/>
        </w:rPr>
        <w:t xml:space="preserve"> сельского поселения приобретает первостепенное значение, что позволит обеспечить комплексное, экономически обоснованное развитие всех систем поселения. </w:t>
      </w:r>
    </w:p>
    <w:p w:rsidR="00D30AFD" w:rsidRPr="00C41C97" w:rsidRDefault="00D30AFD" w:rsidP="00C41C97">
      <w:pPr>
        <w:widowControl w:val="0"/>
        <w:autoSpaceDN w:val="0"/>
        <w:adjustRightInd w:val="0"/>
        <w:spacing w:after="0" w:line="240" w:lineRule="auto"/>
        <w:ind w:firstLine="709"/>
        <w:jc w:val="both"/>
        <w:rPr>
          <w:rFonts w:ascii="Arial" w:eastAsia="Lucida Sans Unicode" w:hAnsi="Arial" w:cs="Times New Roman"/>
          <w:sz w:val="24"/>
          <w:szCs w:val="24"/>
          <w:lang w:eastAsia="ru-RU"/>
        </w:rPr>
      </w:pPr>
      <w:r w:rsidRPr="00C41C97">
        <w:rPr>
          <w:rFonts w:ascii="Arial" w:eastAsia="Times New Roman" w:hAnsi="Arial" w:cs="Times New Roman"/>
          <w:sz w:val="24"/>
          <w:szCs w:val="24"/>
          <w:lang w:eastAsia="ru-RU"/>
        </w:rPr>
        <w:t xml:space="preserve">К основным ограничениям градостроительной деятельности относятся зоны с особыми условиями использования территории. Эти зоны являются планировочными ограничениями в границах сельского поселения. </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lastRenderedPageBreak/>
        <w:t xml:space="preserve">В соответствии с п.4 ст.1 Градостроительного кодекса РФ к зонам с особыми условиями использования территории отнесены: охранные, санитарно-защитные зоны, зоны охраны объектов культурного наследия (памятников истории и культуры) народов Российской Федерации, </w:t>
      </w:r>
      <w:proofErr w:type="spellStart"/>
      <w:r w:rsidRPr="00C41C97">
        <w:rPr>
          <w:rFonts w:ascii="Arial" w:eastAsia="Times New Roman" w:hAnsi="Arial" w:cs="Times New Roman"/>
          <w:sz w:val="24"/>
          <w:szCs w:val="24"/>
          <w:lang w:eastAsia="ru-RU"/>
        </w:rPr>
        <w:t>водоохранные</w:t>
      </w:r>
      <w:proofErr w:type="spellEnd"/>
      <w:r w:rsidRPr="00C41C97">
        <w:rPr>
          <w:rFonts w:ascii="Arial" w:eastAsia="Times New Roman" w:hAnsi="Arial" w:cs="Times New Roman"/>
          <w:sz w:val="24"/>
          <w:szCs w:val="24"/>
          <w:lang w:eastAsia="ru-RU"/>
        </w:rPr>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roofErr w:type="gramEnd"/>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Проектом Генерального плана Девицкого сельского поселения определены основные мероприятия по территориальному планированию. Кроме того, определены основные проектные этапы Генерального плана. Проект разработан на расчетный срок, с выделением первой очереди - 2020 г., расчетный срок Генерального плана - 2030 г.</w:t>
      </w:r>
    </w:p>
    <w:p w:rsidR="00D30AFD" w:rsidRPr="00C41C97" w:rsidRDefault="00D30AFD" w:rsidP="00C41C97">
      <w:pPr>
        <w:widowControl w:val="0"/>
        <w:autoSpaceDN w:val="0"/>
        <w:adjustRightInd w:val="0"/>
        <w:spacing w:after="0" w:line="240" w:lineRule="auto"/>
        <w:ind w:firstLine="709"/>
        <w:jc w:val="both"/>
        <w:rPr>
          <w:rFonts w:ascii="Arial" w:eastAsia="Lucida Sans Unicode" w:hAnsi="Arial" w:cs="Times New Roman"/>
          <w:sz w:val="24"/>
          <w:szCs w:val="24"/>
          <w:lang w:eastAsia="ru-RU"/>
        </w:rPr>
      </w:pPr>
      <w:r w:rsidRPr="00C41C97">
        <w:rPr>
          <w:rFonts w:ascii="Arial" w:eastAsia="Times New Roman" w:hAnsi="Arial" w:cs="Times New Roman"/>
          <w:sz w:val="24"/>
          <w:szCs w:val="24"/>
          <w:lang w:eastAsia="ru-RU"/>
        </w:rPr>
        <w:t>В композиционном решении проекта учитываются как существующая градостроительная ситуация, так и современные и перспективные требования. Основной задачей пространственного развития на перспективу является формирование единого комплексного архитектурно-</w:t>
      </w:r>
      <w:proofErr w:type="gramStart"/>
      <w:r w:rsidRPr="00C41C97">
        <w:rPr>
          <w:rFonts w:ascii="Arial" w:eastAsia="Times New Roman" w:hAnsi="Arial" w:cs="Times New Roman"/>
          <w:sz w:val="24"/>
          <w:szCs w:val="24"/>
          <w:lang w:eastAsia="ru-RU"/>
        </w:rPr>
        <w:t>планировочного решения</w:t>
      </w:r>
      <w:proofErr w:type="gramEnd"/>
      <w:r w:rsidRPr="00C41C97">
        <w:rPr>
          <w:rFonts w:ascii="Arial" w:eastAsia="Times New Roman" w:hAnsi="Arial" w:cs="Times New Roman"/>
          <w:sz w:val="24"/>
          <w:szCs w:val="24"/>
          <w:lang w:eastAsia="ru-RU"/>
        </w:rPr>
        <w:t xml:space="preserve"> застройки населённых пунктов.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Важным структурным элементом сельского населенного пункта является общественный центр. На этой территории рекомендуется ландшафтно-планировочная организация территории, в том числе: озеленение, архитектурное освещение отдельных элементов и объектов благоустройства, формирование колористического решения отдельных элементов и объектов ландшафтного дизайна. Для создания современного общественного центра требуется развитие дополнительных деловых и развлекательных функций.</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Развитие жилищного строительства в населенных пунктах планируется на свободных от застройки территориях. В рамках развития нового типа жилья возможно строительство </w:t>
      </w:r>
      <w:proofErr w:type="spellStart"/>
      <w:r w:rsidRPr="00C41C97">
        <w:rPr>
          <w:rFonts w:ascii="Arial" w:eastAsia="Times New Roman" w:hAnsi="Arial" w:cs="Times New Roman"/>
          <w:sz w:val="24"/>
          <w:szCs w:val="24"/>
          <w:lang w:eastAsia="ru-RU"/>
        </w:rPr>
        <w:t>таун-хаусов</w:t>
      </w:r>
      <w:proofErr w:type="spellEnd"/>
      <w:r w:rsidRPr="00C41C97">
        <w:rPr>
          <w:rFonts w:ascii="Arial" w:eastAsia="Times New Roman" w:hAnsi="Arial" w:cs="Times New Roman"/>
          <w:sz w:val="24"/>
          <w:szCs w:val="24"/>
          <w:lang w:eastAsia="ru-RU"/>
        </w:rPr>
        <w:t xml:space="preserve"> и коттеджей. Необходимо обеспечить переход от благоустройства отдельно взятых дворов к комплексному благоустройству территорий жилых кварталов. Требуется 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 На перспективу необходим снос жилищного фонда по ветхости жилых домов выше 70 % износа с предоставлением гражданам равноценного жилья в соответствии с социальной нормой жилья.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kern w:val="2"/>
          <w:sz w:val="24"/>
          <w:szCs w:val="24"/>
          <w:lang w:eastAsia="ar-SA"/>
        </w:rPr>
      </w:pPr>
      <w:r w:rsidRPr="00C41C97">
        <w:rPr>
          <w:rFonts w:ascii="Arial" w:eastAsia="Times New Roman" w:hAnsi="Arial" w:cs="Times New Roman"/>
          <w:sz w:val="24"/>
          <w:szCs w:val="24"/>
          <w:lang w:eastAsia="ru-RU"/>
        </w:rPr>
        <w:t>На перспективу необходимо:</w:t>
      </w:r>
    </w:p>
    <w:p w:rsidR="00D30AFD" w:rsidRPr="00C41C97" w:rsidRDefault="00D30AFD" w:rsidP="00C41C97">
      <w:pPr>
        <w:widowControl w:val="0"/>
        <w:numPr>
          <w:ilvl w:val="2"/>
          <w:numId w:val="99"/>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Сохранять общую масштабность существующих планировочных элементов сельского населенного пункта, расположенного на территории поселения;</w:t>
      </w:r>
    </w:p>
    <w:p w:rsidR="00D30AFD" w:rsidRPr="00C41C97" w:rsidRDefault="00D30AFD" w:rsidP="00C41C97">
      <w:pPr>
        <w:widowControl w:val="0"/>
        <w:numPr>
          <w:ilvl w:val="2"/>
          <w:numId w:val="99"/>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Обеспечить транспортную и планировочную связность территорий внутри поселения;</w:t>
      </w:r>
    </w:p>
    <w:p w:rsidR="00D30AFD" w:rsidRPr="00C41C97" w:rsidRDefault="00D30AFD" w:rsidP="00C41C97">
      <w:pPr>
        <w:widowControl w:val="0"/>
        <w:numPr>
          <w:ilvl w:val="2"/>
          <w:numId w:val="99"/>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При реконструкции и формировании застройки на территории общественного центра следует ориентироваться на переход </w:t>
      </w:r>
      <w:proofErr w:type="gramStart"/>
      <w:r w:rsidRPr="00C41C97">
        <w:rPr>
          <w:rFonts w:ascii="Arial" w:eastAsia="Times New Roman" w:hAnsi="Arial" w:cs="Times New Roman"/>
          <w:sz w:val="24"/>
          <w:szCs w:val="24"/>
          <w:lang w:eastAsia="ru-RU"/>
        </w:rPr>
        <w:t>от</w:t>
      </w:r>
      <w:proofErr w:type="gramEnd"/>
      <w:r w:rsidRPr="00C41C97">
        <w:rPr>
          <w:rFonts w:ascii="Arial" w:eastAsia="Times New Roman" w:hAnsi="Arial" w:cs="Times New Roman"/>
          <w:sz w:val="24"/>
          <w:szCs w:val="24"/>
          <w:lang w:eastAsia="ru-RU"/>
        </w:rPr>
        <w:t xml:space="preserve"> типового к авторскому адресному проектированию;</w:t>
      </w:r>
    </w:p>
    <w:p w:rsidR="00D30AFD" w:rsidRPr="00C41C97" w:rsidRDefault="00D30AFD" w:rsidP="00C41C97">
      <w:pPr>
        <w:widowControl w:val="0"/>
        <w:numPr>
          <w:ilvl w:val="2"/>
          <w:numId w:val="99"/>
        </w:numPr>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Увеличивать зоны жилой и общественно-деловой застройки за счет освоения имеющихся свободных территорий в границах населенного пункта.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CF3F91" w:rsidP="00C41C97">
      <w:pPr>
        <w:widowControl w:val="0"/>
        <w:tabs>
          <w:tab w:val="left" w:pos="1559"/>
        </w:tabs>
        <w:autoSpaceDN w:val="0"/>
        <w:adjustRightInd w:val="0"/>
        <w:spacing w:after="0" w:line="240" w:lineRule="auto"/>
        <w:ind w:firstLine="709"/>
        <w:jc w:val="both"/>
        <w:rPr>
          <w:rFonts w:ascii="Arial" w:eastAsia="Times New Roman" w:hAnsi="Arial" w:cs="Times New Roman"/>
          <w:iCs/>
          <w:snapToGrid w:val="0"/>
          <w:sz w:val="24"/>
          <w:szCs w:val="24"/>
          <w:lang w:eastAsia="ru-RU"/>
        </w:rPr>
      </w:pPr>
      <w:bookmarkStart w:id="106" w:name="_Toc499547833"/>
      <w:r w:rsidRPr="00C41C97">
        <w:rPr>
          <w:rFonts w:ascii="Arial" w:eastAsia="Times New Roman" w:hAnsi="Arial" w:cs="Times New Roman"/>
          <w:iCs/>
          <w:snapToGrid w:val="0"/>
          <w:sz w:val="24"/>
          <w:szCs w:val="24"/>
          <w:lang w:eastAsia="ru-RU"/>
        </w:rPr>
        <w:t xml:space="preserve">2.3.3. </w:t>
      </w:r>
      <w:r w:rsidR="00D30AFD" w:rsidRPr="00C41C97">
        <w:rPr>
          <w:rFonts w:ascii="Arial" w:eastAsia="Times New Roman" w:hAnsi="Arial" w:cs="Times New Roman"/>
          <w:iCs/>
          <w:snapToGrid w:val="0"/>
          <w:sz w:val="24"/>
          <w:szCs w:val="24"/>
          <w:lang w:eastAsia="ru-RU"/>
        </w:rPr>
        <w:t>Градостроительное зонирование</w:t>
      </w:r>
      <w:bookmarkEnd w:id="106"/>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Градостроительное зонирование – важнейший и эффективный инструмент регулирования градостроительной деятельности и землепользования на территориях муниципальных образований, позволяющим муниципальным </w:t>
      </w:r>
      <w:r w:rsidRPr="00C41C97">
        <w:rPr>
          <w:rFonts w:ascii="Arial" w:eastAsia="Times New Roman" w:hAnsi="Arial" w:cs="Times New Roman"/>
          <w:sz w:val="24"/>
          <w:szCs w:val="24"/>
          <w:lang w:eastAsia="ru-RU"/>
        </w:rPr>
        <w:lastRenderedPageBreak/>
        <w:t>образованиям проводить самостоятельную муниципальную политику в области землепользования и застройки.</w:t>
      </w:r>
      <w:r w:rsidRPr="00C41C97">
        <w:rPr>
          <w:rFonts w:ascii="Arial" w:eastAsia="Times New Roman" w:hAnsi="Arial" w:cs="Times New Roman"/>
          <w:iCs/>
          <w:sz w:val="24"/>
          <w:szCs w:val="24"/>
          <w:lang w:eastAsia="ru-RU"/>
        </w:rPr>
        <w:t xml:space="preserve"> </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1 Градостроительного кодекса РФ 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После утверждения Генерального плана в ходе его реализации согласно ст. 30-32 Градостроительного РФ для Девицкого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Правила землепользования и застройки разрабатываются в целях:</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создания условий для устойчивого развития территорий муниципальных образований, сохранения окружающей среды и объектов культурного наследия;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создания условий для планировки территорий муниципальных образований;</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Правила землепользования и застройки включают в себя: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1) порядок их применения и внесения изменений в указанные правила;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 карту градостроительного зонирования;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3) градостроительные регламенты.</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карте градостроительного зонирования в обязательном порядке отображаются границы зон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Границы указанных зон и территорий могут отображаться на отдельных картах.</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35 Градостроительного кодекса РФ 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состав жилых зон могут включаться зоны застройки индивидуальными жилыми домами; зоны застройки малоэтажными жилыми домами; зоны застройки </w:t>
      </w:r>
      <w:proofErr w:type="spellStart"/>
      <w:r w:rsidRPr="00C41C97">
        <w:rPr>
          <w:rFonts w:ascii="Arial" w:eastAsia="Times New Roman" w:hAnsi="Arial" w:cs="Times New Roman"/>
          <w:sz w:val="24"/>
          <w:szCs w:val="24"/>
          <w:lang w:eastAsia="ru-RU"/>
        </w:rPr>
        <w:t>среднеэтажными</w:t>
      </w:r>
      <w:proofErr w:type="spellEnd"/>
      <w:r w:rsidRPr="00C41C97">
        <w:rPr>
          <w:rFonts w:ascii="Arial" w:eastAsia="Times New Roman" w:hAnsi="Arial" w:cs="Times New Roman"/>
          <w:sz w:val="24"/>
          <w:szCs w:val="24"/>
          <w:lang w:eastAsia="ru-RU"/>
        </w:rPr>
        <w:t xml:space="preserve"> жилыми домами; зоны застройки многоэтажными жилыми домами; зоны жилой застройки иных видов.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14 Федерального закона №131-ФЗ от 06.10.2003 г. к вопросам местного значения поселения относится утверждение правил землепользования и застройки.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Перечень мероприятий по градостроительному зонированию</w:t>
      </w:r>
    </w:p>
    <w:tbl>
      <w:tblPr>
        <w:tblW w:w="9218" w:type="dxa"/>
        <w:tblInd w:w="104" w:type="dxa"/>
        <w:tblLayout w:type="fixed"/>
        <w:tblLook w:val="0000" w:firstRow="0" w:lastRow="0" w:firstColumn="0" w:lastColumn="0" w:noHBand="0" w:noVBand="0"/>
      </w:tblPr>
      <w:tblGrid>
        <w:gridCol w:w="7092"/>
        <w:gridCol w:w="2126"/>
      </w:tblGrid>
      <w:tr w:rsidR="00C41C97" w:rsidRPr="00C41C97" w:rsidTr="000B6666">
        <w:tc>
          <w:tcPr>
            <w:tcW w:w="7092" w:type="dxa"/>
            <w:tcBorders>
              <w:top w:val="single" w:sz="4" w:space="0" w:color="000000"/>
              <w:left w:val="single" w:sz="4" w:space="0" w:color="000000"/>
              <w:bottom w:val="single" w:sz="4" w:space="0" w:color="000000"/>
              <w:right w:val="nil"/>
            </w:tcBorders>
            <w:shd w:val="clear" w:color="auto" w:fill="DAEEF3" w:themeFill="accent5" w:themeFillTint="33"/>
            <w:vAlign w:val="center"/>
          </w:tcPr>
          <w:p w:rsidR="00D30AFD" w:rsidRPr="0001038B" w:rsidRDefault="00D30AFD" w:rsidP="0001038B">
            <w:pPr>
              <w:widowControl w:val="0"/>
              <w:autoSpaceDN w:val="0"/>
              <w:adjustRightInd w:val="0"/>
              <w:spacing w:after="0" w:line="240" w:lineRule="auto"/>
              <w:jc w:val="both"/>
              <w:rPr>
                <w:rFonts w:ascii="Arial" w:eastAsia="Times New Roman" w:hAnsi="Arial" w:cs="Times New Roman"/>
                <w:bCs/>
                <w:smallCaps/>
                <w:snapToGrid w:val="0"/>
                <w:sz w:val="20"/>
                <w:szCs w:val="20"/>
                <w:lang w:eastAsia="ru-RU"/>
              </w:rPr>
            </w:pPr>
            <w:r w:rsidRPr="0001038B">
              <w:rPr>
                <w:rFonts w:ascii="Arial" w:eastAsia="Times New Roman" w:hAnsi="Arial" w:cs="Times New Roman"/>
                <w:bCs/>
                <w:sz w:val="20"/>
                <w:szCs w:val="20"/>
                <w:lang w:eastAsia="ru-RU"/>
              </w:rPr>
              <w:t>Наименование мероприятий</w:t>
            </w:r>
          </w:p>
          <w:p w:rsidR="00D30AFD" w:rsidRPr="0001038B" w:rsidRDefault="00D30AFD" w:rsidP="0001038B">
            <w:pPr>
              <w:widowControl w:val="0"/>
              <w:autoSpaceDN w:val="0"/>
              <w:adjustRightInd w:val="0"/>
              <w:spacing w:after="0" w:line="240" w:lineRule="auto"/>
              <w:jc w:val="both"/>
              <w:rPr>
                <w:rFonts w:ascii="Arial" w:eastAsia="Times New Roman" w:hAnsi="Arial" w:cs="Times New Roman"/>
                <w:bCs/>
                <w:smallCaps/>
                <w:snapToGrid w:val="0"/>
                <w:sz w:val="20"/>
                <w:szCs w:val="20"/>
                <w:lang w:eastAsia="ru-RU"/>
              </w:rPr>
            </w:pPr>
          </w:p>
        </w:tc>
        <w:tc>
          <w:tcPr>
            <w:tcW w:w="2126"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tcPr>
          <w:p w:rsidR="00D30AFD" w:rsidRPr="0001038B" w:rsidRDefault="00D30AFD" w:rsidP="0001038B">
            <w:pPr>
              <w:widowControl w:val="0"/>
              <w:autoSpaceDN w:val="0"/>
              <w:adjustRightInd w:val="0"/>
              <w:spacing w:after="0" w:line="240" w:lineRule="auto"/>
              <w:jc w:val="both"/>
              <w:rPr>
                <w:rFonts w:ascii="Arial" w:eastAsia="Times New Roman" w:hAnsi="Arial" w:cs="Times New Roman"/>
                <w:bCs/>
                <w:smallCaps/>
                <w:snapToGrid w:val="0"/>
                <w:sz w:val="20"/>
                <w:szCs w:val="20"/>
                <w:lang w:eastAsia="ru-RU"/>
              </w:rPr>
            </w:pPr>
            <w:r w:rsidRPr="0001038B">
              <w:rPr>
                <w:rFonts w:ascii="Arial" w:eastAsia="Times New Roman" w:hAnsi="Arial" w:cs="Times New Roman"/>
                <w:sz w:val="20"/>
                <w:szCs w:val="20"/>
                <w:lang w:eastAsia="ru-RU"/>
              </w:rPr>
              <w:t>Сроки реализации</w:t>
            </w:r>
          </w:p>
        </w:tc>
      </w:tr>
      <w:tr w:rsidR="00D30AFD" w:rsidRPr="00C41C97" w:rsidTr="000B6666">
        <w:tc>
          <w:tcPr>
            <w:tcW w:w="7092" w:type="dxa"/>
            <w:tcBorders>
              <w:top w:val="single" w:sz="4" w:space="0" w:color="000000"/>
              <w:left w:val="single" w:sz="4" w:space="0" w:color="000000"/>
              <w:bottom w:val="single" w:sz="4" w:space="0" w:color="000000"/>
              <w:right w:val="nil"/>
            </w:tcBorders>
            <w:vAlign w:val="center"/>
          </w:tcPr>
          <w:p w:rsidR="00D30AFD" w:rsidRPr="0001038B" w:rsidRDefault="00D30AFD" w:rsidP="0001038B">
            <w:pPr>
              <w:widowControl w:val="0"/>
              <w:autoSpaceDN w:val="0"/>
              <w:adjustRightInd w:val="0"/>
              <w:spacing w:after="0" w:line="240" w:lineRule="auto"/>
              <w:jc w:val="both"/>
              <w:rPr>
                <w:rFonts w:ascii="Arial" w:eastAsia="Times New Roman" w:hAnsi="Arial" w:cs="Times New Roman"/>
                <w:sz w:val="20"/>
                <w:szCs w:val="20"/>
                <w:lang w:eastAsia="ru-RU"/>
              </w:rPr>
            </w:pPr>
            <w:r w:rsidRPr="0001038B">
              <w:rPr>
                <w:rFonts w:ascii="Arial" w:eastAsia="Times New Roman" w:hAnsi="Arial" w:cs="Times New Roman"/>
                <w:sz w:val="20"/>
                <w:szCs w:val="20"/>
                <w:lang w:eastAsia="ru-RU"/>
              </w:rPr>
              <w:t>Обеспечение подготовки документов градостроительного зонирования - правил землепользования и застройки Девицкого сельского поселения в соответствии с современным градостроительным законодательством с учетом Классификатора разрешенного использования земельных участков, утвержденного приказом Минэкономразвития РФ от 01.09.2014 г. № 540.</w:t>
            </w:r>
          </w:p>
        </w:tc>
        <w:tc>
          <w:tcPr>
            <w:tcW w:w="2126" w:type="dxa"/>
            <w:tcBorders>
              <w:top w:val="single" w:sz="4" w:space="0" w:color="000000"/>
              <w:left w:val="single" w:sz="4" w:space="0" w:color="000000"/>
              <w:bottom w:val="single" w:sz="4" w:space="0" w:color="000000"/>
              <w:right w:val="single" w:sz="4" w:space="0" w:color="000000"/>
            </w:tcBorders>
            <w:vAlign w:val="center"/>
          </w:tcPr>
          <w:p w:rsidR="00D30AFD" w:rsidRPr="0001038B" w:rsidRDefault="00D30AFD" w:rsidP="0001038B">
            <w:pPr>
              <w:widowControl w:val="0"/>
              <w:autoSpaceDN w:val="0"/>
              <w:adjustRightInd w:val="0"/>
              <w:spacing w:after="0" w:line="240" w:lineRule="auto"/>
              <w:jc w:val="both"/>
              <w:rPr>
                <w:rFonts w:ascii="Arial" w:eastAsia="Times New Roman" w:hAnsi="Arial" w:cs="Times New Roman"/>
                <w:bCs/>
                <w:smallCaps/>
                <w:snapToGrid w:val="0"/>
                <w:sz w:val="20"/>
                <w:szCs w:val="20"/>
                <w:lang w:eastAsia="ru-RU"/>
              </w:rPr>
            </w:pPr>
            <w:r w:rsidRPr="0001038B">
              <w:rPr>
                <w:rFonts w:ascii="Arial" w:eastAsia="Times New Roman" w:hAnsi="Arial" w:cs="Times New Roman"/>
                <w:sz w:val="20"/>
                <w:szCs w:val="20"/>
                <w:lang w:eastAsia="ru-RU"/>
              </w:rPr>
              <w:t>Первая очередь</w:t>
            </w:r>
          </w:p>
        </w:tc>
      </w:tr>
    </w:tbl>
    <w:p w:rsidR="00886529" w:rsidRDefault="00886529" w:rsidP="00C41C97">
      <w:pPr>
        <w:widowControl w:val="0"/>
        <w:autoSpaceDN w:val="0"/>
        <w:adjustRightInd w:val="0"/>
        <w:spacing w:after="0" w:line="240" w:lineRule="auto"/>
        <w:ind w:firstLine="709"/>
        <w:jc w:val="both"/>
        <w:rPr>
          <w:rFonts w:ascii="Arial" w:eastAsia="Times New Roman" w:hAnsi="Arial" w:cs="Times New Roman"/>
          <w:sz w:val="24"/>
          <w:szCs w:val="24"/>
          <w:lang w:val="en-US" w:eastAsia="ru-RU"/>
        </w:rPr>
      </w:pPr>
    </w:p>
    <w:p w:rsidR="00D30AFD" w:rsidRPr="00C41C97" w:rsidRDefault="00CF3F91"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2.4. Предложения по сохранению, использованию, популяризации и охране</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объектов культурного наследия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14 Федерального закона №131-ФЗ от 06.10.2003 г. к вопросам местного значения поселения относится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napToGrid w:val="0"/>
          <w:sz w:val="24"/>
          <w:szCs w:val="24"/>
          <w:lang w:eastAsia="ru-RU"/>
        </w:rPr>
        <w:t xml:space="preserve">Согласно </w:t>
      </w:r>
      <w:r w:rsidRPr="00C41C97">
        <w:rPr>
          <w:rFonts w:ascii="Arial" w:eastAsia="Times New Roman" w:hAnsi="Arial" w:cs="Times New Roman"/>
          <w:sz w:val="24"/>
          <w:szCs w:val="24"/>
          <w:lang w:eastAsia="ru-RU"/>
        </w:rPr>
        <w:t>Федеральному закону от 25.06.2002г. №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государственной охране, на территории поселения стоит 1 объект - памятник федерального значения - Церковь Михаила Архангела 1823 – 1830 гг. </w:t>
      </w:r>
      <w:proofErr w:type="gramStart"/>
      <w:r w:rsidRPr="00C41C97">
        <w:rPr>
          <w:rFonts w:ascii="Arial" w:eastAsia="Times New Roman" w:hAnsi="Arial" w:cs="Times New Roman"/>
          <w:sz w:val="24"/>
          <w:szCs w:val="24"/>
          <w:lang w:eastAsia="ru-RU"/>
        </w:rPr>
        <w:t>в</w:t>
      </w:r>
      <w:proofErr w:type="gramEnd"/>
      <w:r w:rsidRPr="00C41C97">
        <w:rPr>
          <w:rFonts w:ascii="Arial" w:eastAsia="Times New Roman" w:hAnsi="Arial" w:cs="Times New Roman"/>
          <w:sz w:val="24"/>
          <w:szCs w:val="24"/>
          <w:lang w:eastAsia="ru-RU"/>
        </w:rPr>
        <w:t xml:space="preserve"> с.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1994-2007гг. на территории поселения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выявлено 3 объекта археологии.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Также на территории поселения расположены памятники местного значения – Военно-мемориальные объекты: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воинское захоронение № 455 (01.1943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воинское захоронение № 289 (01.1943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воинское захоронение № 110А (14.01.1980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Могила Орлят (конец 1942 – начало 1943 гг.);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Памятник юным Орлятам (конец 1942 – начало 1943 гг.).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Для объектов культурного наследия, находящихся на территории Девицкого сельского поселения, не устанавливались территории объектов культурного наследия, границы охранных зон и режимы их использования.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отношении объектов историко-культурного наследия, расположенных на территории сельского поселения, предлагаются следующие мероприятия:</w:t>
      </w:r>
    </w:p>
    <w:tbl>
      <w:tblPr>
        <w:tblW w:w="935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709"/>
        <w:gridCol w:w="6521"/>
        <w:gridCol w:w="2126"/>
      </w:tblGrid>
      <w:tr w:rsidR="00C41C97" w:rsidRPr="00C41C97" w:rsidTr="0001038B">
        <w:trPr>
          <w:trHeight w:val="276"/>
        </w:trPr>
        <w:tc>
          <w:tcPr>
            <w:tcW w:w="709" w:type="dxa"/>
            <w:tcBorders>
              <w:top w:val="single" w:sz="4" w:space="0" w:color="auto"/>
              <w:left w:val="single" w:sz="4" w:space="0" w:color="auto"/>
              <w:bottom w:val="single" w:sz="4" w:space="0" w:color="auto"/>
              <w:right w:val="single" w:sz="4" w:space="0" w:color="auto"/>
            </w:tcBorders>
            <w:shd w:val="clear" w:color="auto" w:fill="DAEEF3"/>
            <w:hideMark/>
          </w:tcPr>
          <w:p w:rsidR="00D30AFD" w:rsidRPr="0001038B" w:rsidRDefault="00D30AFD" w:rsidP="0001038B">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01038B">
              <w:rPr>
                <w:rFonts w:ascii="Arial" w:eastAsia="Times New Roman" w:hAnsi="Arial" w:cs="Times New Roman"/>
                <w:bCs/>
                <w:kern w:val="1"/>
                <w:sz w:val="20"/>
                <w:szCs w:val="20"/>
              </w:rPr>
              <w:t xml:space="preserve">№ </w:t>
            </w:r>
            <w:proofErr w:type="gramStart"/>
            <w:r w:rsidRPr="0001038B">
              <w:rPr>
                <w:rFonts w:ascii="Arial" w:eastAsia="Times New Roman" w:hAnsi="Arial" w:cs="Times New Roman"/>
                <w:bCs/>
                <w:kern w:val="1"/>
                <w:sz w:val="20"/>
                <w:szCs w:val="20"/>
              </w:rPr>
              <w:t>п</w:t>
            </w:r>
            <w:proofErr w:type="gramEnd"/>
            <w:r w:rsidRPr="0001038B">
              <w:rPr>
                <w:rFonts w:ascii="Arial" w:eastAsia="Lucida Sans Unicode" w:hAnsi="Arial" w:cs="Times New Roman"/>
                <w:bCs/>
                <w:kern w:val="1"/>
                <w:sz w:val="20"/>
                <w:szCs w:val="20"/>
              </w:rPr>
              <w:t>/</w:t>
            </w:r>
            <w:r w:rsidRPr="0001038B">
              <w:rPr>
                <w:rFonts w:ascii="Arial" w:eastAsia="Times New Roman" w:hAnsi="Arial" w:cs="Times New Roman"/>
                <w:bCs/>
                <w:kern w:val="1"/>
                <w:sz w:val="20"/>
                <w:szCs w:val="20"/>
              </w:rPr>
              <w:t>п</w:t>
            </w:r>
          </w:p>
        </w:tc>
        <w:tc>
          <w:tcPr>
            <w:tcW w:w="6521" w:type="dxa"/>
            <w:tcBorders>
              <w:top w:val="single" w:sz="4" w:space="0" w:color="auto"/>
              <w:left w:val="single" w:sz="4" w:space="0" w:color="auto"/>
              <w:bottom w:val="single" w:sz="4" w:space="0" w:color="auto"/>
              <w:right w:val="single" w:sz="4" w:space="0" w:color="auto"/>
            </w:tcBorders>
            <w:shd w:val="clear" w:color="auto" w:fill="DAEEF3"/>
            <w:hideMark/>
          </w:tcPr>
          <w:p w:rsidR="00D30AFD" w:rsidRPr="0001038B" w:rsidRDefault="00D30AFD" w:rsidP="0001038B">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01038B">
              <w:rPr>
                <w:rFonts w:ascii="Arial" w:eastAsia="Times New Roman" w:hAnsi="Arial" w:cs="Times New Roman"/>
                <w:bCs/>
                <w:kern w:val="1"/>
                <w:sz w:val="20"/>
                <w:szCs w:val="20"/>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shd w:val="clear" w:color="auto" w:fill="DAEEF3"/>
            <w:hideMark/>
          </w:tcPr>
          <w:p w:rsidR="00D30AFD" w:rsidRPr="0001038B" w:rsidRDefault="00D30AFD" w:rsidP="0001038B">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01038B">
              <w:rPr>
                <w:rFonts w:ascii="Arial" w:eastAsia="Times New Roman" w:hAnsi="Arial" w:cs="Times New Roman"/>
                <w:bCs/>
                <w:kern w:val="1"/>
                <w:sz w:val="20"/>
                <w:szCs w:val="20"/>
              </w:rPr>
              <w:t>Сроки реализации</w:t>
            </w:r>
          </w:p>
        </w:tc>
      </w:tr>
      <w:tr w:rsidR="00C41C97" w:rsidRPr="00C41C97" w:rsidTr="0001038B">
        <w:trPr>
          <w:trHeight w:val="276"/>
        </w:trPr>
        <w:tc>
          <w:tcPr>
            <w:tcW w:w="709"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t>1</w:t>
            </w:r>
          </w:p>
        </w:tc>
        <w:tc>
          <w:tcPr>
            <w:tcW w:w="6521"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tabs>
                <w:tab w:val="left" w:pos="6816"/>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01038B">
              <w:rPr>
                <w:rFonts w:ascii="Arial" w:eastAsia="Times New Roman" w:hAnsi="Arial" w:cs="Times New Roman"/>
                <w:sz w:val="20"/>
                <w:szCs w:val="20"/>
                <w:lang w:eastAsia="ru-RU"/>
              </w:rPr>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2126"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t>Первая очередь</w:t>
            </w:r>
          </w:p>
        </w:tc>
      </w:tr>
      <w:tr w:rsidR="00C41C97" w:rsidRPr="00C41C97" w:rsidTr="0001038B">
        <w:trPr>
          <w:trHeight w:val="276"/>
        </w:trPr>
        <w:tc>
          <w:tcPr>
            <w:tcW w:w="709"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t>2</w:t>
            </w:r>
          </w:p>
        </w:tc>
        <w:tc>
          <w:tcPr>
            <w:tcW w:w="6521"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tabs>
                <w:tab w:val="left" w:pos="6816"/>
              </w:tabs>
              <w:suppressAutoHyphens/>
              <w:autoSpaceDN w:val="0"/>
              <w:adjustRightInd w:val="0"/>
              <w:snapToGrid w:val="0"/>
              <w:spacing w:after="0" w:line="240" w:lineRule="auto"/>
              <w:jc w:val="both"/>
              <w:rPr>
                <w:rFonts w:ascii="Arial" w:eastAsia="Times New Roman" w:hAnsi="Arial" w:cs="Times New Roman"/>
                <w:kern w:val="2"/>
                <w:sz w:val="20"/>
                <w:szCs w:val="20"/>
                <w:lang w:eastAsia="ar-SA"/>
              </w:rPr>
            </w:pPr>
            <w:r w:rsidRPr="0001038B">
              <w:rPr>
                <w:rFonts w:ascii="Arial" w:eastAsia="Times New Roman" w:hAnsi="Arial" w:cs="Times New Roman"/>
                <w:sz w:val="20"/>
                <w:szCs w:val="20"/>
                <w:lang w:eastAsia="ru-RU"/>
              </w:rPr>
              <w:t>Проведение мероприятий по установлению</w:t>
            </w:r>
            <w:r w:rsidR="00C41C97" w:rsidRPr="0001038B">
              <w:rPr>
                <w:rFonts w:ascii="Arial" w:eastAsia="Times New Roman" w:hAnsi="Arial" w:cs="Times New Roman"/>
                <w:sz w:val="20"/>
                <w:szCs w:val="20"/>
                <w:lang w:eastAsia="ru-RU"/>
              </w:rPr>
              <w:t xml:space="preserve"> </w:t>
            </w:r>
            <w:r w:rsidRPr="0001038B">
              <w:rPr>
                <w:rFonts w:ascii="Arial" w:eastAsia="Times New Roman" w:hAnsi="Arial" w:cs="Times New Roman"/>
                <w:sz w:val="20"/>
                <w:szCs w:val="20"/>
                <w:lang w:eastAsia="ru-RU"/>
              </w:rPr>
              <w:t>границ территорий выявленных объектов культурного наследия.</w:t>
            </w:r>
          </w:p>
        </w:tc>
        <w:tc>
          <w:tcPr>
            <w:tcW w:w="2126"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t>Первая очередь</w:t>
            </w:r>
          </w:p>
        </w:tc>
      </w:tr>
      <w:tr w:rsidR="00C41C97" w:rsidRPr="00C41C97" w:rsidTr="0001038B">
        <w:trPr>
          <w:trHeight w:val="276"/>
        </w:trPr>
        <w:tc>
          <w:tcPr>
            <w:tcW w:w="709"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t>3</w:t>
            </w:r>
          </w:p>
        </w:tc>
        <w:tc>
          <w:tcPr>
            <w:tcW w:w="6521"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01038B">
              <w:rPr>
                <w:rFonts w:ascii="Arial" w:eastAsia="Times New Roman" w:hAnsi="Arial" w:cs="Times New Roman"/>
                <w:sz w:val="20"/>
                <w:szCs w:val="20"/>
                <w:lang w:eastAsia="ru-RU"/>
              </w:rPr>
              <w:t>Проведение историко-культурной экспертизы в отношении земельных участков, подлежащих хозяйственному освоению.</w:t>
            </w:r>
          </w:p>
        </w:tc>
        <w:tc>
          <w:tcPr>
            <w:tcW w:w="2126"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t>Первая очередь</w:t>
            </w:r>
          </w:p>
        </w:tc>
      </w:tr>
      <w:tr w:rsidR="00C41C97" w:rsidRPr="00C41C97" w:rsidTr="0001038B">
        <w:trPr>
          <w:trHeight w:val="276"/>
        </w:trPr>
        <w:tc>
          <w:tcPr>
            <w:tcW w:w="709"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t>4</w:t>
            </w:r>
          </w:p>
        </w:tc>
        <w:tc>
          <w:tcPr>
            <w:tcW w:w="6521"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AutoHyphens/>
              <w:autoSpaceDN w:val="0"/>
              <w:adjustRightInd w:val="0"/>
              <w:snapToGrid w:val="0"/>
              <w:spacing w:after="0" w:line="240" w:lineRule="auto"/>
              <w:jc w:val="both"/>
              <w:rPr>
                <w:rFonts w:ascii="Arial" w:eastAsia="Lucida Sans Unicode" w:hAnsi="Arial" w:cs="Times New Roman"/>
                <w:kern w:val="2"/>
                <w:sz w:val="20"/>
                <w:szCs w:val="20"/>
                <w:lang w:eastAsia="ar-SA"/>
              </w:rPr>
            </w:pPr>
            <w:r w:rsidRPr="0001038B">
              <w:rPr>
                <w:rFonts w:ascii="Arial" w:eastAsia="Times New Roman" w:hAnsi="Arial" w:cs="Times New Roman"/>
                <w:sz w:val="20"/>
                <w:szCs w:val="20"/>
                <w:lang w:eastAsia="ru-RU"/>
              </w:rPr>
              <w:t xml:space="preserve">Проведение мероприятий по разработке и утверждению проектов </w:t>
            </w:r>
            <w:r w:rsidRPr="0001038B">
              <w:rPr>
                <w:rFonts w:ascii="Arial" w:eastAsia="Times New Roman" w:hAnsi="Arial" w:cs="Times New Roman"/>
                <w:sz w:val="20"/>
                <w:szCs w:val="20"/>
                <w:lang w:eastAsia="ru-RU"/>
              </w:rPr>
              <w:lastRenderedPageBreak/>
              <w:t>охранных зон объектов культурного наследия, назначению режимов использования территорий в границах охранных зон.</w:t>
            </w:r>
          </w:p>
        </w:tc>
        <w:tc>
          <w:tcPr>
            <w:tcW w:w="2126"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lastRenderedPageBreak/>
              <w:t>Первая очередь</w:t>
            </w:r>
          </w:p>
        </w:tc>
      </w:tr>
      <w:tr w:rsidR="00C41C97" w:rsidRPr="00C41C97" w:rsidTr="0001038B">
        <w:trPr>
          <w:trHeight w:val="276"/>
        </w:trPr>
        <w:tc>
          <w:tcPr>
            <w:tcW w:w="9356" w:type="dxa"/>
            <w:gridSpan w:val="3"/>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lastRenderedPageBreak/>
              <w:t>Мероприятия, находящиеся в ведении органов местного самоуправления сельского поселения</w:t>
            </w:r>
          </w:p>
        </w:tc>
      </w:tr>
      <w:tr w:rsidR="00D30AFD" w:rsidRPr="00C41C97" w:rsidTr="0001038B">
        <w:trPr>
          <w:trHeight w:val="276"/>
        </w:trPr>
        <w:tc>
          <w:tcPr>
            <w:tcW w:w="709"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t>5</w:t>
            </w:r>
          </w:p>
        </w:tc>
        <w:tc>
          <w:tcPr>
            <w:tcW w:w="6521"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AutoHyphens/>
              <w:autoSpaceDN w:val="0"/>
              <w:adjustRightInd w:val="0"/>
              <w:spacing w:after="0" w:line="240" w:lineRule="auto"/>
              <w:jc w:val="both"/>
              <w:rPr>
                <w:rFonts w:ascii="Arial" w:eastAsia="Lucida Sans Unicode" w:hAnsi="Arial" w:cs="Times New Roman"/>
                <w:kern w:val="2"/>
                <w:sz w:val="20"/>
                <w:szCs w:val="20"/>
                <w:lang w:eastAsia="ar-SA"/>
              </w:rPr>
            </w:pPr>
            <w:r w:rsidRPr="0001038B">
              <w:rPr>
                <w:rFonts w:ascii="Arial" w:eastAsia="Times New Roman" w:hAnsi="Arial" w:cs="Times New Roman"/>
                <w:sz w:val="20"/>
                <w:szCs w:val="20"/>
                <w:lang w:eastAsia="ru-RU"/>
              </w:rPr>
              <w:t>Обеспечение сохранения объектов культурного наследия местного значения.</w:t>
            </w:r>
          </w:p>
        </w:tc>
        <w:tc>
          <w:tcPr>
            <w:tcW w:w="2126" w:type="dxa"/>
            <w:tcBorders>
              <w:top w:val="single" w:sz="4" w:space="0" w:color="auto"/>
              <w:left w:val="single" w:sz="4" w:space="0" w:color="auto"/>
              <w:bottom w:val="single" w:sz="4" w:space="0" w:color="auto"/>
              <w:right w:val="single" w:sz="4" w:space="0" w:color="auto"/>
            </w:tcBorders>
            <w:hideMark/>
          </w:tcPr>
          <w:p w:rsidR="00D30AFD" w:rsidRPr="0001038B" w:rsidRDefault="00D30AFD" w:rsidP="0001038B">
            <w:pPr>
              <w:widowControl w:val="0"/>
              <w:suppressLineNumbers/>
              <w:suppressAutoHyphens/>
              <w:snapToGrid w:val="0"/>
              <w:spacing w:after="0" w:line="240" w:lineRule="auto"/>
              <w:jc w:val="both"/>
              <w:rPr>
                <w:rFonts w:ascii="Arial" w:eastAsia="Lucida Sans Unicode" w:hAnsi="Arial" w:cs="Times New Roman"/>
                <w:kern w:val="1"/>
                <w:sz w:val="20"/>
                <w:szCs w:val="20"/>
                <w:lang w:eastAsia="ar-SA"/>
              </w:rPr>
            </w:pPr>
            <w:r w:rsidRPr="0001038B">
              <w:rPr>
                <w:rFonts w:ascii="Arial" w:eastAsia="Lucida Sans Unicode" w:hAnsi="Arial" w:cs="Times New Roman"/>
                <w:kern w:val="1"/>
                <w:sz w:val="20"/>
                <w:szCs w:val="20"/>
              </w:rPr>
              <w:t>Первая очередь</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Места размещения объектов приведены на картах 1 и 4.</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9D7A0B" w:rsidRPr="00C41C97" w:rsidRDefault="009D7A0B"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107" w:name="_Toc499547836"/>
      <w:r w:rsidRPr="00C41C97">
        <w:rPr>
          <w:rFonts w:ascii="Arial" w:eastAsia="Times New Roman" w:hAnsi="Arial" w:cs="Times New Roman"/>
          <w:bCs/>
          <w:iCs/>
          <w:sz w:val="24"/>
          <w:szCs w:val="24"/>
          <w:lang w:eastAsia="ru-RU"/>
        </w:rPr>
        <w:t xml:space="preserve">2.5. Предложения по размещению на территории Девицкого сельского поселения объектов капитального строительства </w:t>
      </w:r>
    </w:p>
    <w:p w:rsidR="00D30AFD" w:rsidRPr="00C41C97" w:rsidRDefault="009D7A0B" w:rsidP="00C41C97">
      <w:pPr>
        <w:tabs>
          <w:tab w:val="left" w:pos="1559"/>
        </w:tabs>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 xml:space="preserve">2.5.1. </w:t>
      </w:r>
      <w:r w:rsidR="00D30AFD" w:rsidRPr="00C41C97">
        <w:rPr>
          <w:rFonts w:ascii="Arial" w:eastAsia="Times New Roman" w:hAnsi="Arial" w:cs="Times New Roman"/>
          <w:bCs/>
          <w:iCs/>
          <w:sz w:val="24"/>
          <w:szCs w:val="24"/>
          <w:lang w:eastAsia="ru-RU"/>
        </w:rPr>
        <w:t>Предложения по обеспечению территории сельского поселения объектами инженерной инфраструктуры</w:t>
      </w:r>
      <w:bookmarkEnd w:id="107"/>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14 Федерального закона №131-ФЗ от 06.10.2003г. к полномочиям органов местного самоуправления сельского поселения относится</w:t>
      </w:r>
      <w:r w:rsidRPr="00C41C97">
        <w:rPr>
          <w:rFonts w:ascii="Arial" w:eastAsia="Times New Roman" w:hAnsi="Arial" w:cs="Times New Roman"/>
          <w:snapToGrid w:val="0"/>
          <w:sz w:val="24"/>
          <w:szCs w:val="24"/>
          <w:lang w:eastAsia="ru-RU"/>
        </w:rPr>
        <w:t xml:space="preserve"> </w:t>
      </w:r>
      <w:r w:rsidRPr="00C41C97">
        <w:rPr>
          <w:rFonts w:ascii="Arial" w:eastAsia="Times New Roman" w:hAnsi="Arial" w:cs="Times New Roman"/>
          <w:sz w:val="24"/>
          <w:szCs w:val="24"/>
          <w:lang w:eastAsia="ru-RU"/>
        </w:rPr>
        <w:t>организация в границах поселения электро-, тепл</w:t>
      </w:r>
      <w:proofErr w:type="gramStart"/>
      <w:r w:rsidRPr="00C41C97">
        <w:rPr>
          <w:rFonts w:ascii="Arial" w:eastAsia="Times New Roman" w:hAnsi="Arial" w:cs="Times New Roman"/>
          <w:sz w:val="24"/>
          <w:szCs w:val="24"/>
          <w:lang w:eastAsia="ru-RU"/>
        </w:rPr>
        <w:t>о-</w:t>
      </w:r>
      <w:proofErr w:type="gramEnd"/>
      <w:r w:rsidRPr="00C41C97">
        <w:rPr>
          <w:rFonts w:ascii="Arial" w:eastAsia="Times New Roman" w:hAnsi="Arial" w:cs="Times New Roman"/>
          <w:sz w:val="24"/>
          <w:szCs w:val="24"/>
          <w:lang w:eastAsia="ru-RU"/>
        </w:rPr>
        <w:t>,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9D7A0B" w:rsidP="00C41C97">
      <w:pPr>
        <w:spacing w:after="0" w:line="240" w:lineRule="auto"/>
        <w:ind w:firstLine="709"/>
        <w:jc w:val="both"/>
        <w:rPr>
          <w:rFonts w:ascii="Arial" w:eastAsia="Times New Roman" w:hAnsi="Arial" w:cs="Times New Roman"/>
          <w:bCs/>
          <w:sz w:val="24"/>
          <w:szCs w:val="24"/>
          <w:lang w:eastAsia="ru-RU"/>
        </w:rPr>
      </w:pPr>
      <w:bookmarkStart w:id="108" w:name="_Toc499547837"/>
      <w:r w:rsidRPr="00C41C97">
        <w:rPr>
          <w:rFonts w:ascii="Arial" w:eastAsia="Times New Roman" w:hAnsi="Arial" w:cs="Times New Roman"/>
          <w:bCs/>
          <w:sz w:val="24"/>
          <w:szCs w:val="24"/>
          <w:lang w:eastAsia="ru-RU"/>
        </w:rPr>
        <w:t xml:space="preserve">2.5.1.1. </w:t>
      </w:r>
      <w:r w:rsidR="00D30AFD" w:rsidRPr="00C41C97">
        <w:rPr>
          <w:rFonts w:ascii="Arial" w:eastAsia="Times New Roman" w:hAnsi="Arial" w:cs="Times New Roman"/>
          <w:bCs/>
          <w:sz w:val="24"/>
          <w:szCs w:val="24"/>
          <w:lang w:eastAsia="ru-RU"/>
        </w:rPr>
        <w:t>Водоснабжение. Проектные решения</w:t>
      </w:r>
      <w:bookmarkEnd w:id="108"/>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Проектные решения водоснабжения Девицкого сельского поселения базируются на основе существующей, сложившейся системы водоснабжения в соответствии с увеличением потребности на основе разрабатываемого генерального плана, с учетом фактического состояния сетей и сооружений.</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Система водоснабжения централизованная, тупиковая – по конструкции.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Подача воды питьевого качества предусматривается населению на хозяйственно-питьевые нужды и полив, на технологические нужды производственных предприятий, </w:t>
      </w:r>
      <w:r w:rsidRPr="00C41C97">
        <w:rPr>
          <w:rFonts w:ascii="Arial" w:eastAsia="Times New Roman" w:hAnsi="Arial" w:cs="Times New Roman"/>
          <w:sz w:val="24"/>
          <w:szCs w:val="24"/>
          <w:shd w:val="clear" w:color="auto" w:fill="FFFFFF"/>
          <w:lang w:eastAsia="ru-RU"/>
        </w:rPr>
        <w:t>на пожаротушение</w:t>
      </w:r>
      <w:r w:rsidRPr="00C41C97">
        <w:rPr>
          <w:rFonts w:ascii="Arial" w:eastAsia="Times New Roman" w:hAnsi="Arial" w:cs="Times New Roman"/>
          <w:sz w:val="24"/>
          <w:szCs w:val="24"/>
          <w:lang w:eastAsia="ru-RU"/>
        </w:rPr>
        <w:t>.</w:t>
      </w:r>
    </w:p>
    <w:p w:rsidR="00D30AFD" w:rsidRPr="00C41C97" w:rsidRDefault="00D30AFD" w:rsidP="00C41C97">
      <w:pPr>
        <w:spacing w:after="0" w:line="240" w:lineRule="auto"/>
        <w:ind w:firstLine="709"/>
        <w:jc w:val="both"/>
        <w:rPr>
          <w:rFonts w:ascii="Arial" w:eastAsia="Calibri" w:hAnsi="Arial" w:cs="Times New Roman"/>
          <w:kern w:val="24"/>
          <w:sz w:val="24"/>
          <w:szCs w:val="24"/>
        </w:rPr>
      </w:pPr>
      <w:r w:rsidRPr="00C41C97">
        <w:rPr>
          <w:rFonts w:ascii="Arial" w:eastAsia="Calibri" w:hAnsi="Arial" w:cs="Times New Roman"/>
          <w:kern w:val="24"/>
          <w:sz w:val="24"/>
          <w:szCs w:val="24"/>
        </w:rPr>
        <w:t>Для нормального водоснабжения необходима оценка запасов подземных вод по существующим водозаборным сооружениям, разведка запасов для проектируемых водозаборных сооружений с их последующим утверждением в ГКЗ.</w:t>
      </w:r>
    </w:p>
    <w:p w:rsidR="00D30AFD" w:rsidRPr="00C41C97" w:rsidRDefault="00D30AFD" w:rsidP="00C41C97">
      <w:pPr>
        <w:spacing w:after="0" w:line="240" w:lineRule="auto"/>
        <w:ind w:firstLine="709"/>
        <w:jc w:val="both"/>
        <w:rPr>
          <w:rFonts w:ascii="Arial" w:eastAsia="Calibri" w:hAnsi="Arial" w:cs="Times New Roman"/>
          <w:kern w:val="24"/>
          <w:sz w:val="24"/>
          <w:szCs w:val="24"/>
        </w:rPr>
      </w:pPr>
      <w:r w:rsidRPr="00C41C97">
        <w:rPr>
          <w:rFonts w:ascii="Arial" w:eastAsia="Calibri" w:hAnsi="Arial" w:cs="Times New Roman"/>
          <w:kern w:val="24"/>
          <w:sz w:val="24"/>
          <w:szCs w:val="24"/>
        </w:rPr>
        <w:t>Для обеспечения населения</w:t>
      </w:r>
      <w:r w:rsidR="00C41C97" w:rsidRPr="00C41C97">
        <w:rPr>
          <w:rFonts w:ascii="Arial" w:eastAsia="Calibri" w:hAnsi="Arial" w:cs="Times New Roman"/>
          <w:kern w:val="24"/>
          <w:sz w:val="24"/>
          <w:szCs w:val="24"/>
        </w:rPr>
        <w:t xml:space="preserve"> </w:t>
      </w:r>
      <w:r w:rsidRPr="00C41C97">
        <w:rPr>
          <w:rFonts w:ascii="Arial" w:eastAsia="Calibri" w:hAnsi="Arial" w:cs="Times New Roman"/>
          <w:kern w:val="24"/>
          <w:sz w:val="24"/>
          <w:szCs w:val="24"/>
        </w:rPr>
        <w:t>водой питьевого качества предлагается использование пяти существующих водозаборных скважин.</w:t>
      </w:r>
    </w:p>
    <w:p w:rsidR="00D30AFD" w:rsidRPr="00C41C97" w:rsidRDefault="00D30AFD" w:rsidP="00C41C97">
      <w:pPr>
        <w:spacing w:after="0" w:line="240" w:lineRule="auto"/>
        <w:ind w:firstLine="709"/>
        <w:jc w:val="both"/>
        <w:rPr>
          <w:rFonts w:ascii="Arial" w:eastAsia="Calibri" w:hAnsi="Arial" w:cs="Times New Roman"/>
          <w:kern w:val="24"/>
          <w:sz w:val="24"/>
          <w:szCs w:val="24"/>
        </w:rPr>
      </w:pPr>
      <w:r w:rsidRPr="00C41C97">
        <w:rPr>
          <w:rFonts w:ascii="Arial" w:eastAsia="Calibri" w:hAnsi="Arial" w:cs="Times New Roman"/>
          <w:kern w:val="24"/>
          <w:sz w:val="24"/>
          <w:szCs w:val="24"/>
        </w:rPr>
        <w:t>Количество скважин в населенных пунктах, имеющих централизованное водоснабжение, должно быть не менее 2-х, в том числе одна резервная скважина. Общая производительность рабочих скважин должна обеспечивать максимальное суточное водопотребление.</w:t>
      </w:r>
    </w:p>
    <w:p w:rsidR="00D30AFD" w:rsidRPr="00C41C97" w:rsidRDefault="00D30AFD" w:rsidP="00C41C97">
      <w:pPr>
        <w:spacing w:after="0" w:line="240" w:lineRule="auto"/>
        <w:ind w:firstLine="709"/>
        <w:jc w:val="both"/>
        <w:rPr>
          <w:rFonts w:ascii="Arial" w:eastAsia="Calibri" w:hAnsi="Arial" w:cs="Times New Roman"/>
          <w:kern w:val="24"/>
          <w:sz w:val="24"/>
          <w:szCs w:val="24"/>
        </w:rPr>
      </w:pPr>
      <w:r w:rsidRPr="00C41C97">
        <w:rPr>
          <w:rFonts w:ascii="Arial" w:eastAsia="Calibri" w:hAnsi="Arial" w:cs="Times New Roman"/>
          <w:kern w:val="24"/>
          <w:sz w:val="24"/>
          <w:szCs w:val="24"/>
        </w:rPr>
        <w:t>На существующих водозаборных скважинах необходима организация зон санитарной охраны.</w:t>
      </w:r>
    </w:p>
    <w:p w:rsidR="00D30AFD" w:rsidRPr="00C41C97" w:rsidRDefault="00D30AFD" w:rsidP="00C41C97">
      <w:pPr>
        <w:spacing w:after="0" w:line="240" w:lineRule="auto"/>
        <w:ind w:firstLine="709"/>
        <w:jc w:val="both"/>
        <w:rPr>
          <w:rFonts w:ascii="Arial" w:eastAsia="Calibri" w:hAnsi="Arial" w:cs="Times New Roman"/>
          <w:kern w:val="24"/>
          <w:sz w:val="24"/>
          <w:szCs w:val="24"/>
        </w:rPr>
      </w:pPr>
      <w:r w:rsidRPr="00C41C97">
        <w:rPr>
          <w:rFonts w:ascii="Arial" w:eastAsia="Calibri" w:hAnsi="Arial" w:cs="Times New Roman"/>
          <w:kern w:val="24"/>
          <w:sz w:val="24"/>
          <w:szCs w:val="24"/>
        </w:rPr>
        <w:t>Водоснабжение площадок нового строительства должно осуществляться прокладкой новых водопроводных сетей от площадки водозаборных скважин.</w:t>
      </w:r>
    </w:p>
    <w:p w:rsidR="00D30AFD" w:rsidRPr="00C41C97" w:rsidRDefault="00D30AFD" w:rsidP="00C41C97">
      <w:pPr>
        <w:spacing w:after="0" w:line="240" w:lineRule="auto"/>
        <w:ind w:firstLine="709"/>
        <w:jc w:val="both"/>
        <w:rPr>
          <w:rFonts w:ascii="Arial" w:eastAsia="Calibri" w:hAnsi="Arial" w:cs="Times New Roman"/>
          <w:kern w:val="24"/>
          <w:sz w:val="24"/>
          <w:szCs w:val="24"/>
        </w:rPr>
      </w:pPr>
      <w:r w:rsidRPr="00C41C97">
        <w:rPr>
          <w:rFonts w:ascii="Arial" w:eastAsia="Calibri" w:hAnsi="Arial" w:cs="Times New Roman"/>
          <w:kern w:val="24"/>
          <w:sz w:val="24"/>
          <w:szCs w:val="24"/>
        </w:rPr>
        <w:t xml:space="preserve">Одиночные водозаборные скважины должны быть оборудованы локальными установками обеззараживания воды, расположенными непосредственно в </w:t>
      </w:r>
      <w:proofErr w:type="spellStart"/>
      <w:r w:rsidRPr="00C41C97">
        <w:rPr>
          <w:rFonts w:ascii="Arial" w:eastAsia="Calibri" w:hAnsi="Arial" w:cs="Times New Roman"/>
          <w:kern w:val="24"/>
          <w:sz w:val="24"/>
          <w:szCs w:val="24"/>
        </w:rPr>
        <w:t>надскважинных</w:t>
      </w:r>
      <w:proofErr w:type="spellEnd"/>
      <w:r w:rsidRPr="00C41C97">
        <w:rPr>
          <w:rFonts w:ascii="Arial" w:eastAsia="Calibri" w:hAnsi="Arial" w:cs="Times New Roman"/>
          <w:kern w:val="24"/>
          <w:sz w:val="24"/>
          <w:szCs w:val="24"/>
        </w:rPr>
        <w:t xml:space="preserve"> павильонах. </w:t>
      </w:r>
    </w:p>
    <w:p w:rsidR="00D30AFD" w:rsidRPr="00C41C97" w:rsidRDefault="00D30AFD" w:rsidP="00C41C97">
      <w:pPr>
        <w:spacing w:after="0" w:line="240" w:lineRule="auto"/>
        <w:ind w:firstLine="709"/>
        <w:jc w:val="both"/>
        <w:rPr>
          <w:rFonts w:ascii="Arial" w:eastAsia="Calibri" w:hAnsi="Arial" w:cs="Times New Roman"/>
          <w:kern w:val="24"/>
          <w:sz w:val="24"/>
          <w:szCs w:val="24"/>
        </w:rPr>
      </w:pPr>
      <w:r w:rsidRPr="00C41C97">
        <w:rPr>
          <w:rFonts w:ascii="Arial" w:eastAsia="Calibri" w:hAnsi="Arial" w:cs="Times New Roman"/>
          <w:kern w:val="24"/>
          <w:sz w:val="24"/>
          <w:szCs w:val="24"/>
        </w:rPr>
        <w:t xml:space="preserve">Обеспечение потребных напоров для застройки предусматривается с помощью существующих водонапорных башен системы «Рожновского». </w:t>
      </w:r>
    </w:p>
    <w:p w:rsidR="00D30AFD" w:rsidRPr="00C41C97" w:rsidRDefault="00D30AFD" w:rsidP="00C41C97">
      <w:pPr>
        <w:spacing w:after="0" w:line="240" w:lineRule="auto"/>
        <w:ind w:firstLine="709"/>
        <w:jc w:val="both"/>
        <w:rPr>
          <w:rFonts w:ascii="Arial" w:eastAsia="Calibri" w:hAnsi="Arial" w:cs="Times New Roman"/>
          <w:kern w:val="24"/>
          <w:sz w:val="24"/>
          <w:szCs w:val="24"/>
        </w:rPr>
      </w:pPr>
      <w:r w:rsidRPr="00C41C97">
        <w:rPr>
          <w:rFonts w:ascii="Arial" w:eastAsia="Calibri" w:hAnsi="Arial" w:cs="Times New Roman"/>
          <w:kern w:val="24"/>
          <w:sz w:val="24"/>
          <w:szCs w:val="24"/>
        </w:rPr>
        <w:t>Емкость баков водонапорных башен достаточна для хранения регулирующего и противопожарного объемов воды.</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Определение расчетных расходов воды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Коэффициент суточной неравномерности принимается равным 1,2 (в соответствии с СП 31.13330.2012 «Водоснабжение.</w:t>
      </w:r>
      <w:proofErr w:type="gramEnd"/>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Наружные сети и сооружения»).</w:t>
      </w:r>
      <w:proofErr w:type="gramEnd"/>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Расчетные суточные расходы воды составляют:</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7"/>
          <w:lang w:val="en-US" w:eastAsia="ru-RU"/>
        </w:rPr>
        <w:t>Q</w:t>
      </w:r>
      <w:proofErr w:type="spellStart"/>
      <w:r w:rsidRPr="00C41C97">
        <w:rPr>
          <w:rFonts w:ascii="Arial" w:eastAsia="Times New Roman" w:hAnsi="Arial" w:cs="Times New Roman"/>
          <w:sz w:val="24"/>
          <w:szCs w:val="16"/>
          <w:lang w:eastAsia="ru-RU"/>
        </w:rPr>
        <w:t>мах.сут</w:t>
      </w:r>
      <w:proofErr w:type="spellEnd"/>
      <w:r w:rsidRPr="00C41C97">
        <w:rPr>
          <w:rFonts w:ascii="Arial" w:eastAsia="Times New Roman" w:hAnsi="Arial" w:cs="Times New Roman"/>
          <w:sz w:val="24"/>
          <w:szCs w:val="16"/>
          <w:lang w:eastAsia="ru-RU"/>
        </w:rPr>
        <w:t xml:space="preserve">. </w:t>
      </w:r>
      <w:r w:rsidRPr="00C41C97">
        <w:rPr>
          <w:rFonts w:ascii="Arial" w:eastAsia="Times New Roman" w:hAnsi="Arial" w:cs="Times New Roman"/>
          <w:sz w:val="24"/>
          <w:szCs w:val="27"/>
          <w:lang w:eastAsia="ru-RU"/>
        </w:rPr>
        <w:t>=</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7"/>
          <w:lang w:val="en-US" w:eastAsia="ru-RU"/>
        </w:rPr>
        <w:t>Q</w:t>
      </w:r>
      <w:r w:rsidRPr="00C41C97">
        <w:rPr>
          <w:rFonts w:ascii="Arial" w:eastAsia="Times New Roman" w:hAnsi="Arial" w:cs="Times New Roman"/>
          <w:sz w:val="24"/>
          <w:szCs w:val="16"/>
          <w:lang w:eastAsia="ru-RU"/>
        </w:rPr>
        <w:t xml:space="preserve">ж </w:t>
      </w:r>
      <w:r w:rsidRPr="00C41C97">
        <w:rPr>
          <w:rFonts w:ascii="Arial" w:eastAsia="Times New Roman" w:hAnsi="Arial" w:cs="Times New Roman"/>
          <w:sz w:val="24"/>
          <w:szCs w:val="24"/>
          <w:lang w:eastAsia="ru-RU"/>
        </w:rPr>
        <w:t xml:space="preserve">х </w:t>
      </w:r>
      <w:r w:rsidRPr="00C41C97">
        <w:rPr>
          <w:rFonts w:ascii="Arial" w:eastAsia="Times New Roman" w:hAnsi="Arial" w:cs="Times New Roman"/>
          <w:sz w:val="24"/>
          <w:szCs w:val="27"/>
          <w:lang w:val="en-US" w:eastAsia="ru-RU"/>
        </w:rPr>
        <w:t>N</w:t>
      </w:r>
      <w:r w:rsidRPr="00C41C97">
        <w:rPr>
          <w:rFonts w:ascii="Arial" w:eastAsia="Times New Roman" w:hAnsi="Arial" w:cs="Times New Roman"/>
          <w:sz w:val="24"/>
          <w:szCs w:val="27"/>
          <w:lang w:eastAsia="ru-RU"/>
        </w:rPr>
        <w:t xml:space="preserve"> </w:t>
      </w:r>
      <w:r w:rsidRPr="00C41C97">
        <w:rPr>
          <w:rFonts w:ascii="Arial" w:eastAsia="Times New Roman" w:hAnsi="Arial" w:cs="Times New Roman"/>
          <w:sz w:val="24"/>
          <w:szCs w:val="24"/>
          <w:lang w:eastAsia="ru-RU"/>
        </w:rPr>
        <w:t xml:space="preserve">х </w:t>
      </w:r>
      <w:proofErr w:type="spellStart"/>
      <w:r w:rsidRPr="00C41C97">
        <w:rPr>
          <w:rFonts w:ascii="Arial" w:eastAsia="Times New Roman" w:hAnsi="Arial" w:cs="Times New Roman"/>
          <w:sz w:val="24"/>
          <w:szCs w:val="27"/>
          <w:lang w:eastAsia="ru-RU"/>
        </w:rPr>
        <w:t>К</w:t>
      </w:r>
      <w:r w:rsidRPr="00C41C97">
        <w:rPr>
          <w:rFonts w:ascii="Arial" w:eastAsia="Times New Roman" w:hAnsi="Arial" w:cs="Times New Roman"/>
          <w:sz w:val="24"/>
          <w:szCs w:val="16"/>
          <w:lang w:eastAsia="ru-RU"/>
        </w:rPr>
        <w:t>мах.сут</w:t>
      </w:r>
      <w:proofErr w:type="spellEnd"/>
      <w:proofErr w:type="gramStart"/>
      <w:r w:rsidRPr="00C41C97">
        <w:rPr>
          <w:rFonts w:ascii="Arial" w:eastAsia="Times New Roman" w:hAnsi="Arial" w:cs="Times New Roman"/>
          <w:sz w:val="24"/>
          <w:szCs w:val="16"/>
          <w:lang w:eastAsia="ru-RU"/>
        </w:rPr>
        <w:t>.</w:t>
      </w:r>
      <w:r w:rsidR="00C41C97" w:rsidRPr="00C41C97">
        <w:rPr>
          <w:rFonts w:ascii="Arial" w:eastAsia="Times New Roman" w:hAnsi="Arial" w:cs="Times New Roman"/>
          <w:sz w:val="24"/>
          <w:szCs w:val="16"/>
          <w:lang w:eastAsia="ru-RU"/>
        </w:rPr>
        <w:t xml:space="preserve"> </w:t>
      </w:r>
      <w:r w:rsidRPr="00C41C97">
        <w:rPr>
          <w:rFonts w:ascii="Arial" w:eastAsia="Times New Roman" w:hAnsi="Arial" w:cs="Times New Roman"/>
          <w:sz w:val="24"/>
          <w:szCs w:val="24"/>
          <w:lang w:eastAsia="ru-RU"/>
        </w:rPr>
        <w:t>,</w:t>
      </w:r>
      <w:proofErr w:type="gramEnd"/>
      <w:r w:rsidRPr="00C41C97">
        <w:rPr>
          <w:rFonts w:ascii="Arial" w:eastAsia="Times New Roman" w:hAnsi="Arial" w:cs="Times New Roman"/>
          <w:sz w:val="24"/>
          <w:szCs w:val="16"/>
          <w:lang w:eastAsia="ru-RU"/>
        </w:rPr>
        <w:t xml:space="preserve"> </w:t>
      </w:r>
      <w:r w:rsidRPr="00C41C97">
        <w:rPr>
          <w:rFonts w:ascii="Arial" w:eastAsia="Times New Roman" w:hAnsi="Arial" w:cs="Times New Roman"/>
          <w:sz w:val="24"/>
          <w:szCs w:val="24"/>
          <w:lang w:eastAsia="ru-RU"/>
        </w:rPr>
        <w:t>где</w:t>
      </w:r>
    </w:p>
    <w:p w:rsidR="00D30AFD" w:rsidRPr="00C41C97" w:rsidRDefault="00C41C97"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7"/>
          <w:lang w:eastAsia="ru-RU"/>
        </w:rPr>
        <w:t xml:space="preserve"> </w:t>
      </w:r>
      <w:r w:rsidR="00D30AFD" w:rsidRPr="00C41C97">
        <w:rPr>
          <w:rFonts w:ascii="Arial" w:eastAsia="Times New Roman" w:hAnsi="Arial" w:cs="Times New Roman"/>
          <w:sz w:val="24"/>
          <w:szCs w:val="27"/>
          <w:lang w:eastAsia="ru-RU"/>
        </w:rPr>
        <w:t>1000</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roofErr w:type="spellStart"/>
      <w:r w:rsidRPr="00C41C97">
        <w:rPr>
          <w:rFonts w:ascii="Arial" w:eastAsia="Times New Roman" w:hAnsi="Arial" w:cs="Times New Roman"/>
          <w:sz w:val="24"/>
          <w:szCs w:val="24"/>
          <w:lang w:eastAsia="ru-RU"/>
        </w:rPr>
        <w:t>К</w:t>
      </w:r>
      <w:r w:rsidRPr="00C41C97">
        <w:rPr>
          <w:rFonts w:ascii="Arial" w:eastAsia="Times New Roman" w:hAnsi="Arial" w:cs="Times New Roman"/>
          <w:sz w:val="24"/>
          <w:szCs w:val="16"/>
          <w:lang w:eastAsia="ru-RU"/>
        </w:rPr>
        <w:t>мах</w:t>
      </w:r>
      <w:proofErr w:type="gramStart"/>
      <w:r w:rsidRPr="00C41C97">
        <w:rPr>
          <w:rFonts w:ascii="Arial" w:eastAsia="Times New Roman" w:hAnsi="Arial" w:cs="Times New Roman"/>
          <w:sz w:val="24"/>
          <w:szCs w:val="16"/>
          <w:lang w:eastAsia="ru-RU"/>
        </w:rPr>
        <w:t>.с</w:t>
      </w:r>
      <w:proofErr w:type="gramEnd"/>
      <w:r w:rsidRPr="00C41C97">
        <w:rPr>
          <w:rFonts w:ascii="Arial" w:eastAsia="Times New Roman" w:hAnsi="Arial" w:cs="Times New Roman"/>
          <w:sz w:val="24"/>
          <w:szCs w:val="16"/>
          <w:lang w:eastAsia="ru-RU"/>
        </w:rPr>
        <w:t>ут</w:t>
      </w:r>
      <w:proofErr w:type="spellEnd"/>
      <w:r w:rsidRPr="00C41C97">
        <w:rPr>
          <w:rFonts w:ascii="Arial" w:eastAsia="Times New Roman" w:hAnsi="Arial" w:cs="Times New Roman"/>
          <w:sz w:val="24"/>
          <w:szCs w:val="16"/>
          <w:lang w:eastAsia="ru-RU"/>
        </w:rPr>
        <w:t xml:space="preserve"> </w:t>
      </w:r>
      <w:r w:rsidRPr="00C41C97">
        <w:rPr>
          <w:rFonts w:ascii="Arial" w:eastAsia="Times New Roman" w:hAnsi="Arial" w:cs="Times New Roman"/>
          <w:sz w:val="24"/>
          <w:szCs w:val="24"/>
          <w:lang w:eastAsia="ru-RU"/>
        </w:rPr>
        <w:t>- 1,2 коэффициент суточной неравномерности,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val="en-US" w:eastAsia="ru-RU"/>
        </w:rPr>
        <w:t>Q</w:t>
      </w:r>
      <w:r w:rsidRPr="00C41C97">
        <w:rPr>
          <w:rFonts w:ascii="Arial" w:eastAsia="Times New Roman" w:hAnsi="Arial" w:cs="Times New Roman"/>
          <w:sz w:val="24"/>
          <w:szCs w:val="16"/>
          <w:lang w:eastAsia="ru-RU"/>
        </w:rPr>
        <w:t xml:space="preserve">ж </w:t>
      </w:r>
      <w:r w:rsidRPr="00C41C97">
        <w:rPr>
          <w:rFonts w:ascii="Arial" w:eastAsia="Times New Roman" w:hAnsi="Arial" w:cs="Times New Roman"/>
          <w:sz w:val="24"/>
          <w:szCs w:val="24"/>
          <w:lang w:eastAsia="ru-RU"/>
        </w:rPr>
        <w:t>– норма водопотребления, л/</w:t>
      </w:r>
      <w:proofErr w:type="spellStart"/>
      <w:r w:rsidRPr="00C41C97">
        <w:rPr>
          <w:rFonts w:ascii="Arial" w:eastAsia="Times New Roman" w:hAnsi="Arial" w:cs="Times New Roman"/>
          <w:sz w:val="24"/>
          <w:szCs w:val="24"/>
          <w:lang w:eastAsia="ru-RU"/>
        </w:rPr>
        <w:t>чел.сут</w:t>
      </w:r>
      <w:proofErr w:type="spellEnd"/>
      <w:r w:rsidRPr="00C41C97">
        <w:rPr>
          <w:rFonts w:ascii="Arial" w:eastAsia="Times New Roman" w:hAnsi="Arial" w:cs="Times New Roman"/>
          <w:sz w:val="24"/>
          <w:szCs w:val="24"/>
          <w:lang w:eastAsia="ru-RU"/>
        </w:rPr>
        <w:t>.</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val="en-US" w:eastAsia="ru-RU"/>
        </w:rPr>
        <w:t>N</w:t>
      </w:r>
      <w:r w:rsidRPr="00C41C97">
        <w:rPr>
          <w:rFonts w:ascii="Arial" w:eastAsia="Times New Roman" w:hAnsi="Arial" w:cs="Times New Roman"/>
          <w:sz w:val="24"/>
          <w:szCs w:val="24"/>
          <w:lang w:eastAsia="ru-RU"/>
        </w:rPr>
        <w:t xml:space="preserve"> – </w:t>
      </w:r>
      <w:proofErr w:type="gramStart"/>
      <w:r w:rsidRPr="00C41C97">
        <w:rPr>
          <w:rFonts w:ascii="Arial" w:eastAsia="Times New Roman" w:hAnsi="Arial" w:cs="Times New Roman"/>
          <w:sz w:val="24"/>
          <w:szCs w:val="24"/>
          <w:lang w:eastAsia="ru-RU"/>
        </w:rPr>
        <w:t>расчетное</w:t>
      </w:r>
      <w:proofErr w:type="gramEnd"/>
      <w:r w:rsidRPr="00C41C97">
        <w:rPr>
          <w:rFonts w:ascii="Arial" w:eastAsia="Times New Roman" w:hAnsi="Arial" w:cs="Times New Roman"/>
          <w:sz w:val="24"/>
          <w:szCs w:val="24"/>
          <w:lang w:eastAsia="ru-RU"/>
        </w:rPr>
        <w:t xml:space="preserve"> число жителей.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Расчетные расходы сведены в таблицы № 2.3, 2.4, 2.5.</w:t>
      </w:r>
    </w:p>
    <w:p w:rsidR="00D30AFD" w:rsidRPr="00C41C97" w:rsidRDefault="00886529" w:rsidP="00A11C34">
      <w:pPr>
        <w:spacing w:after="0" w:line="240" w:lineRule="auto"/>
        <w:jc w:val="both"/>
        <w:rPr>
          <w:rFonts w:ascii="Arial" w:eastAsia="Times New Roman" w:hAnsi="Arial" w:cs="Times New Roman"/>
          <w:sz w:val="24"/>
          <w:szCs w:val="24"/>
          <w:lang w:eastAsia="ru-RU"/>
        </w:rPr>
      </w:pPr>
      <w:r w:rsidRPr="00886529">
        <w:rPr>
          <w:rFonts w:ascii="Arial" w:eastAsia="Times New Roman" w:hAnsi="Arial" w:cs="Times New Roman"/>
          <w:sz w:val="24"/>
          <w:szCs w:val="24"/>
          <w:lang w:eastAsia="ru-RU"/>
        </w:rPr>
        <w:t>Таблица 2. 3 Расходы воды питьевого качества в существующем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D30AFD" w:rsidRPr="00C41C97" w:rsidTr="00886529">
        <w:trPr>
          <w:cantSplit/>
          <w:trHeight w:hRule="exact" w:val="661"/>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Районы существующей застройки</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886529" w:rsidRDefault="00D30AFD"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Население</w:t>
            </w:r>
          </w:p>
          <w:p w:rsidR="00D30AFD" w:rsidRPr="00886529" w:rsidRDefault="00D30AFD"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тыс. чел.</w:t>
            </w:r>
          </w:p>
          <w:p w:rsidR="00D30AFD" w:rsidRPr="00886529" w:rsidRDefault="00D30AFD"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1. многоквартирная застройка</w:t>
            </w:r>
          </w:p>
          <w:p w:rsidR="00D30AFD" w:rsidRPr="00886529" w:rsidRDefault="00D30AFD"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 усадебная</w:t>
            </w:r>
          </w:p>
          <w:p w:rsidR="00D30AFD" w:rsidRPr="00886529" w:rsidRDefault="00C41C97"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 xml:space="preserve"> </w:t>
            </w:r>
            <w:r w:rsidR="00D30AFD" w:rsidRPr="00886529">
              <w:rPr>
                <w:rFonts w:ascii="Arial" w:eastAsia="Times New Roman" w:hAnsi="Arial" w:cs="Times New Roman"/>
                <w:sz w:val="20"/>
                <w:szCs w:val="20"/>
                <w:lang w:eastAsia="ru-RU"/>
              </w:rPr>
              <w:t>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Норма</w:t>
            </w:r>
          </w:p>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proofErr w:type="spellStart"/>
            <w:r w:rsidRPr="00886529">
              <w:rPr>
                <w:rFonts w:ascii="Arial" w:eastAsia="Times New Roman" w:hAnsi="Arial" w:cs="Times New Roman"/>
                <w:sz w:val="20"/>
                <w:szCs w:val="20"/>
                <w:lang w:eastAsia="ru-RU"/>
              </w:rPr>
              <w:t>водопотребл</w:t>
            </w:r>
            <w:proofErr w:type="spellEnd"/>
          </w:p>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proofErr w:type="gramStart"/>
            <w:r w:rsidRPr="00886529">
              <w:rPr>
                <w:rFonts w:ascii="Arial" w:eastAsia="Times New Roman" w:hAnsi="Arial" w:cs="Times New Roman"/>
                <w:sz w:val="20"/>
                <w:szCs w:val="20"/>
                <w:lang w:eastAsia="ru-RU"/>
              </w:rPr>
              <w:t>л</w:t>
            </w:r>
            <w:proofErr w:type="gramEnd"/>
            <w:r w:rsidRPr="00886529">
              <w:rPr>
                <w:rFonts w:ascii="Arial" w:eastAsia="Times New Roman" w:hAnsi="Arial" w:cs="Times New Roman"/>
                <w:sz w:val="20"/>
                <w:szCs w:val="20"/>
                <w:lang w:eastAsia="ru-RU"/>
              </w:rPr>
              <w:t>/</w:t>
            </w:r>
            <w:proofErr w:type="spellStart"/>
            <w:r w:rsidRPr="00886529">
              <w:rPr>
                <w:rFonts w:ascii="Arial" w:eastAsia="Times New Roman" w:hAnsi="Arial" w:cs="Times New Roman"/>
                <w:sz w:val="20"/>
                <w:szCs w:val="20"/>
                <w:lang w:eastAsia="ru-RU"/>
              </w:rPr>
              <w:t>сут</w:t>
            </w:r>
            <w:proofErr w:type="spellEnd"/>
            <w:r w:rsidRPr="00886529">
              <w:rPr>
                <w:rFonts w:ascii="Arial" w:eastAsia="Times New Roman" w:hAnsi="Arial" w:cs="Times New Roman"/>
                <w:sz w:val="20"/>
                <w:szCs w:val="20"/>
                <w:lang w:eastAsia="ru-RU"/>
              </w:rPr>
              <w:t>*чел</w:t>
            </w:r>
          </w:p>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1</w:t>
            </w:r>
          </w:p>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Расходы воды,</w:t>
            </w:r>
          </w:p>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м</w:t>
            </w:r>
            <w:r w:rsidRPr="00886529">
              <w:rPr>
                <w:rFonts w:ascii="Arial" w:eastAsia="Times New Roman" w:hAnsi="Arial" w:cs="Times New Roman"/>
                <w:sz w:val="20"/>
                <w:szCs w:val="20"/>
                <w:vertAlign w:val="superscript"/>
                <w:lang w:eastAsia="ru-RU"/>
              </w:rPr>
              <w:t>3</w:t>
            </w:r>
            <w:r w:rsidRPr="00886529">
              <w:rPr>
                <w:rFonts w:ascii="Arial" w:eastAsia="Times New Roman" w:hAnsi="Arial" w:cs="Times New Roman"/>
                <w:sz w:val="20"/>
                <w:szCs w:val="20"/>
                <w:lang w:eastAsia="ru-RU"/>
              </w:rPr>
              <w:t>/</w:t>
            </w:r>
            <w:proofErr w:type="spellStart"/>
            <w:r w:rsidRPr="00886529">
              <w:rPr>
                <w:rFonts w:ascii="Arial" w:eastAsia="Times New Roman" w:hAnsi="Arial" w:cs="Times New Roman"/>
                <w:sz w:val="20"/>
                <w:szCs w:val="20"/>
                <w:lang w:eastAsia="ru-RU"/>
              </w:rPr>
              <w:t>сут</w:t>
            </w:r>
            <w:proofErr w:type="spellEnd"/>
          </w:p>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p>
        </w:tc>
      </w:tr>
      <w:tr w:rsidR="00C41C97" w:rsidRPr="00C41C97" w:rsidTr="000B6666">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proofErr w:type="spellStart"/>
            <w:r w:rsidRPr="00886529">
              <w:rPr>
                <w:rFonts w:ascii="Arial" w:eastAsia="Times New Roman" w:hAnsi="Arial" w:cs="Times New Roman"/>
                <w:sz w:val="20"/>
                <w:szCs w:val="20"/>
                <w:lang w:eastAsia="ru-RU"/>
              </w:rPr>
              <w:t>максимальносуточн</w:t>
            </w:r>
            <w:proofErr w:type="spellEnd"/>
            <w:r w:rsidRPr="00886529">
              <w:rPr>
                <w:rFonts w:ascii="Arial" w:eastAsia="Times New Roman" w:hAnsi="Arial" w:cs="Times New Roman"/>
                <w:sz w:val="20"/>
                <w:szCs w:val="20"/>
                <w:lang w:eastAsia="ru-RU"/>
              </w:rPr>
              <w:t>.</w:t>
            </w:r>
          </w:p>
          <w:p w:rsidR="00D30AFD" w:rsidRPr="00886529" w:rsidRDefault="00D30AFD" w:rsidP="00886529">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К=1,2</w:t>
            </w:r>
          </w:p>
        </w:tc>
      </w:tr>
      <w:tr w:rsidR="00C41C97" w:rsidRPr="00C41C97" w:rsidTr="000B6666">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ind w:firstLine="34"/>
              <w:jc w:val="both"/>
              <w:rPr>
                <w:rFonts w:ascii="Arial" w:eastAsia="Times New Roman" w:hAnsi="Arial" w:cs="Times New Roman"/>
                <w:sz w:val="20"/>
                <w:szCs w:val="20"/>
                <w:highlight w:val="yellow"/>
                <w:lang w:eastAsia="ru-RU"/>
              </w:rPr>
            </w:pPr>
            <w:r w:rsidRPr="00886529">
              <w:rPr>
                <w:rFonts w:ascii="Arial" w:eastAsia="Times New Roman" w:hAnsi="Arial" w:cs="Times New Roman"/>
                <w:sz w:val="20"/>
                <w:szCs w:val="20"/>
                <w:shd w:val="clear" w:color="auto" w:fill="FFFFFF"/>
                <w:lang w:eastAsia="ru-RU"/>
              </w:rPr>
              <w:t>Девицкое СП (население 6222 чел)</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 xml:space="preserve">0,180 </w:t>
            </w:r>
          </w:p>
          <w:p w:rsidR="00D30AFD" w:rsidRPr="00886529" w:rsidRDefault="00D30AFD" w:rsidP="00886529">
            <w:pPr>
              <w:spacing w:after="0" w:line="240" w:lineRule="auto"/>
              <w:ind w:firstLine="34"/>
              <w:jc w:val="both"/>
              <w:rPr>
                <w:rFonts w:ascii="Arial" w:eastAsia="Times New Roman" w:hAnsi="Arial" w:cs="Times New Roman"/>
                <w:sz w:val="20"/>
                <w:szCs w:val="20"/>
                <w:highlight w:val="yellow"/>
                <w:lang w:eastAsia="ru-RU"/>
              </w:rPr>
            </w:pPr>
            <w:r w:rsidRPr="00886529">
              <w:rPr>
                <w:rFonts w:ascii="Arial" w:eastAsia="Times New Roman" w:hAnsi="Arial" w:cs="Times New Roman"/>
                <w:sz w:val="20"/>
                <w:szCs w:val="20"/>
                <w:lang w:eastAsia="ru-RU"/>
              </w:rPr>
              <w:t>6,042</w:t>
            </w:r>
          </w:p>
        </w:tc>
        <w:tc>
          <w:tcPr>
            <w:tcW w:w="1559"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300</w:t>
            </w:r>
          </w:p>
          <w:p w:rsidR="00D30AFD" w:rsidRPr="00886529" w:rsidRDefault="00D30AFD" w:rsidP="00886529">
            <w:pPr>
              <w:spacing w:after="0" w:line="240" w:lineRule="auto"/>
              <w:ind w:firstLine="34"/>
              <w:jc w:val="both"/>
              <w:rPr>
                <w:rFonts w:ascii="Arial" w:eastAsia="Times New Roman" w:hAnsi="Arial" w:cs="Times New Roman"/>
                <w:sz w:val="20"/>
                <w:szCs w:val="20"/>
                <w:highlight w:val="yellow"/>
                <w:lang w:eastAsia="ru-RU"/>
              </w:rPr>
            </w:pPr>
            <w:r w:rsidRPr="00886529">
              <w:rPr>
                <w:rFonts w:ascii="Arial" w:eastAsia="Times New Roman" w:hAnsi="Arial" w:cs="Times New Roman"/>
                <w:sz w:val="20"/>
                <w:szCs w:val="20"/>
                <w:lang w:eastAsia="ru-RU"/>
              </w:rPr>
              <w:t>230</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_ 54</w:t>
            </w:r>
            <w:r w:rsidR="00C41C97" w:rsidRPr="00886529">
              <w:rPr>
                <w:rFonts w:ascii="Arial" w:eastAsia="Times New Roman" w:hAnsi="Arial" w:cs="Times New Roman"/>
                <w:sz w:val="20"/>
                <w:szCs w:val="20"/>
                <w:lang w:eastAsia="ru-RU"/>
              </w:rPr>
              <w:t xml:space="preserve"> </w:t>
            </w:r>
          </w:p>
          <w:p w:rsidR="00D30AFD" w:rsidRPr="00886529" w:rsidRDefault="00D30AFD"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1389,7</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886529" w:rsidRDefault="00C41C97"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 xml:space="preserve"> </w:t>
            </w:r>
            <w:r w:rsidR="00D30AFD" w:rsidRPr="00886529">
              <w:rPr>
                <w:rFonts w:ascii="Arial" w:eastAsia="Times New Roman" w:hAnsi="Arial" w:cs="Times New Roman"/>
                <w:sz w:val="20"/>
                <w:szCs w:val="20"/>
                <w:lang w:eastAsia="ru-RU"/>
              </w:rPr>
              <w:t>64,8</w:t>
            </w:r>
            <w:r w:rsidRPr="00886529">
              <w:rPr>
                <w:rFonts w:ascii="Arial" w:eastAsia="Times New Roman" w:hAnsi="Arial" w:cs="Times New Roman"/>
                <w:sz w:val="20"/>
                <w:szCs w:val="20"/>
                <w:lang w:eastAsia="ru-RU"/>
              </w:rPr>
              <w:t xml:space="preserve"> </w:t>
            </w:r>
          </w:p>
          <w:p w:rsidR="00D30AFD" w:rsidRPr="00886529" w:rsidRDefault="00D30AFD" w:rsidP="00886529">
            <w:pPr>
              <w:autoSpaceDN w:val="0"/>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1667,6</w:t>
            </w:r>
          </w:p>
        </w:tc>
      </w:tr>
      <w:tr w:rsidR="00C41C97" w:rsidRPr="00C41C97" w:rsidTr="000B6666">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Поливочные нужды</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6,222</w:t>
            </w:r>
          </w:p>
        </w:tc>
        <w:tc>
          <w:tcPr>
            <w:tcW w:w="1559"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70</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435,54</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522,65</w:t>
            </w:r>
          </w:p>
        </w:tc>
      </w:tr>
      <w:tr w:rsidR="00D30AFD" w:rsidRPr="00C41C97" w:rsidTr="000B6666">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Итого</w:t>
            </w:r>
          </w:p>
        </w:tc>
        <w:tc>
          <w:tcPr>
            <w:tcW w:w="1843" w:type="dxa"/>
            <w:tcBorders>
              <w:top w:val="single" w:sz="4" w:space="0" w:color="000000"/>
              <w:left w:val="single" w:sz="4" w:space="0" w:color="000000"/>
              <w:bottom w:val="single" w:sz="4" w:space="0" w:color="000000"/>
              <w:right w:val="single" w:sz="4" w:space="0" w:color="000000"/>
            </w:tcBorders>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p>
        </w:tc>
        <w:tc>
          <w:tcPr>
            <w:tcW w:w="1559" w:type="dxa"/>
            <w:tcBorders>
              <w:top w:val="single" w:sz="4" w:space="0" w:color="000000"/>
              <w:left w:val="single" w:sz="4" w:space="0" w:color="000000"/>
              <w:bottom w:val="single" w:sz="4" w:space="0" w:color="000000"/>
              <w:right w:val="single" w:sz="4" w:space="0" w:color="000000"/>
            </w:tcBorders>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1879,24</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ind w:firstLine="34"/>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2255,05</w:t>
            </w:r>
          </w:p>
        </w:tc>
      </w:tr>
    </w:tbl>
    <w:p w:rsidR="00886529" w:rsidRPr="00886529" w:rsidRDefault="00886529" w:rsidP="00886529">
      <w:pPr>
        <w:keepNext/>
        <w:widowControl w:val="0"/>
        <w:autoSpaceDN w:val="0"/>
        <w:adjustRightInd w:val="0"/>
        <w:spacing w:after="0" w:line="240" w:lineRule="auto"/>
        <w:jc w:val="both"/>
        <w:rPr>
          <w:rFonts w:ascii="Arial" w:eastAsia="Times New Roman" w:hAnsi="Arial" w:cs="Tahoma"/>
          <w:iCs/>
          <w:sz w:val="24"/>
          <w:szCs w:val="24"/>
          <w:lang w:eastAsia="ru-RU"/>
        </w:rPr>
      </w:pPr>
      <w:r w:rsidRPr="00886529">
        <w:rPr>
          <w:rFonts w:ascii="Arial" w:eastAsia="Times New Roman" w:hAnsi="Arial" w:cs="Tahoma"/>
          <w:iCs/>
          <w:sz w:val="24"/>
          <w:szCs w:val="24"/>
          <w:lang w:eastAsia="ru-RU"/>
        </w:rPr>
        <w:t>Таблица 2. 4 Расходы воды питьевого качества в новом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D30AFD" w:rsidRPr="00C41C97" w:rsidTr="00886529">
        <w:trPr>
          <w:cantSplit/>
          <w:trHeight w:hRule="exact" w:val="695"/>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Районы нового строительства</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886529" w:rsidRDefault="00D30AFD"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Население</w:t>
            </w:r>
          </w:p>
          <w:p w:rsidR="00D30AFD" w:rsidRPr="00886529" w:rsidRDefault="00D30AFD"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тыс. чел.</w:t>
            </w:r>
          </w:p>
          <w:p w:rsidR="00D30AFD" w:rsidRPr="00886529" w:rsidRDefault="00D30AFD"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1. многоквартирная застройка</w:t>
            </w:r>
          </w:p>
          <w:p w:rsidR="00D30AFD" w:rsidRPr="00886529" w:rsidRDefault="00D30AFD"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 усадебная</w:t>
            </w:r>
          </w:p>
          <w:p w:rsidR="00D30AFD" w:rsidRPr="00886529" w:rsidRDefault="00C41C97"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 xml:space="preserve"> </w:t>
            </w:r>
            <w:r w:rsidR="00D30AFD" w:rsidRPr="00886529">
              <w:rPr>
                <w:rFonts w:ascii="Arial" w:eastAsia="Times New Roman" w:hAnsi="Arial" w:cs="Times New Roman"/>
                <w:sz w:val="20"/>
                <w:szCs w:val="20"/>
                <w:lang w:eastAsia="ru-RU"/>
              </w:rPr>
              <w:t>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Норма</w:t>
            </w:r>
          </w:p>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r w:rsidRPr="00886529">
              <w:rPr>
                <w:rFonts w:ascii="Arial" w:eastAsia="Times New Roman" w:hAnsi="Arial" w:cs="Times New Roman"/>
                <w:sz w:val="20"/>
                <w:szCs w:val="20"/>
                <w:lang w:eastAsia="ru-RU"/>
              </w:rPr>
              <w:t>водопотребл</w:t>
            </w:r>
            <w:proofErr w:type="spellEnd"/>
          </w:p>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886529">
              <w:rPr>
                <w:rFonts w:ascii="Arial" w:eastAsia="Times New Roman" w:hAnsi="Arial" w:cs="Times New Roman"/>
                <w:sz w:val="20"/>
                <w:szCs w:val="20"/>
                <w:lang w:eastAsia="ru-RU"/>
              </w:rPr>
              <w:t>л</w:t>
            </w:r>
            <w:proofErr w:type="gramEnd"/>
            <w:r w:rsidRPr="00886529">
              <w:rPr>
                <w:rFonts w:ascii="Arial" w:eastAsia="Times New Roman" w:hAnsi="Arial" w:cs="Times New Roman"/>
                <w:sz w:val="20"/>
                <w:szCs w:val="20"/>
                <w:lang w:eastAsia="ru-RU"/>
              </w:rPr>
              <w:t>/</w:t>
            </w:r>
            <w:proofErr w:type="spellStart"/>
            <w:r w:rsidRPr="00886529">
              <w:rPr>
                <w:rFonts w:ascii="Arial" w:eastAsia="Times New Roman" w:hAnsi="Arial" w:cs="Times New Roman"/>
                <w:sz w:val="20"/>
                <w:szCs w:val="20"/>
                <w:lang w:eastAsia="ru-RU"/>
              </w:rPr>
              <w:t>сут</w:t>
            </w:r>
            <w:proofErr w:type="spellEnd"/>
            <w:r w:rsidRPr="00886529">
              <w:rPr>
                <w:rFonts w:ascii="Arial" w:eastAsia="Times New Roman" w:hAnsi="Arial" w:cs="Times New Roman"/>
                <w:sz w:val="20"/>
                <w:szCs w:val="20"/>
                <w:lang w:eastAsia="ru-RU"/>
              </w:rPr>
              <w:t>*чел</w:t>
            </w:r>
          </w:p>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1</w:t>
            </w:r>
          </w:p>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Расходы воды,</w:t>
            </w:r>
          </w:p>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м</w:t>
            </w:r>
            <w:r w:rsidRPr="00886529">
              <w:rPr>
                <w:rFonts w:ascii="Arial" w:eastAsia="Times New Roman" w:hAnsi="Arial" w:cs="Times New Roman"/>
                <w:sz w:val="20"/>
                <w:szCs w:val="20"/>
                <w:vertAlign w:val="superscript"/>
                <w:lang w:eastAsia="ru-RU"/>
              </w:rPr>
              <w:t>3</w:t>
            </w:r>
            <w:r w:rsidRPr="00886529">
              <w:rPr>
                <w:rFonts w:ascii="Arial" w:eastAsia="Times New Roman" w:hAnsi="Arial" w:cs="Times New Roman"/>
                <w:sz w:val="20"/>
                <w:szCs w:val="20"/>
                <w:lang w:eastAsia="ru-RU"/>
              </w:rPr>
              <w:t>/</w:t>
            </w:r>
            <w:proofErr w:type="spellStart"/>
            <w:r w:rsidRPr="00886529">
              <w:rPr>
                <w:rFonts w:ascii="Arial" w:eastAsia="Times New Roman" w:hAnsi="Arial" w:cs="Times New Roman"/>
                <w:sz w:val="20"/>
                <w:szCs w:val="20"/>
                <w:lang w:eastAsia="ru-RU"/>
              </w:rPr>
              <w:t>сут</w:t>
            </w:r>
            <w:proofErr w:type="spellEnd"/>
          </w:p>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p>
        </w:tc>
      </w:tr>
      <w:tr w:rsidR="00C41C97" w:rsidRPr="00C41C97" w:rsidTr="000B6666">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r w:rsidRPr="00886529">
              <w:rPr>
                <w:rFonts w:ascii="Arial" w:eastAsia="Times New Roman" w:hAnsi="Arial" w:cs="Times New Roman"/>
                <w:sz w:val="20"/>
                <w:szCs w:val="20"/>
                <w:lang w:eastAsia="ru-RU"/>
              </w:rPr>
              <w:t>максимальносуточн</w:t>
            </w:r>
            <w:proofErr w:type="spellEnd"/>
            <w:r w:rsidRPr="00886529">
              <w:rPr>
                <w:rFonts w:ascii="Arial" w:eastAsia="Times New Roman" w:hAnsi="Arial" w:cs="Times New Roman"/>
                <w:sz w:val="20"/>
                <w:szCs w:val="20"/>
                <w:lang w:eastAsia="ru-RU"/>
              </w:rPr>
              <w:t>.</w:t>
            </w:r>
          </w:p>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К=1,2</w:t>
            </w:r>
          </w:p>
        </w:tc>
      </w:tr>
      <w:tr w:rsidR="00C41C97" w:rsidRPr="00C41C97" w:rsidTr="000B6666">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highlight w:val="yellow"/>
                <w:lang w:eastAsia="ru-RU"/>
              </w:rPr>
            </w:pPr>
            <w:r w:rsidRPr="00886529">
              <w:rPr>
                <w:rFonts w:ascii="Arial" w:eastAsia="Times New Roman" w:hAnsi="Arial" w:cs="Times New Roman"/>
                <w:sz w:val="20"/>
                <w:szCs w:val="20"/>
                <w:shd w:val="clear" w:color="auto" w:fill="FFFFFF"/>
                <w:lang w:eastAsia="ru-RU"/>
              </w:rPr>
              <w:t>Девицкое СП (население 7774 чел)</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0,200</w:t>
            </w:r>
          </w:p>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7,574</w:t>
            </w:r>
          </w:p>
        </w:tc>
        <w:tc>
          <w:tcPr>
            <w:tcW w:w="1559"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300</w:t>
            </w:r>
          </w:p>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230</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C41C97"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 xml:space="preserve"> </w:t>
            </w:r>
            <w:r w:rsidR="00D30AFD" w:rsidRPr="00886529">
              <w:rPr>
                <w:rFonts w:ascii="Arial" w:eastAsia="Times New Roman" w:hAnsi="Arial" w:cs="Times New Roman"/>
                <w:sz w:val="20"/>
                <w:szCs w:val="20"/>
                <w:lang w:eastAsia="ru-RU"/>
              </w:rPr>
              <w:t>60</w:t>
            </w:r>
            <w:r w:rsidRPr="00886529">
              <w:rPr>
                <w:rFonts w:ascii="Arial" w:eastAsia="Times New Roman" w:hAnsi="Arial" w:cs="Times New Roman"/>
                <w:sz w:val="20"/>
                <w:szCs w:val="20"/>
                <w:lang w:eastAsia="ru-RU"/>
              </w:rPr>
              <w:t xml:space="preserve"> </w:t>
            </w:r>
          </w:p>
          <w:p w:rsidR="00D30AFD" w:rsidRPr="00886529" w:rsidRDefault="00D30AFD"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1742,02</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886529" w:rsidRDefault="00C41C97"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 xml:space="preserve"> </w:t>
            </w:r>
            <w:r w:rsidR="00D30AFD" w:rsidRPr="00886529">
              <w:rPr>
                <w:rFonts w:ascii="Arial" w:eastAsia="Times New Roman" w:hAnsi="Arial" w:cs="Times New Roman"/>
                <w:sz w:val="20"/>
                <w:szCs w:val="20"/>
                <w:lang w:eastAsia="ru-RU"/>
              </w:rPr>
              <w:t>72</w:t>
            </w:r>
            <w:r w:rsidRPr="00886529">
              <w:rPr>
                <w:rFonts w:ascii="Arial" w:eastAsia="Times New Roman" w:hAnsi="Arial" w:cs="Times New Roman"/>
                <w:sz w:val="20"/>
                <w:szCs w:val="20"/>
                <w:lang w:eastAsia="ru-RU"/>
              </w:rPr>
              <w:t xml:space="preserve"> </w:t>
            </w:r>
          </w:p>
          <w:p w:rsidR="00D30AFD" w:rsidRPr="00886529" w:rsidRDefault="00D30AFD" w:rsidP="00886529">
            <w:pPr>
              <w:autoSpaceDN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2090,424</w:t>
            </w:r>
          </w:p>
        </w:tc>
      </w:tr>
      <w:tr w:rsidR="00C41C97" w:rsidRPr="00C41C97" w:rsidTr="000B6666">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Поливочные нужды</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7,774</w:t>
            </w:r>
          </w:p>
        </w:tc>
        <w:tc>
          <w:tcPr>
            <w:tcW w:w="1559"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70</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544,18</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653,016</w:t>
            </w:r>
          </w:p>
        </w:tc>
      </w:tr>
      <w:tr w:rsidR="00D30AFD" w:rsidRPr="00C41C97" w:rsidTr="000B6666">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Итого</w:t>
            </w:r>
          </w:p>
        </w:tc>
        <w:tc>
          <w:tcPr>
            <w:tcW w:w="1843" w:type="dxa"/>
            <w:tcBorders>
              <w:top w:val="single" w:sz="4" w:space="0" w:color="000000"/>
              <w:left w:val="single" w:sz="4" w:space="0" w:color="000000"/>
              <w:bottom w:val="single" w:sz="4" w:space="0" w:color="000000"/>
              <w:right w:val="single" w:sz="4" w:space="0" w:color="000000"/>
            </w:tcBorders>
          </w:tcPr>
          <w:p w:rsidR="00D30AFD" w:rsidRPr="00886529" w:rsidRDefault="00D30AFD" w:rsidP="00886529">
            <w:pPr>
              <w:spacing w:after="0" w:line="240" w:lineRule="auto"/>
              <w:jc w:val="both"/>
              <w:rPr>
                <w:rFonts w:ascii="Arial" w:eastAsia="Times New Roman" w:hAnsi="Arial" w:cs="Times New Roman"/>
                <w:sz w:val="20"/>
                <w:szCs w:val="20"/>
                <w:lang w:eastAsia="ru-RU"/>
              </w:rPr>
            </w:pPr>
          </w:p>
        </w:tc>
        <w:tc>
          <w:tcPr>
            <w:tcW w:w="1559" w:type="dxa"/>
            <w:tcBorders>
              <w:top w:val="single" w:sz="4" w:space="0" w:color="000000"/>
              <w:left w:val="single" w:sz="4" w:space="0" w:color="000000"/>
              <w:bottom w:val="single" w:sz="4" w:space="0" w:color="000000"/>
              <w:right w:val="single" w:sz="4" w:space="0" w:color="000000"/>
            </w:tcBorders>
          </w:tcPr>
          <w:p w:rsidR="00D30AFD" w:rsidRPr="00886529" w:rsidRDefault="00D30AFD" w:rsidP="00886529">
            <w:pPr>
              <w:spacing w:after="0" w:line="240" w:lineRule="auto"/>
              <w:jc w:val="both"/>
              <w:rPr>
                <w:rFonts w:ascii="Arial" w:eastAsia="Times New Roman" w:hAnsi="Arial" w:cs="Times New Roman"/>
                <w:sz w:val="20"/>
                <w:szCs w:val="20"/>
                <w:lang w:eastAsia="ru-RU"/>
              </w:rPr>
            </w:pP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2346,2</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2815,44</w:t>
            </w:r>
          </w:p>
        </w:tc>
      </w:tr>
    </w:tbl>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2. </w:t>
      </w:r>
      <w:r w:rsidRPr="00C41C97">
        <w:rPr>
          <w:rFonts w:ascii="Arial" w:eastAsia="Times New Roman" w:hAnsi="Arial" w:cs="Tahoma"/>
          <w:iCs/>
          <w:noProof/>
          <w:sz w:val="24"/>
          <w:szCs w:val="24"/>
          <w:lang w:eastAsia="ru-RU"/>
        </w:rPr>
        <w:t>5</w:t>
      </w:r>
      <w:r w:rsidRPr="00C41C97">
        <w:rPr>
          <w:rFonts w:ascii="Arial" w:eastAsia="Times New Roman" w:hAnsi="Arial" w:cs="Tahoma"/>
          <w:iCs/>
          <w:sz w:val="24"/>
          <w:szCs w:val="24"/>
          <w:lang w:eastAsia="ru-RU"/>
        </w:rPr>
        <w:t xml:space="preserve"> Суммарные расходы воды. Расчетный срок</w:t>
      </w:r>
    </w:p>
    <w:tbl>
      <w:tblPr>
        <w:tblW w:w="0" w:type="auto"/>
        <w:tblInd w:w="108" w:type="dxa"/>
        <w:tblLayout w:type="fixed"/>
        <w:tblLook w:val="04A0" w:firstRow="1" w:lastRow="0" w:firstColumn="1" w:lastColumn="0" w:noHBand="0" w:noVBand="1"/>
      </w:tblPr>
      <w:tblGrid>
        <w:gridCol w:w="2589"/>
        <w:gridCol w:w="3390"/>
        <w:gridCol w:w="3235"/>
      </w:tblGrid>
      <w:tr w:rsidR="00D30AFD" w:rsidRPr="00C41C97" w:rsidTr="000B6666">
        <w:trPr>
          <w:cantSplit/>
          <w:trHeight w:hRule="exact" w:val="296"/>
        </w:trPr>
        <w:tc>
          <w:tcPr>
            <w:tcW w:w="2589" w:type="dxa"/>
            <w:vMerge w:val="restart"/>
            <w:tcBorders>
              <w:top w:val="single" w:sz="4" w:space="0" w:color="000000"/>
              <w:left w:val="single" w:sz="4" w:space="0" w:color="000000"/>
              <w:bottom w:val="single" w:sz="4" w:space="0" w:color="000000"/>
              <w:right w:val="nil"/>
            </w:tcBorders>
            <w:shd w:val="clear" w:color="auto" w:fill="DAEEF3" w:themeFill="accent5" w:themeFillTint="33"/>
            <w:vAlign w:val="center"/>
            <w:hideMark/>
          </w:tcPr>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Расчетный срок</w:t>
            </w:r>
          </w:p>
        </w:tc>
      </w:tr>
      <w:tr w:rsidR="00C41C97" w:rsidRPr="00C41C97" w:rsidTr="000B6666">
        <w:trPr>
          <w:cantSplit/>
          <w:trHeight w:val="449"/>
        </w:trPr>
        <w:tc>
          <w:tcPr>
            <w:tcW w:w="2589" w:type="dxa"/>
            <w:vMerge/>
            <w:tcBorders>
              <w:top w:val="single" w:sz="4" w:space="0" w:color="000000"/>
              <w:left w:val="single" w:sz="4" w:space="0" w:color="000000"/>
              <w:bottom w:val="single" w:sz="4" w:space="0" w:color="000000"/>
              <w:right w:val="nil"/>
            </w:tcBorders>
            <w:vAlign w:val="center"/>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p>
        </w:tc>
        <w:tc>
          <w:tcPr>
            <w:tcW w:w="3390" w:type="dxa"/>
            <w:tcBorders>
              <w:top w:val="nil"/>
              <w:left w:val="single" w:sz="4" w:space="0" w:color="000000"/>
              <w:bottom w:val="single" w:sz="4" w:space="0" w:color="000000"/>
              <w:right w:val="nil"/>
            </w:tcBorders>
            <w:shd w:val="clear" w:color="auto" w:fill="DAEEF3" w:themeFill="accent5" w:themeFillTint="33"/>
            <w:hideMark/>
          </w:tcPr>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Среднесуточный расход воды</w:t>
            </w:r>
          </w:p>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 xml:space="preserve"> м</w:t>
            </w:r>
            <w:r w:rsidRPr="00886529">
              <w:rPr>
                <w:rFonts w:ascii="Arial" w:eastAsia="Times New Roman" w:hAnsi="Arial" w:cs="Times New Roman"/>
                <w:sz w:val="20"/>
                <w:szCs w:val="20"/>
                <w:vertAlign w:val="superscript"/>
                <w:lang w:eastAsia="ru-RU"/>
              </w:rPr>
              <w:t>3</w:t>
            </w:r>
            <w:r w:rsidRPr="00886529">
              <w:rPr>
                <w:rFonts w:ascii="Arial" w:eastAsia="Times New Roman" w:hAnsi="Arial" w:cs="Times New Roman"/>
                <w:sz w:val="20"/>
                <w:szCs w:val="20"/>
                <w:lang w:eastAsia="ru-RU"/>
              </w:rPr>
              <w:t>/</w:t>
            </w:r>
            <w:proofErr w:type="spellStart"/>
            <w:r w:rsidRPr="00886529">
              <w:rPr>
                <w:rFonts w:ascii="Arial" w:eastAsia="Times New Roman" w:hAnsi="Arial" w:cs="Times New Roman"/>
                <w:sz w:val="20"/>
                <w:szCs w:val="20"/>
                <w:lang w:eastAsia="ru-RU"/>
              </w:rPr>
              <w:t>сут</w:t>
            </w:r>
            <w:proofErr w:type="spellEnd"/>
            <w:r w:rsidRPr="00886529">
              <w:rPr>
                <w:rFonts w:ascii="Arial" w:eastAsia="Times New Roman" w:hAnsi="Arial" w:cs="Times New Roman"/>
                <w:sz w:val="20"/>
                <w:szCs w:val="20"/>
                <w:lang w:eastAsia="ru-RU"/>
              </w:rPr>
              <w:t>.</w:t>
            </w:r>
          </w:p>
        </w:tc>
        <w:tc>
          <w:tcPr>
            <w:tcW w:w="3235" w:type="dxa"/>
            <w:tcBorders>
              <w:top w:val="nil"/>
              <w:left w:val="single" w:sz="4" w:space="0" w:color="000000"/>
              <w:bottom w:val="single" w:sz="4" w:space="0" w:color="000000"/>
              <w:right w:val="single" w:sz="4" w:space="0" w:color="000000"/>
            </w:tcBorders>
            <w:shd w:val="clear" w:color="auto" w:fill="DAEEF3" w:themeFill="accent5" w:themeFillTint="33"/>
            <w:hideMark/>
          </w:tcPr>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proofErr w:type="gramStart"/>
            <w:r w:rsidRPr="00886529">
              <w:rPr>
                <w:rFonts w:ascii="Arial" w:eastAsia="Times New Roman" w:hAnsi="Arial" w:cs="Times New Roman"/>
                <w:sz w:val="20"/>
                <w:szCs w:val="20"/>
                <w:lang w:eastAsia="ru-RU"/>
              </w:rPr>
              <w:t>Ma</w:t>
            </w:r>
            <w:proofErr w:type="gramEnd"/>
            <w:r w:rsidRPr="00886529">
              <w:rPr>
                <w:rFonts w:ascii="Arial" w:eastAsia="Times New Roman" w:hAnsi="Arial" w:cs="Times New Roman"/>
                <w:sz w:val="20"/>
                <w:szCs w:val="20"/>
                <w:lang w:eastAsia="ru-RU"/>
              </w:rPr>
              <w:t>ксимальный</w:t>
            </w:r>
            <w:proofErr w:type="spellEnd"/>
            <w:r w:rsidRPr="00886529">
              <w:rPr>
                <w:rFonts w:ascii="Arial" w:eastAsia="Times New Roman" w:hAnsi="Arial" w:cs="Times New Roman"/>
                <w:sz w:val="20"/>
                <w:szCs w:val="20"/>
                <w:lang w:eastAsia="ru-RU"/>
              </w:rPr>
              <w:t xml:space="preserve"> </w:t>
            </w:r>
            <w:proofErr w:type="spellStart"/>
            <w:r w:rsidRPr="00886529">
              <w:rPr>
                <w:rFonts w:ascii="Arial" w:eastAsia="Times New Roman" w:hAnsi="Arial" w:cs="Times New Roman"/>
                <w:sz w:val="20"/>
                <w:szCs w:val="20"/>
                <w:lang w:eastAsia="ru-RU"/>
              </w:rPr>
              <w:t>сут</w:t>
            </w:r>
            <w:proofErr w:type="spellEnd"/>
            <w:r w:rsidRPr="00886529">
              <w:rPr>
                <w:rFonts w:ascii="Arial" w:eastAsia="Times New Roman" w:hAnsi="Arial" w:cs="Times New Roman"/>
                <w:sz w:val="20"/>
                <w:szCs w:val="20"/>
                <w:lang w:eastAsia="ru-RU"/>
              </w:rPr>
              <w:t>. расход воды</w:t>
            </w:r>
          </w:p>
          <w:p w:rsidR="00D30AFD" w:rsidRPr="00886529" w:rsidRDefault="00D30AFD" w:rsidP="00886529">
            <w:pPr>
              <w:widowControl w:val="0"/>
              <w:autoSpaceDN w:val="0"/>
              <w:adjustRightInd w:val="0"/>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м</w:t>
            </w:r>
            <w:r w:rsidRPr="00886529">
              <w:rPr>
                <w:rFonts w:ascii="Arial" w:eastAsia="Times New Roman" w:hAnsi="Arial" w:cs="Times New Roman"/>
                <w:sz w:val="20"/>
                <w:szCs w:val="20"/>
                <w:vertAlign w:val="superscript"/>
                <w:lang w:eastAsia="ru-RU"/>
              </w:rPr>
              <w:t>3</w:t>
            </w:r>
            <w:r w:rsidRPr="00886529">
              <w:rPr>
                <w:rFonts w:ascii="Arial" w:eastAsia="Times New Roman" w:hAnsi="Arial" w:cs="Times New Roman"/>
                <w:sz w:val="20"/>
                <w:szCs w:val="20"/>
                <w:lang w:eastAsia="ru-RU"/>
              </w:rPr>
              <w:t>/</w:t>
            </w:r>
            <w:proofErr w:type="spellStart"/>
            <w:r w:rsidRPr="00886529">
              <w:rPr>
                <w:rFonts w:ascii="Arial" w:eastAsia="Times New Roman" w:hAnsi="Arial" w:cs="Times New Roman"/>
                <w:sz w:val="20"/>
                <w:szCs w:val="20"/>
                <w:lang w:eastAsia="ru-RU"/>
              </w:rPr>
              <w:t>сут</w:t>
            </w:r>
            <w:proofErr w:type="spellEnd"/>
            <w:r w:rsidRPr="00886529">
              <w:rPr>
                <w:rFonts w:ascii="Arial" w:eastAsia="Times New Roman" w:hAnsi="Arial" w:cs="Times New Roman"/>
                <w:sz w:val="20"/>
                <w:szCs w:val="20"/>
                <w:lang w:eastAsia="ru-RU"/>
              </w:rPr>
              <w:t>.</w:t>
            </w:r>
          </w:p>
        </w:tc>
      </w:tr>
      <w:tr w:rsidR="00C41C97" w:rsidRPr="00C41C97" w:rsidTr="000B6666">
        <w:tc>
          <w:tcPr>
            <w:tcW w:w="2589" w:type="dxa"/>
            <w:tcBorders>
              <w:top w:val="nil"/>
              <w:left w:val="single" w:sz="4" w:space="0" w:color="000000"/>
              <w:bottom w:val="single" w:sz="4" w:space="0" w:color="000000"/>
              <w:right w:val="nil"/>
            </w:tcBorders>
            <w:hideMark/>
          </w:tcPr>
          <w:p w:rsidR="00D30AFD" w:rsidRPr="00886529" w:rsidRDefault="00D30AFD" w:rsidP="00886529">
            <w:pPr>
              <w:keepLines/>
              <w:widowControl w:val="0"/>
              <w:snapToGrid w:val="0"/>
              <w:spacing w:after="0" w:line="240" w:lineRule="auto"/>
              <w:jc w:val="both"/>
              <w:rPr>
                <w:rFonts w:ascii="Arial" w:eastAsia="Lucida Sans Unicode" w:hAnsi="Arial" w:cs="Tahoma"/>
                <w:kern w:val="1"/>
                <w:sz w:val="20"/>
                <w:szCs w:val="20"/>
                <w:shd w:val="clear" w:color="auto" w:fill="FFFFFF"/>
              </w:rPr>
            </w:pPr>
            <w:r w:rsidRPr="00886529">
              <w:rPr>
                <w:rFonts w:ascii="Arial" w:eastAsia="Lucida Sans Unicode" w:hAnsi="Arial" w:cs="Tahoma"/>
                <w:kern w:val="1"/>
                <w:sz w:val="20"/>
                <w:szCs w:val="20"/>
                <w:shd w:val="clear" w:color="auto" w:fill="FFFFFF"/>
              </w:rPr>
              <w:t xml:space="preserve">Девицкого СП, население 7774 чел. </w:t>
            </w:r>
          </w:p>
        </w:tc>
        <w:tc>
          <w:tcPr>
            <w:tcW w:w="3390" w:type="dxa"/>
            <w:tcBorders>
              <w:top w:val="nil"/>
              <w:left w:val="single" w:sz="4" w:space="0" w:color="000000"/>
              <w:bottom w:val="single" w:sz="4" w:space="0" w:color="000000"/>
              <w:right w:val="nil"/>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1802,02</w:t>
            </w:r>
          </w:p>
        </w:tc>
        <w:tc>
          <w:tcPr>
            <w:tcW w:w="3235" w:type="dxa"/>
            <w:tcBorders>
              <w:top w:val="nil"/>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2162,424</w:t>
            </w:r>
          </w:p>
        </w:tc>
      </w:tr>
      <w:tr w:rsidR="00C41C97" w:rsidRPr="00C41C97" w:rsidTr="000B6666">
        <w:tc>
          <w:tcPr>
            <w:tcW w:w="2589" w:type="dxa"/>
            <w:tcBorders>
              <w:top w:val="nil"/>
              <w:left w:val="single" w:sz="4" w:space="0" w:color="000000"/>
              <w:bottom w:val="single" w:sz="4" w:space="0" w:color="000000"/>
              <w:right w:val="nil"/>
            </w:tcBorders>
            <w:hideMark/>
          </w:tcPr>
          <w:p w:rsidR="00D30AFD" w:rsidRPr="00886529" w:rsidRDefault="00D30AFD" w:rsidP="00886529">
            <w:pPr>
              <w:keepLines/>
              <w:widowControl w:val="0"/>
              <w:snapToGrid w:val="0"/>
              <w:spacing w:after="0" w:line="240" w:lineRule="auto"/>
              <w:jc w:val="both"/>
              <w:rPr>
                <w:rFonts w:ascii="Arial" w:eastAsia="Lucida Sans Unicode" w:hAnsi="Arial" w:cs="Tahoma"/>
                <w:kern w:val="1"/>
                <w:sz w:val="20"/>
                <w:szCs w:val="20"/>
                <w:shd w:val="clear" w:color="auto" w:fill="FFFFFF"/>
              </w:rPr>
            </w:pPr>
            <w:r w:rsidRPr="00886529">
              <w:rPr>
                <w:rFonts w:ascii="Arial" w:eastAsia="Lucida Sans Unicode" w:hAnsi="Arial" w:cs="Tahoma"/>
                <w:kern w:val="1"/>
                <w:sz w:val="20"/>
                <w:szCs w:val="20"/>
              </w:rPr>
              <w:t>Поливочные нужды</w:t>
            </w:r>
          </w:p>
        </w:tc>
        <w:tc>
          <w:tcPr>
            <w:tcW w:w="3390" w:type="dxa"/>
            <w:tcBorders>
              <w:top w:val="nil"/>
              <w:left w:val="single" w:sz="4" w:space="0" w:color="000000"/>
              <w:bottom w:val="single" w:sz="4" w:space="0" w:color="000000"/>
              <w:right w:val="nil"/>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544,18</w:t>
            </w:r>
          </w:p>
        </w:tc>
        <w:tc>
          <w:tcPr>
            <w:tcW w:w="3235" w:type="dxa"/>
            <w:tcBorders>
              <w:top w:val="nil"/>
              <w:left w:val="single" w:sz="4" w:space="0" w:color="000000"/>
              <w:bottom w:val="single" w:sz="4" w:space="0" w:color="000000"/>
              <w:right w:val="single" w:sz="4" w:space="0" w:color="000000"/>
            </w:tcBorders>
            <w:hideMark/>
          </w:tcPr>
          <w:p w:rsidR="00D30AFD" w:rsidRPr="00886529" w:rsidRDefault="00D30AFD" w:rsidP="00886529">
            <w:pPr>
              <w:spacing w:after="0" w:line="240" w:lineRule="auto"/>
              <w:jc w:val="both"/>
              <w:rPr>
                <w:rFonts w:ascii="Arial" w:eastAsia="Times New Roman" w:hAnsi="Arial" w:cs="Times New Roman"/>
                <w:sz w:val="20"/>
                <w:szCs w:val="20"/>
                <w:lang w:eastAsia="ru-RU"/>
              </w:rPr>
            </w:pPr>
            <w:r w:rsidRPr="00886529">
              <w:rPr>
                <w:rFonts w:ascii="Arial" w:eastAsia="Times New Roman" w:hAnsi="Arial" w:cs="Times New Roman"/>
                <w:sz w:val="20"/>
                <w:szCs w:val="20"/>
                <w:lang w:eastAsia="ru-RU"/>
              </w:rPr>
              <w:t>653,016</w:t>
            </w:r>
          </w:p>
        </w:tc>
      </w:tr>
      <w:tr w:rsidR="00C41C97" w:rsidRPr="00C41C97" w:rsidTr="000B6666">
        <w:trPr>
          <w:trHeight w:val="1248"/>
        </w:trPr>
        <w:tc>
          <w:tcPr>
            <w:tcW w:w="2589" w:type="dxa"/>
            <w:tcBorders>
              <w:top w:val="nil"/>
              <w:left w:val="single" w:sz="4" w:space="0" w:color="000000"/>
              <w:bottom w:val="single" w:sz="4" w:space="0" w:color="000000"/>
              <w:right w:val="nil"/>
            </w:tcBorders>
            <w:hideMark/>
          </w:tcPr>
          <w:p w:rsidR="00D30AFD" w:rsidRPr="00886529" w:rsidRDefault="00D30AFD" w:rsidP="00886529">
            <w:pPr>
              <w:keepLines/>
              <w:widowControl w:val="0"/>
              <w:snapToGrid w:val="0"/>
              <w:spacing w:after="0" w:line="240" w:lineRule="auto"/>
              <w:jc w:val="both"/>
              <w:rPr>
                <w:rFonts w:ascii="Arial" w:eastAsia="Lucida Sans Unicode" w:hAnsi="Arial" w:cs="Tahoma"/>
                <w:kern w:val="1"/>
                <w:sz w:val="20"/>
                <w:szCs w:val="20"/>
                <w:shd w:val="clear" w:color="auto" w:fill="FFFFFF"/>
              </w:rPr>
            </w:pPr>
            <w:r w:rsidRPr="00886529">
              <w:rPr>
                <w:rFonts w:ascii="Arial" w:eastAsia="Lucida Sans Unicode" w:hAnsi="Arial" w:cs="Tahoma"/>
                <w:kern w:val="1"/>
                <w:sz w:val="20"/>
                <w:szCs w:val="20"/>
                <w:shd w:val="clear" w:color="auto" w:fill="FFFFFF"/>
              </w:rPr>
              <w:t>Коммунально-бытовые предприятия, промышленность обслуживающая население прочие расходы (10%)</w:t>
            </w:r>
          </w:p>
        </w:tc>
        <w:tc>
          <w:tcPr>
            <w:tcW w:w="3390" w:type="dxa"/>
            <w:tcBorders>
              <w:top w:val="nil"/>
              <w:left w:val="single" w:sz="4" w:space="0" w:color="000000"/>
              <w:bottom w:val="single" w:sz="4" w:space="0" w:color="000000"/>
              <w:right w:val="nil"/>
            </w:tcBorders>
            <w:vAlign w:val="center"/>
            <w:hideMark/>
          </w:tcPr>
          <w:p w:rsidR="00D30AFD" w:rsidRPr="00886529" w:rsidRDefault="00D30AFD" w:rsidP="00886529">
            <w:pPr>
              <w:keepLines/>
              <w:widowControl w:val="0"/>
              <w:snapToGrid w:val="0"/>
              <w:spacing w:after="0" w:line="240" w:lineRule="auto"/>
              <w:jc w:val="both"/>
              <w:rPr>
                <w:rFonts w:ascii="Arial" w:eastAsia="Lucida Sans Unicode" w:hAnsi="Arial" w:cs="Tahoma"/>
                <w:kern w:val="1"/>
                <w:sz w:val="20"/>
                <w:szCs w:val="20"/>
                <w:shd w:val="clear" w:color="auto" w:fill="FFFFFF"/>
              </w:rPr>
            </w:pPr>
            <w:r w:rsidRPr="00886529">
              <w:rPr>
                <w:rFonts w:ascii="Arial" w:eastAsia="Lucida Sans Unicode" w:hAnsi="Arial" w:cs="Tahoma"/>
                <w:kern w:val="1"/>
                <w:sz w:val="20"/>
                <w:szCs w:val="20"/>
                <w:shd w:val="clear" w:color="auto" w:fill="FFFFFF"/>
              </w:rPr>
              <w:t>180,202</w:t>
            </w:r>
          </w:p>
        </w:tc>
        <w:tc>
          <w:tcPr>
            <w:tcW w:w="3235" w:type="dxa"/>
            <w:tcBorders>
              <w:top w:val="nil"/>
              <w:left w:val="single" w:sz="4" w:space="0" w:color="000000"/>
              <w:bottom w:val="single" w:sz="4" w:space="0" w:color="000000"/>
              <w:right w:val="single" w:sz="4" w:space="0" w:color="000000"/>
            </w:tcBorders>
            <w:vAlign w:val="center"/>
            <w:hideMark/>
          </w:tcPr>
          <w:p w:rsidR="00D30AFD" w:rsidRPr="00886529" w:rsidRDefault="00D30AFD" w:rsidP="00886529">
            <w:pPr>
              <w:keepLines/>
              <w:widowControl w:val="0"/>
              <w:snapToGrid w:val="0"/>
              <w:spacing w:after="0" w:line="240" w:lineRule="auto"/>
              <w:jc w:val="both"/>
              <w:rPr>
                <w:rFonts w:ascii="Arial" w:eastAsia="Lucida Sans Unicode" w:hAnsi="Arial" w:cs="Tahoma"/>
                <w:kern w:val="1"/>
                <w:sz w:val="20"/>
                <w:szCs w:val="20"/>
                <w:shd w:val="clear" w:color="auto" w:fill="FFFFFF"/>
              </w:rPr>
            </w:pPr>
            <w:r w:rsidRPr="00886529">
              <w:rPr>
                <w:rFonts w:ascii="Arial" w:eastAsia="Lucida Sans Unicode" w:hAnsi="Arial" w:cs="Tahoma"/>
                <w:kern w:val="1"/>
                <w:sz w:val="20"/>
                <w:szCs w:val="20"/>
                <w:shd w:val="clear" w:color="auto" w:fill="FFFFFF"/>
              </w:rPr>
              <w:t>216,2424</w:t>
            </w:r>
          </w:p>
        </w:tc>
      </w:tr>
      <w:tr w:rsidR="00D30AFD" w:rsidRPr="00C41C97" w:rsidTr="000B6666">
        <w:trPr>
          <w:trHeight w:val="253"/>
        </w:trPr>
        <w:tc>
          <w:tcPr>
            <w:tcW w:w="2589" w:type="dxa"/>
            <w:tcBorders>
              <w:top w:val="nil"/>
              <w:left w:val="single" w:sz="4" w:space="0" w:color="000000"/>
              <w:bottom w:val="single" w:sz="4" w:space="0" w:color="000000"/>
              <w:right w:val="nil"/>
            </w:tcBorders>
            <w:hideMark/>
          </w:tcPr>
          <w:p w:rsidR="00D30AFD" w:rsidRPr="00886529" w:rsidRDefault="00D30AFD" w:rsidP="00886529">
            <w:pPr>
              <w:keepLines/>
              <w:widowControl w:val="0"/>
              <w:snapToGrid w:val="0"/>
              <w:spacing w:after="0" w:line="240" w:lineRule="auto"/>
              <w:jc w:val="both"/>
              <w:rPr>
                <w:rFonts w:ascii="Arial" w:eastAsia="Lucida Sans Unicode" w:hAnsi="Arial" w:cs="Tahoma"/>
                <w:kern w:val="1"/>
                <w:sz w:val="20"/>
                <w:szCs w:val="20"/>
                <w:shd w:val="clear" w:color="auto" w:fill="FFFFFF"/>
              </w:rPr>
            </w:pPr>
            <w:r w:rsidRPr="00886529">
              <w:rPr>
                <w:rFonts w:ascii="Arial" w:eastAsia="Lucida Sans Unicode" w:hAnsi="Arial" w:cs="Tahoma"/>
                <w:kern w:val="1"/>
                <w:sz w:val="20"/>
                <w:szCs w:val="20"/>
              </w:rPr>
              <w:t>Итого</w:t>
            </w:r>
          </w:p>
        </w:tc>
        <w:tc>
          <w:tcPr>
            <w:tcW w:w="3390" w:type="dxa"/>
            <w:tcBorders>
              <w:top w:val="nil"/>
              <w:left w:val="single" w:sz="4" w:space="0" w:color="000000"/>
              <w:bottom w:val="single" w:sz="4" w:space="0" w:color="000000"/>
              <w:right w:val="nil"/>
            </w:tcBorders>
            <w:vAlign w:val="center"/>
            <w:hideMark/>
          </w:tcPr>
          <w:p w:rsidR="00D30AFD" w:rsidRPr="00886529" w:rsidRDefault="00D30AFD" w:rsidP="00886529">
            <w:pPr>
              <w:keepLines/>
              <w:widowControl w:val="0"/>
              <w:snapToGrid w:val="0"/>
              <w:spacing w:after="0" w:line="240" w:lineRule="auto"/>
              <w:jc w:val="both"/>
              <w:rPr>
                <w:rFonts w:ascii="Arial" w:eastAsia="Lucida Sans Unicode" w:hAnsi="Arial" w:cs="Tahoma"/>
                <w:kern w:val="1"/>
                <w:sz w:val="20"/>
                <w:szCs w:val="20"/>
                <w:shd w:val="clear" w:color="auto" w:fill="FFFFFF"/>
              </w:rPr>
            </w:pPr>
            <w:r w:rsidRPr="00886529">
              <w:rPr>
                <w:rFonts w:ascii="Arial" w:eastAsia="Lucida Sans Unicode" w:hAnsi="Arial" w:cs="Tahoma"/>
                <w:kern w:val="1"/>
                <w:sz w:val="20"/>
                <w:szCs w:val="20"/>
                <w:shd w:val="clear" w:color="auto" w:fill="FFFFFF"/>
              </w:rPr>
              <w:t>2526,4</w:t>
            </w:r>
          </w:p>
        </w:tc>
        <w:tc>
          <w:tcPr>
            <w:tcW w:w="3235" w:type="dxa"/>
            <w:tcBorders>
              <w:top w:val="nil"/>
              <w:left w:val="single" w:sz="4" w:space="0" w:color="000000"/>
              <w:bottom w:val="single" w:sz="4" w:space="0" w:color="000000"/>
              <w:right w:val="single" w:sz="4" w:space="0" w:color="000000"/>
            </w:tcBorders>
            <w:vAlign w:val="center"/>
            <w:hideMark/>
          </w:tcPr>
          <w:p w:rsidR="00D30AFD" w:rsidRPr="00886529" w:rsidRDefault="00D30AFD" w:rsidP="00886529">
            <w:pPr>
              <w:keepLines/>
              <w:widowControl w:val="0"/>
              <w:snapToGrid w:val="0"/>
              <w:spacing w:after="0" w:line="240" w:lineRule="auto"/>
              <w:jc w:val="both"/>
              <w:rPr>
                <w:rFonts w:ascii="Arial" w:eastAsia="Lucida Sans Unicode" w:hAnsi="Arial" w:cs="Tahoma"/>
                <w:kern w:val="1"/>
                <w:sz w:val="20"/>
                <w:szCs w:val="20"/>
                <w:shd w:val="clear" w:color="auto" w:fill="FFFFFF"/>
              </w:rPr>
            </w:pPr>
            <w:r w:rsidRPr="00886529">
              <w:rPr>
                <w:rFonts w:ascii="Arial" w:eastAsia="Lucida Sans Unicode" w:hAnsi="Arial" w:cs="Tahoma"/>
                <w:kern w:val="1"/>
                <w:sz w:val="20"/>
                <w:szCs w:val="20"/>
                <w:shd w:val="clear" w:color="auto" w:fill="FFFFFF"/>
              </w:rPr>
              <w:t>3031,7</w:t>
            </w:r>
          </w:p>
        </w:tc>
      </w:tr>
    </w:tbl>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Расходы воды на поливку улиц, проездов, площадей и зеленых насаждений определены по норме 70 л/</w:t>
      </w:r>
      <w:proofErr w:type="spellStart"/>
      <w:r w:rsidRPr="00C41C97">
        <w:rPr>
          <w:rFonts w:ascii="Arial" w:eastAsia="Times New Roman" w:hAnsi="Arial" w:cs="Times New Roman"/>
          <w:sz w:val="24"/>
          <w:szCs w:val="24"/>
          <w:lang w:eastAsia="ru-RU"/>
        </w:rPr>
        <w:t>сут</w:t>
      </w:r>
      <w:proofErr w:type="spellEnd"/>
      <w:r w:rsidRPr="00C41C97">
        <w:rPr>
          <w:rFonts w:ascii="Arial" w:eastAsia="Times New Roman" w:hAnsi="Arial" w:cs="Times New Roman"/>
          <w:sz w:val="24"/>
          <w:szCs w:val="24"/>
          <w:lang w:eastAsia="ru-RU"/>
        </w:rPr>
        <w:t>*чел на расчетный срок.</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Расходы воды питьевого качества для предприятий местной промышленности, обслуживающей население, и прочие расходы приняты в размере 10% от расхода воды на нужды населения.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Потребности в воде на инвестиционные объекты, необходимо прорабатывать по мере реализации целевых программ.</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Определение противопожарных расходов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 xml:space="preserve">Расходы воды для нужд наружного пожаротушения принимаются в соответствии с СП 8.13130.2009 «Системы противопожарной защиты. Источники </w:t>
      </w:r>
      <w:r w:rsidRPr="00C41C97">
        <w:rPr>
          <w:rFonts w:ascii="Arial" w:eastAsia="Times New Roman" w:hAnsi="Arial" w:cs="Times New Roman"/>
          <w:bCs/>
          <w:sz w:val="24"/>
          <w:szCs w:val="24"/>
          <w:lang w:eastAsia="ru-RU"/>
        </w:rPr>
        <w:lastRenderedPageBreak/>
        <w:t>наружного противопожарного водоснабжения. Требования пожарной безопасности».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 xml:space="preserve">На расчетный срок принято 2 одновременных пожара с расходом по 25 л/с каждый, с учетом расхода на внутреннее пожаротушение из внутренних пожарных кранов </w:t>
      </w:r>
      <w:r w:rsidRPr="00C41C97">
        <w:rPr>
          <w:rFonts w:ascii="Arial" w:eastAsia="Times New Roman" w:hAnsi="Arial" w:cs="Times New Roman"/>
          <w:sz w:val="24"/>
          <w:szCs w:val="24"/>
          <w:shd w:val="clear" w:color="auto" w:fill="FFFFFF"/>
          <w:lang w:val="en-US" w:eastAsia="ru-RU"/>
        </w:rPr>
        <w:t>q</w:t>
      </w:r>
      <w:r w:rsidRPr="00C41C97">
        <w:rPr>
          <w:rFonts w:ascii="Arial" w:eastAsia="Times New Roman" w:hAnsi="Arial" w:cs="Times New Roman"/>
          <w:sz w:val="24"/>
          <w:szCs w:val="24"/>
          <w:shd w:val="clear" w:color="auto" w:fill="FFFFFF"/>
          <w:lang w:eastAsia="ru-RU"/>
        </w:rPr>
        <w:t xml:space="preserve"> = 2,5 л/с.</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Расходы воды на внутреннее пожаротушение приняты 10 л/</w:t>
      </w:r>
      <w:proofErr w:type="gramStart"/>
      <w:r w:rsidRPr="00C41C97">
        <w:rPr>
          <w:rFonts w:ascii="Arial" w:eastAsia="Times New Roman" w:hAnsi="Arial" w:cs="Times New Roman"/>
          <w:sz w:val="24"/>
          <w:szCs w:val="24"/>
          <w:shd w:val="clear" w:color="auto" w:fill="FFFFFF"/>
          <w:lang w:eastAsia="ru-RU"/>
        </w:rPr>
        <w:t>с</w:t>
      </w:r>
      <w:proofErr w:type="gramEnd"/>
      <w:r w:rsidRPr="00C41C97">
        <w:rPr>
          <w:rFonts w:ascii="Arial" w:eastAsia="Times New Roman" w:hAnsi="Arial" w:cs="Times New Roman"/>
          <w:sz w:val="24"/>
          <w:szCs w:val="24"/>
          <w:shd w:val="clear" w:color="auto" w:fill="FFFFFF"/>
          <w:lang w:eastAsia="ru-RU"/>
        </w:rPr>
        <w:t>.</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8"/>
          <w:shd w:val="clear" w:color="auto" w:fill="FFFFFF"/>
          <w:lang w:val="en-US" w:eastAsia="ru-RU"/>
        </w:rPr>
        <w:t>Q</w:t>
      </w:r>
      <w:proofErr w:type="spellStart"/>
      <w:r w:rsidRPr="00C41C97">
        <w:rPr>
          <w:rFonts w:ascii="Arial" w:eastAsia="Times New Roman" w:hAnsi="Arial" w:cs="Times New Roman"/>
          <w:sz w:val="24"/>
          <w:szCs w:val="16"/>
          <w:shd w:val="clear" w:color="auto" w:fill="FFFFFF"/>
          <w:lang w:eastAsia="ru-RU"/>
        </w:rPr>
        <w:t>пожарн</w:t>
      </w:r>
      <w:proofErr w:type="spellEnd"/>
      <w:r w:rsidRPr="00C41C97">
        <w:rPr>
          <w:rFonts w:ascii="Arial" w:eastAsia="Times New Roman" w:hAnsi="Arial" w:cs="Times New Roman"/>
          <w:sz w:val="24"/>
          <w:szCs w:val="16"/>
          <w:shd w:val="clear" w:color="auto" w:fill="FFFFFF"/>
          <w:lang w:eastAsia="ru-RU"/>
        </w:rPr>
        <w:t>.</w:t>
      </w:r>
      <w:r w:rsidR="00C41C97" w:rsidRPr="00C41C97">
        <w:rPr>
          <w:rFonts w:ascii="Arial" w:eastAsia="Times New Roman" w:hAnsi="Arial" w:cs="Times New Roman"/>
          <w:sz w:val="24"/>
          <w:szCs w:val="16"/>
          <w:shd w:val="clear" w:color="auto" w:fill="FFFFFF"/>
          <w:lang w:eastAsia="ru-RU"/>
        </w:rPr>
        <w:t xml:space="preserve"> </w:t>
      </w:r>
      <w:r w:rsidRPr="00C41C97">
        <w:rPr>
          <w:rFonts w:ascii="Arial" w:eastAsia="Times New Roman" w:hAnsi="Arial" w:cs="Times New Roman"/>
          <w:sz w:val="24"/>
          <w:szCs w:val="28"/>
          <w:shd w:val="clear" w:color="auto" w:fill="FFFFFF"/>
          <w:lang w:eastAsia="ru-RU"/>
        </w:rPr>
        <w:t>=</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50+2</w:t>
      </w:r>
      <w:proofErr w:type="gramStart"/>
      <w:r w:rsidRPr="00C41C97">
        <w:rPr>
          <w:rFonts w:ascii="Arial" w:eastAsia="Times New Roman" w:hAnsi="Arial" w:cs="Times New Roman"/>
          <w:sz w:val="24"/>
          <w:szCs w:val="24"/>
          <w:shd w:val="clear" w:color="auto" w:fill="FFFFFF"/>
          <w:lang w:eastAsia="ru-RU"/>
        </w:rPr>
        <w:t>,5</w:t>
      </w:r>
      <w:proofErr w:type="gramEnd"/>
      <w:r w:rsidRPr="00C41C97">
        <w:rPr>
          <w:rFonts w:ascii="Arial" w:eastAsia="Times New Roman" w:hAnsi="Arial" w:cs="Times New Roman"/>
          <w:sz w:val="24"/>
          <w:szCs w:val="24"/>
          <w:shd w:val="clear" w:color="auto" w:fill="FFFFFF"/>
          <w:lang w:eastAsia="ru-RU"/>
        </w:rPr>
        <w:t>=52,5 л/с.</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shd w:val="clear" w:color="auto" w:fill="FFFFFF"/>
          <w:lang w:eastAsia="ru-RU"/>
        </w:rPr>
        <w:t xml:space="preserve">Продолжительность тушения пожара согласно СНиП 2.04.02-84 составляет 3 часа, расход воды в сутки будет 52,5х3х3,6=567 </w:t>
      </w:r>
      <w:proofErr w:type="spellStart"/>
      <w:r w:rsidRPr="00C41C97">
        <w:rPr>
          <w:rFonts w:ascii="Arial" w:eastAsia="Times New Roman" w:hAnsi="Arial" w:cs="Times New Roman"/>
          <w:sz w:val="24"/>
          <w:szCs w:val="24"/>
          <w:shd w:val="clear" w:color="auto" w:fill="FFFFFF"/>
          <w:lang w:eastAsia="ru-RU"/>
        </w:rPr>
        <w:t>куб.м</w:t>
      </w:r>
      <w:proofErr w:type="spellEnd"/>
      <w:r w:rsidRPr="00C41C97">
        <w:rPr>
          <w:rFonts w:ascii="Arial" w:eastAsia="Times New Roman" w:hAnsi="Arial" w:cs="Times New Roman"/>
          <w:sz w:val="24"/>
          <w:szCs w:val="24"/>
          <w:shd w:val="clear" w:color="auto" w:fill="FFFFFF"/>
          <w:lang w:eastAsia="ru-RU"/>
        </w:rPr>
        <w:t>./</w:t>
      </w:r>
      <w:proofErr w:type="spellStart"/>
      <w:r w:rsidRPr="00C41C97">
        <w:rPr>
          <w:rFonts w:ascii="Arial" w:eastAsia="Times New Roman" w:hAnsi="Arial" w:cs="Times New Roman"/>
          <w:sz w:val="24"/>
          <w:szCs w:val="24"/>
          <w:shd w:val="clear" w:color="auto" w:fill="FFFFFF"/>
          <w:lang w:eastAsia="ru-RU"/>
        </w:rPr>
        <w:t>сут</w:t>
      </w:r>
      <w:proofErr w:type="spellEnd"/>
      <w:r w:rsidRPr="00C41C97">
        <w:rPr>
          <w:rFonts w:ascii="Arial" w:eastAsia="Times New Roman" w:hAnsi="Arial" w:cs="Times New Roman"/>
          <w:sz w:val="24"/>
          <w:szCs w:val="24"/>
          <w:shd w:val="clear" w:color="auto" w:fill="FFFFFF"/>
          <w:lang w:eastAsia="ru-RU"/>
        </w:rPr>
        <w:t>. Противопожарный запас хранится в резервуарах запаса воды водозаборных сооружений. На территории промпредприятий необходимо устраивать противопожарные резервуары запаса воды.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Свободные напоры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Минимальный свободный напор в водопроводной сети с пожарными гидрантами должен быть не менее 10 м для возможности забора воды пожарными машинами.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Источники водоснабжения, схема водоснабжения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Источником водоснабжения поселения являются подземные воды. Для добычи воды используются артезианские скважины, из скважин питьевая вода подается по сборным водоводам в водонапорные башни. Из них вода подается на нужды населения и промышленности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В связи с увеличением жилого фонда и ростом населения, необходимо реконструировать и расширять существующие водозаборные сооружения.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Система водоснабжения поселения централизованная. </w:t>
      </w:r>
      <w:r w:rsidRPr="00C41C97">
        <w:rPr>
          <w:rFonts w:ascii="Arial" w:eastAsia="Times New Roman" w:hAnsi="Arial" w:cs="Times New Roman"/>
          <w:sz w:val="24"/>
          <w:szCs w:val="24"/>
          <w:shd w:val="clear" w:color="auto" w:fill="FFFFFF"/>
          <w:lang w:eastAsia="ru-RU"/>
        </w:rPr>
        <w:t>Наружное пожаротушение предусматривается из подземных пожарных гидрантов, установленных на сетях</w:t>
      </w:r>
      <w:r w:rsidRPr="00C41C97">
        <w:rPr>
          <w:rFonts w:ascii="Arial" w:eastAsia="Times New Roman" w:hAnsi="Arial" w:cs="Times New Roman"/>
          <w:snapToGrid w:val="0"/>
          <w:sz w:val="24"/>
          <w:szCs w:val="24"/>
          <w:lang w:eastAsia="ru-RU"/>
        </w:rPr>
        <w:t>. Трассировка водоводов и разводящих сетей ниже глубины промерзания.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Водопроводные сети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Изношенность водопроводных сетей в настоящее время достигает в среднем 60-80%, поэтому для нормального водоснабжения необходимо провести реконструкцию существующих сетей, с использованием новых технологий, и проложить новые водопроводные сети для водоснабжения площадок нового строительства в зонах водоснабжения от соответствующих водоводов.</w:t>
      </w:r>
      <w:r w:rsidR="00C41C97" w:rsidRPr="00C41C97">
        <w:rPr>
          <w:rFonts w:ascii="Arial" w:eastAsia="Times New Roman" w:hAnsi="Arial" w:cs="Times New Roman"/>
          <w:snapToGrid w:val="0"/>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Сети водопровода следует прокладывать из стальных, чугунных водопроводных труб из шаровидного графита, либо из пластмассовых напорных труб.</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При выполнении комплекса мероприятий, а именно: реконструкция водопроводных сетей, замена арматуры и санитарно-технического оборудования, установки водомеров и др. возможно снижение удельной нормы водопотребления на человека порядка 20-30%.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Учитывая, что в жилом секторе потребляется наибольшее количество воды, мероприятия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 экономического стимулирования.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Исходя из изложенного в плане водоснабжения, необходимо:</w:t>
      </w:r>
    </w:p>
    <w:p w:rsidR="00D30AFD" w:rsidRPr="00C41C97" w:rsidRDefault="00D30AFD" w:rsidP="00C41C97">
      <w:pPr>
        <w:widowControl w:val="0"/>
        <w:numPr>
          <w:ilvl w:val="0"/>
          <w:numId w:val="11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snapToGrid w:val="0"/>
          <w:kern w:val="1"/>
          <w:sz w:val="24"/>
          <w:szCs w:val="24"/>
        </w:rPr>
      </w:pPr>
      <w:r w:rsidRPr="00C41C97">
        <w:rPr>
          <w:rFonts w:ascii="Arial" w:eastAsia="Lucida Sans Unicode" w:hAnsi="Arial" w:cs="Times New Roman"/>
          <w:snapToGrid w:val="0"/>
          <w:kern w:val="1"/>
          <w:sz w:val="24"/>
          <w:szCs w:val="24"/>
        </w:rPr>
        <w:t>Сети водопровода применять из стальных, чугунных труб из шаровидного графита, либо из пластмассовых труб.</w:t>
      </w:r>
    </w:p>
    <w:p w:rsidR="00D30AFD" w:rsidRPr="00C41C97" w:rsidRDefault="00D30AFD" w:rsidP="00C41C97">
      <w:pPr>
        <w:widowControl w:val="0"/>
        <w:numPr>
          <w:ilvl w:val="0"/>
          <w:numId w:val="11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snapToGrid w:val="0"/>
          <w:kern w:val="1"/>
          <w:sz w:val="24"/>
          <w:szCs w:val="24"/>
        </w:rPr>
      </w:pPr>
      <w:r w:rsidRPr="00C41C97">
        <w:rPr>
          <w:rFonts w:ascii="Arial" w:eastAsia="Lucida Sans Unicode" w:hAnsi="Arial" w:cs="Times New Roman"/>
          <w:snapToGrid w:val="0"/>
          <w:kern w:val="1"/>
          <w:sz w:val="24"/>
          <w:szCs w:val="24"/>
        </w:rPr>
        <w:t xml:space="preserve">Установку водомеров на вводах водопровода во всех зданиях для осуществления первичного учета расходования воды </w:t>
      </w:r>
      <w:proofErr w:type="gramStart"/>
      <w:r w:rsidRPr="00C41C97">
        <w:rPr>
          <w:rFonts w:ascii="Arial" w:eastAsia="Lucida Sans Unicode" w:hAnsi="Arial" w:cs="Times New Roman"/>
          <w:snapToGrid w:val="0"/>
          <w:kern w:val="1"/>
          <w:sz w:val="24"/>
          <w:szCs w:val="24"/>
        </w:rPr>
        <w:t>отдельными</w:t>
      </w:r>
      <w:proofErr w:type="gramEnd"/>
      <w:r w:rsidRPr="00C41C97">
        <w:rPr>
          <w:rFonts w:ascii="Arial" w:eastAsia="Lucida Sans Unicode" w:hAnsi="Arial" w:cs="Times New Roman"/>
          <w:snapToGrid w:val="0"/>
          <w:kern w:val="1"/>
          <w:sz w:val="24"/>
          <w:szCs w:val="24"/>
        </w:rPr>
        <w:t xml:space="preserve"> </w:t>
      </w:r>
      <w:proofErr w:type="spellStart"/>
      <w:r w:rsidRPr="00C41C97">
        <w:rPr>
          <w:rFonts w:ascii="Arial" w:eastAsia="Lucida Sans Unicode" w:hAnsi="Arial" w:cs="Times New Roman"/>
          <w:snapToGrid w:val="0"/>
          <w:kern w:val="1"/>
          <w:sz w:val="24"/>
          <w:szCs w:val="24"/>
        </w:rPr>
        <w:t>водопотребителями</w:t>
      </w:r>
      <w:proofErr w:type="spellEnd"/>
      <w:r w:rsidRPr="00C41C97">
        <w:rPr>
          <w:rFonts w:ascii="Arial" w:eastAsia="Lucida Sans Unicode" w:hAnsi="Arial" w:cs="Times New Roman"/>
          <w:snapToGrid w:val="0"/>
          <w:kern w:val="1"/>
          <w:sz w:val="24"/>
          <w:szCs w:val="24"/>
        </w:rPr>
        <w:t xml:space="preserve"> и ее экономии. </w:t>
      </w:r>
    </w:p>
    <w:p w:rsidR="00D30AFD" w:rsidRPr="00C41C97" w:rsidRDefault="00D30AFD" w:rsidP="00C41C97">
      <w:pPr>
        <w:widowControl w:val="0"/>
        <w:numPr>
          <w:ilvl w:val="0"/>
          <w:numId w:val="11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snapToGrid w:val="0"/>
          <w:kern w:val="1"/>
          <w:sz w:val="24"/>
          <w:szCs w:val="24"/>
        </w:rPr>
      </w:pPr>
      <w:r w:rsidRPr="00C41C97">
        <w:rPr>
          <w:rFonts w:ascii="Arial" w:eastAsia="Lucida Sans Unicode" w:hAnsi="Arial" w:cs="Times New Roman"/>
          <w:snapToGrid w:val="0"/>
          <w:kern w:val="1"/>
          <w:sz w:val="24"/>
          <w:szCs w:val="24"/>
        </w:rPr>
        <w:t>Произвести реконструкцию существующих водоводов, а также водоводов нуждающихся в замене и ремонте, с использованием современных технологий прокладки и восстановления инженерных сетей.</w:t>
      </w:r>
    </w:p>
    <w:p w:rsidR="00D30AFD" w:rsidRPr="00C41C97" w:rsidRDefault="00D30AFD" w:rsidP="00C41C97">
      <w:pPr>
        <w:widowControl w:val="0"/>
        <w:numPr>
          <w:ilvl w:val="0"/>
          <w:numId w:val="11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snapToGrid w:val="0"/>
          <w:kern w:val="1"/>
          <w:sz w:val="24"/>
          <w:szCs w:val="24"/>
        </w:rPr>
      </w:pPr>
      <w:r w:rsidRPr="00C41C97">
        <w:rPr>
          <w:rFonts w:ascii="Arial" w:eastAsia="Lucida Sans Unicode" w:hAnsi="Arial" w:cs="Times New Roman"/>
          <w:snapToGrid w:val="0"/>
          <w:kern w:val="1"/>
          <w:sz w:val="24"/>
          <w:szCs w:val="24"/>
        </w:rPr>
        <w:lastRenderedPageBreak/>
        <w:t>Оборудовать все объекты водоснабжения системами автоматического управления и регулирования.</w:t>
      </w:r>
    </w:p>
    <w:p w:rsidR="00D30AFD" w:rsidRPr="00C41C97" w:rsidRDefault="009D7A0B" w:rsidP="00C41C97">
      <w:pPr>
        <w:spacing w:after="0" w:line="240" w:lineRule="auto"/>
        <w:ind w:firstLine="709"/>
        <w:jc w:val="both"/>
        <w:rPr>
          <w:rFonts w:ascii="Arial" w:eastAsia="Times New Roman" w:hAnsi="Arial" w:cs="Times New Roman"/>
          <w:bCs/>
          <w:snapToGrid w:val="0"/>
          <w:sz w:val="24"/>
          <w:szCs w:val="24"/>
          <w:lang w:eastAsia="ru-RU"/>
        </w:rPr>
      </w:pPr>
      <w:bookmarkStart w:id="109" w:name="_Toc499547838"/>
      <w:r w:rsidRPr="00C41C97">
        <w:rPr>
          <w:rFonts w:ascii="Arial" w:eastAsia="Times New Roman" w:hAnsi="Arial" w:cs="Times New Roman"/>
          <w:bCs/>
          <w:snapToGrid w:val="0"/>
          <w:sz w:val="24"/>
          <w:szCs w:val="24"/>
          <w:lang w:eastAsia="ru-RU"/>
        </w:rPr>
        <w:t xml:space="preserve">2.5.1.2. </w:t>
      </w:r>
      <w:r w:rsidR="00D30AFD" w:rsidRPr="00C41C97">
        <w:rPr>
          <w:rFonts w:ascii="Arial" w:eastAsia="Times New Roman" w:hAnsi="Arial" w:cs="Times New Roman"/>
          <w:bCs/>
          <w:snapToGrid w:val="0"/>
          <w:sz w:val="24"/>
          <w:szCs w:val="24"/>
          <w:lang w:eastAsia="ru-RU"/>
        </w:rPr>
        <w:t>Водоотведение. Проектные решения</w:t>
      </w:r>
      <w:bookmarkEnd w:id="109"/>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Проектные решения канализации Девицкого сельского поселения базируются на основе существующей системы с учетом увеличения водоотведения на основе разрабатываемого генерального плана и существующего состояния сетей и сооружений.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Система канализации предусматривается раздельной, при которой хозяйственно-бытовые, производственные и коммунальные стоки собираются и отводятся на очистные сооружения.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Нормы и расходы сточных вод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Расчетные расходы сточных вод, как и расходы воды, определены исходя из степени благоустройства жилой застройки и сохраняемого жилого фонда. При этом</w:t>
      </w:r>
      <w:proofErr w:type="gramStart"/>
      <w:r w:rsidRPr="00C41C97">
        <w:rPr>
          <w:rFonts w:ascii="Arial" w:eastAsia="Times New Roman" w:hAnsi="Arial" w:cs="Times New Roman"/>
          <w:snapToGrid w:val="0"/>
          <w:sz w:val="24"/>
          <w:szCs w:val="24"/>
          <w:lang w:eastAsia="ru-RU"/>
        </w:rPr>
        <w:t>,</w:t>
      </w:r>
      <w:proofErr w:type="gramEnd"/>
      <w:r w:rsidRPr="00C41C97">
        <w:rPr>
          <w:rFonts w:ascii="Arial" w:eastAsia="Times New Roman" w:hAnsi="Arial" w:cs="Times New Roman"/>
          <w:snapToGrid w:val="0"/>
          <w:sz w:val="24"/>
          <w:szCs w:val="24"/>
          <w:lang w:eastAsia="ru-RU"/>
        </w:rPr>
        <w:t xml:space="preserve"> в соответствии с </w:t>
      </w:r>
      <w:r w:rsidRPr="00C41C97">
        <w:rPr>
          <w:rFonts w:ascii="Arial" w:eastAsia="Times New Roman" w:hAnsi="Arial" w:cs="Times New Roman"/>
          <w:sz w:val="24"/>
          <w:szCs w:val="24"/>
          <w:lang w:eastAsia="ru-RU"/>
        </w:rPr>
        <w:t>СП 32.13330.2012 «Канализация. Наружные сети и сооружения»</w:t>
      </w:r>
      <w:r w:rsidRPr="00C41C97">
        <w:rPr>
          <w:rFonts w:ascii="Arial" w:eastAsia="Times New Roman" w:hAnsi="Arial" w:cs="Times New Roman"/>
          <w:snapToGrid w:val="0"/>
          <w:sz w:val="24"/>
          <w:szCs w:val="24"/>
          <w:lang w:eastAsia="ru-RU"/>
        </w:rPr>
        <w:t xml:space="preserve">, удельные нормы водоотведения принимаются </w:t>
      </w:r>
      <w:proofErr w:type="gramStart"/>
      <w:r w:rsidRPr="00C41C97">
        <w:rPr>
          <w:rFonts w:ascii="Arial" w:eastAsia="Times New Roman" w:hAnsi="Arial" w:cs="Times New Roman"/>
          <w:snapToGrid w:val="0"/>
          <w:sz w:val="24"/>
          <w:szCs w:val="24"/>
          <w:lang w:eastAsia="ru-RU"/>
        </w:rPr>
        <w:t>равными</w:t>
      </w:r>
      <w:proofErr w:type="gramEnd"/>
      <w:r w:rsidRPr="00C41C97">
        <w:rPr>
          <w:rFonts w:ascii="Arial" w:eastAsia="Times New Roman" w:hAnsi="Arial" w:cs="Times New Roman"/>
          <w:snapToGrid w:val="0"/>
          <w:sz w:val="24"/>
          <w:szCs w:val="24"/>
          <w:lang w:eastAsia="ru-RU"/>
        </w:rPr>
        <w:t xml:space="preserve"> нормам водопотребления, без учета полива.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Расход стоков от промышленных предприятий, поступающий в систему канализации, принят с ростом на 10% от существующего стока.</w:t>
      </w: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2. </w:t>
      </w:r>
      <w:r w:rsidRPr="00C41C97">
        <w:rPr>
          <w:rFonts w:ascii="Arial" w:eastAsia="Times New Roman" w:hAnsi="Arial" w:cs="Tahoma"/>
          <w:iCs/>
          <w:noProof/>
          <w:sz w:val="24"/>
          <w:szCs w:val="24"/>
          <w:lang w:eastAsia="ru-RU"/>
        </w:rPr>
        <w:t>6</w:t>
      </w:r>
      <w:r w:rsidRPr="00C41C97">
        <w:rPr>
          <w:rFonts w:ascii="Arial" w:eastAsia="Times New Roman" w:hAnsi="Arial" w:cs="Tahoma"/>
          <w:iCs/>
          <w:sz w:val="24"/>
          <w:szCs w:val="24"/>
          <w:lang w:eastAsia="ru-RU"/>
        </w:rPr>
        <w:t xml:space="preserve"> Расходы хозяйственно-бытовых стоков в существующем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D30AFD" w:rsidRPr="00C41C97" w:rsidTr="000B6666">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Районы существующей застройки</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A11C34" w:rsidRDefault="00D30AFD"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Население</w:t>
            </w:r>
          </w:p>
          <w:p w:rsidR="00D30AFD" w:rsidRPr="00A11C34" w:rsidRDefault="00D30AFD"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тыс. чел.</w:t>
            </w:r>
          </w:p>
          <w:p w:rsidR="00D30AFD" w:rsidRPr="00A11C34" w:rsidRDefault="00D30AFD"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 многоквартирная застройка</w:t>
            </w:r>
          </w:p>
          <w:p w:rsidR="00D30AFD" w:rsidRPr="00A11C34" w:rsidRDefault="00D30AFD"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2. усадебная</w:t>
            </w:r>
          </w:p>
          <w:p w:rsidR="00D30AFD" w:rsidRPr="00A11C34" w:rsidRDefault="00C41C97" w:rsidP="00A11C34">
            <w:pPr>
              <w:widowControl w:val="0"/>
              <w:autoSpaceDN w:val="0"/>
              <w:adjustRightInd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 xml:space="preserve"> </w:t>
            </w:r>
            <w:r w:rsidR="00D30AFD" w:rsidRPr="00A11C34">
              <w:rPr>
                <w:rFonts w:ascii="Arial" w:eastAsia="Times New Roman" w:hAnsi="Arial" w:cs="Times New Roman"/>
                <w:sz w:val="20"/>
                <w:szCs w:val="20"/>
                <w:lang w:eastAsia="ru-RU"/>
              </w:rPr>
              <w:t>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Норма</w:t>
            </w:r>
          </w:p>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r w:rsidRPr="00A11C34">
              <w:rPr>
                <w:rFonts w:ascii="Arial" w:eastAsia="Times New Roman" w:hAnsi="Arial" w:cs="Times New Roman"/>
                <w:sz w:val="20"/>
                <w:szCs w:val="20"/>
                <w:lang w:eastAsia="ru-RU"/>
              </w:rPr>
              <w:t>водопотребл</w:t>
            </w:r>
            <w:proofErr w:type="spellEnd"/>
          </w:p>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A11C34">
              <w:rPr>
                <w:rFonts w:ascii="Arial" w:eastAsia="Times New Roman" w:hAnsi="Arial" w:cs="Times New Roman"/>
                <w:sz w:val="20"/>
                <w:szCs w:val="20"/>
                <w:lang w:eastAsia="ru-RU"/>
              </w:rPr>
              <w:t>л</w:t>
            </w:r>
            <w:proofErr w:type="gramEnd"/>
            <w:r w:rsidRPr="00A11C34">
              <w:rPr>
                <w:rFonts w:ascii="Arial" w:eastAsia="Times New Roman" w:hAnsi="Arial" w:cs="Times New Roman"/>
                <w:sz w:val="20"/>
                <w:szCs w:val="20"/>
                <w:lang w:eastAsia="ru-RU"/>
              </w:rPr>
              <w:t>/</w:t>
            </w:r>
            <w:proofErr w:type="spellStart"/>
            <w:r w:rsidRPr="00A11C34">
              <w:rPr>
                <w:rFonts w:ascii="Arial" w:eastAsia="Times New Roman" w:hAnsi="Arial" w:cs="Times New Roman"/>
                <w:sz w:val="20"/>
                <w:szCs w:val="20"/>
                <w:lang w:eastAsia="ru-RU"/>
              </w:rPr>
              <w:t>сут</w:t>
            </w:r>
            <w:proofErr w:type="spellEnd"/>
            <w:r w:rsidRPr="00A11C34">
              <w:rPr>
                <w:rFonts w:ascii="Arial" w:eastAsia="Times New Roman" w:hAnsi="Arial" w:cs="Times New Roman"/>
                <w:sz w:val="20"/>
                <w:szCs w:val="20"/>
                <w:lang w:eastAsia="ru-RU"/>
              </w:rPr>
              <w:t>*чел</w:t>
            </w:r>
          </w:p>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w:t>
            </w:r>
          </w:p>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Расходы воды,</w:t>
            </w:r>
          </w:p>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м</w:t>
            </w:r>
            <w:r w:rsidRPr="00A11C34">
              <w:rPr>
                <w:rFonts w:ascii="Arial" w:eastAsia="Times New Roman" w:hAnsi="Arial" w:cs="Times New Roman"/>
                <w:sz w:val="20"/>
                <w:szCs w:val="20"/>
                <w:vertAlign w:val="superscript"/>
                <w:lang w:eastAsia="ru-RU"/>
              </w:rPr>
              <w:t>3</w:t>
            </w:r>
            <w:r w:rsidRPr="00A11C34">
              <w:rPr>
                <w:rFonts w:ascii="Arial" w:eastAsia="Times New Roman" w:hAnsi="Arial" w:cs="Times New Roman"/>
                <w:sz w:val="20"/>
                <w:szCs w:val="20"/>
                <w:lang w:eastAsia="ru-RU"/>
              </w:rPr>
              <w:t>/</w:t>
            </w:r>
            <w:proofErr w:type="spellStart"/>
            <w:r w:rsidRPr="00A11C34">
              <w:rPr>
                <w:rFonts w:ascii="Arial" w:eastAsia="Times New Roman" w:hAnsi="Arial" w:cs="Times New Roman"/>
                <w:sz w:val="20"/>
                <w:szCs w:val="20"/>
                <w:lang w:eastAsia="ru-RU"/>
              </w:rPr>
              <w:t>сут</w:t>
            </w:r>
            <w:proofErr w:type="spellEnd"/>
          </w:p>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p>
        </w:tc>
      </w:tr>
      <w:tr w:rsidR="00C41C97" w:rsidRPr="00C41C97" w:rsidTr="000B6666">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D30AFD" w:rsidRPr="00A11C34" w:rsidRDefault="00D30AFD" w:rsidP="00A11C34">
            <w:pPr>
              <w:spacing w:after="0" w:line="240" w:lineRule="auto"/>
              <w:jc w:val="both"/>
              <w:rPr>
                <w:rFonts w:ascii="Arial" w:eastAsia="Times New Roman" w:hAnsi="Arial" w:cs="Times New Roman"/>
                <w:sz w:val="20"/>
                <w:szCs w:val="20"/>
                <w:lang w:eastAsia="ru-RU"/>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D30AFD" w:rsidRPr="00A11C34" w:rsidRDefault="00D30AFD" w:rsidP="00A11C34">
            <w:pPr>
              <w:spacing w:after="0" w:line="240" w:lineRule="auto"/>
              <w:jc w:val="both"/>
              <w:rPr>
                <w:rFonts w:ascii="Arial" w:eastAsia="Times New Roman" w:hAnsi="Arial" w:cs="Times New Roman"/>
                <w:sz w:val="20"/>
                <w:szCs w:val="20"/>
                <w:lang w:eastAsia="ru-RU"/>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D30AFD" w:rsidRPr="00A11C34" w:rsidRDefault="00D30AFD" w:rsidP="00A11C34">
            <w:pPr>
              <w:spacing w:after="0" w:line="240" w:lineRule="auto"/>
              <w:jc w:val="both"/>
              <w:rPr>
                <w:rFonts w:ascii="Arial" w:eastAsia="Times New Roman" w:hAnsi="Arial" w:cs="Times New Roman"/>
                <w:sz w:val="20"/>
                <w:szCs w:val="20"/>
                <w:lang w:eastAsia="ru-RU"/>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r w:rsidRPr="00A11C34">
              <w:rPr>
                <w:rFonts w:ascii="Arial" w:eastAsia="Times New Roman" w:hAnsi="Arial" w:cs="Times New Roman"/>
                <w:sz w:val="20"/>
                <w:szCs w:val="20"/>
                <w:lang w:eastAsia="ru-RU"/>
              </w:rPr>
              <w:t>максимальносуточн</w:t>
            </w:r>
            <w:proofErr w:type="spellEnd"/>
            <w:r w:rsidRPr="00A11C34">
              <w:rPr>
                <w:rFonts w:ascii="Arial" w:eastAsia="Times New Roman" w:hAnsi="Arial" w:cs="Times New Roman"/>
                <w:sz w:val="20"/>
                <w:szCs w:val="20"/>
                <w:lang w:eastAsia="ru-RU"/>
              </w:rPr>
              <w:t>.</w:t>
            </w:r>
          </w:p>
          <w:p w:rsidR="00D30AFD" w:rsidRPr="00A11C34" w:rsidRDefault="00D30AFD" w:rsidP="00A11C34">
            <w:pPr>
              <w:widowControl w:val="0"/>
              <w:autoSpaceDN w:val="0"/>
              <w:adjustRightInd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К=1,2</w:t>
            </w:r>
          </w:p>
        </w:tc>
      </w:tr>
      <w:tr w:rsidR="00C41C97" w:rsidRPr="00C41C97" w:rsidTr="000B6666">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spacing w:after="0" w:line="240" w:lineRule="auto"/>
              <w:jc w:val="both"/>
              <w:rPr>
                <w:rFonts w:ascii="Arial" w:eastAsia="Times New Roman" w:hAnsi="Arial" w:cs="Times New Roman"/>
                <w:sz w:val="20"/>
                <w:szCs w:val="20"/>
                <w:highlight w:val="yellow"/>
                <w:lang w:eastAsia="ru-RU"/>
              </w:rPr>
            </w:pPr>
            <w:r w:rsidRPr="00A11C34">
              <w:rPr>
                <w:rFonts w:ascii="Arial" w:eastAsia="Times New Roman" w:hAnsi="Arial" w:cs="Times New Roman"/>
                <w:sz w:val="20"/>
                <w:szCs w:val="20"/>
                <w:shd w:val="clear" w:color="auto" w:fill="FFFFFF"/>
                <w:lang w:eastAsia="ru-RU"/>
              </w:rPr>
              <w:t>Девицкое СП (население 6222 чел)</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 xml:space="preserve">0,180 </w:t>
            </w:r>
          </w:p>
          <w:p w:rsidR="00D30AFD" w:rsidRPr="00A11C34" w:rsidRDefault="00D30AFD" w:rsidP="00A11C34">
            <w:pPr>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6,042</w:t>
            </w:r>
          </w:p>
        </w:tc>
        <w:tc>
          <w:tcPr>
            <w:tcW w:w="1559"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300</w:t>
            </w:r>
          </w:p>
          <w:p w:rsidR="00D30AFD" w:rsidRPr="00A11C34" w:rsidRDefault="00D30AFD" w:rsidP="00A11C34">
            <w:pPr>
              <w:spacing w:after="0" w:line="240" w:lineRule="auto"/>
              <w:jc w:val="both"/>
              <w:rPr>
                <w:rFonts w:ascii="Arial" w:eastAsia="Times New Roman" w:hAnsi="Arial" w:cs="Times New Roman"/>
                <w:sz w:val="20"/>
                <w:szCs w:val="20"/>
                <w:highlight w:val="yellow"/>
                <w:lang w:eastAsia="ru-RU"/>
              </w:rPr>
            </w:pPr>
            <w:r w:rsidRPr="00A11C34">
              <w:rPr>
                <w:rFonts w:ascii="Arial" w:eastAsia="Times New Roman" w:hAnsi="Arial" w:cs="Times New Roman"/>
                <w:sz w:val="20"/>
                <w:szCs w:val="20"/>
                <w:lang w:eastAsia="ru-RU"/>
              </w:rPr>
              <w:t>230</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_ 54</w:t>
            </w:r>
            <w:r w:rsidR="00C41C97" w:rsidRPr="00A11C34">
              <w:rPr>
                <w:rFonts w:ascii="Arial" w:eastAsia="Times New Roman" w:hAnsi="Arial" w:cs="Times New Roman"/>
                <w:sz w:val="20"/>
                <w:szCs w:val="20"/>
                <w:lang w:eastAsia="ru-RU"/>
              </w:rPr>
              <w:t xml:space="preserve"> </w:t>
            </w:r>
          </w:p>
          <w:p w:rsidR="00D30AFD" w:rsidRPr="00A11C34" w:rsidRDefault="00D30AFD"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1389,7</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A11C34" w:rsidRDefault="00C41C97"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 xml:space="preserve"> </w:t>
            </w:r>
            <w:r w:rsidR="00D30AFD" w:rsidRPr="00A11C34">
              <w:rPr>
                <w:rFonts w:ascii="Arial" w:eastAsia="Times New Roman" w:hAnsi="Arial" w:cs="Times New Roman"/>
                <w:sz w:val="20"/>
                <w:szCs w:val="20"/>
                <w:lang w:eastAsia="ru-RU"/>
              </w:rPr>
              <w:t>64,8</w:t>
            </w:r>
            <w:r w:rsidRPr="00A11C34">
              <w:rPr>
                <w:rFonts w:ascii="Arial" w:eastAsia="Times New Roman" w:hAnsi="Arial" w:cs="Times New Roman"/>
                <w:sz w:val="20"/>
                <w:szCs w:val="20"/>
                <w:lang w:eastAsia="ru-RU"/>
              </w:rPr>
              <w:t xml:space="preserve"> </w:t>
            </w:r>
          </w:p>
          <w:p w:rsidR="00D30AFD" w:rsidRPr="00A11C34" w:rsidRDefault="00D30AFD" w:rsidP="00A11C34">
            <w:pPr>
              <w:autoSpaceDN w:val="0"/>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1667,6</w:t>
            </w:r>
          </w:p>
        </w:tc>
      </w:tr>
      <w:tr w:rsidR="00D30AFD" w:rsidRPr="00C41C97" w:rsidTr="000B6666">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Итого</w:t>
            </w:r>
          </w:p>
        </w:tc>
        <w:tc>
          <w:tcPr>
            <w:tcW w:w="1843" w:type="dxa"/>
            <w:tcBorders>
              <w:top w:val="single" w:sz="4" w:space="0" w:color="000000"/>
              <w:left w:val="single" w:sz="4" w:space="0" w:color="000000"/>
              <w:bottom w:val="single" w:sz="4" w:space="0" w:color="000000"/>
              <w:right w:val="single" w:sz="4" w:space="0" w:color="000000"/>
            </w:tcBorders>
          </w:tcPr>
          <w:p w:rsidR="00D30AFD" w:rsidRPr="00A11C34" w:rsidRDefault="00D30AFD" w:rsidP="00A11C34">
            <w:pPr>
              <w:spacing w:after="0" w:line="240" w:lineRule="auto"/>
              <w:jc w:val="both"/>
              <w:rPr>
                <w:rFonts w:ascii="Arial" w:eastAsia="Times New Roman" w:hAnsi="Arial" w:cs="Times New Roman"/>
                <w:sz w:val="20"/>
                <w:szCs w:val="20"/>
                <w:lang w:eastAsia="ru-RU"/>
              </w:rPr>
            </w:pPr>
          </w:p>
        </w:tc>
        <w:tc>
          <w:tcPr>
            <w:tcW w:w="1559" w:type="dxa"/>
            <w:tcBorders>
              <w:top w:val="single" w:sz="4" w:space="0" w:color="000000"/>
              <w:left w:val="single" w:sz="4" w:space="0" w:color="000000"/>
              <w:bottom w:val="single" w:sz="4" w:space="0" w:color="000000"/>
              <w:right w:val="single" w:sz="4" w:space="0" w:color="000000"/>
            </w:tcBorders>
          </w:tcPr>
          <w:p w:rsidR="00D30AFD" w:rsidRPr="00A11C34" w:rsidRDefault="00D30AFD" w:rsidP="00A11C34">
            <w:pPr>
              <w:spacing w:after="0" w:line="240" w:lineRule="auto"/>
              <w:jc w:val="both"/>
              <w:rPr>
                <w:rFonts w:ascii="Arial" w:eastAsia="Times New Roman" w:hAnsi="Arial" w:cs="Times New Roman"/>
                <w:sz w:val="20"/>
                <w:szCs w:val="20"/>
                <w:lang w:eastAsia="ru-RU"/>
              </w:rPr>
            </w:pP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1443,7</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spacing w:after="0" w:line="240" w:lineRule="auto"/>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1732,4</w:t>
            </w:r>
          </w:p>
        </w:tc>
      </w:tr>
    </w:tbl>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2. </w:t>
      </w:r>
      <w:r w:rsidRPr="00C41C97">
        <w:rPr>
          <w:rFonts w:ascii="Arial" w:eastAsia="Times New Roman" w:hAnsi="Arial" w:cs="Tahoma"/>
          <w:iCs/>
          <w:noProof/>
          <w:sz w:val="24"/>
          <w:szCs w:val="24"/>
          <w:lang w:eastAsia="ru-RU"/>
        </w:rPr>
        <w:t>7</w:t>
      </w:r>
      <w:r w:rsidRPr="00C41C97">
        <w:rPr>
          <w:rFonts w:ascii="Arial" w:eastAsia="Times New Roman" w:hAnsi="Arial" w:cs="Tahoma"/>
          <w:iCs/>
          <w:sz w:val="24"/>
          <w:szCs w:val="24"/>
          <w:lang w:eastAsia="ru-RU"/>
        </w:rPr>
        <w:t xml:space="preserve"> Расходы хозяйственно-бытовых стоков в новом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D30AFD" w:rsidRPr="00C41C97" w:rsidTr="000B6666">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Районы нового строительства</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A11C34" w:rsidRDefault="00D30AFD"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Население</w:t>
            </w:r>
          </w:p>
          <w:p w:rsidR="00D30AFD" w:rsidRPr="00A11C34" w:rsidRDefault="00D30AFD"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тыс. чел.</w:t>
            </w:r>
          </w:p>
          <w:p w:rsidR="00D30AFD" w:rsidRPr="00A11C34" w:rsidRDefault="00D30AFD"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 многоквартирная застройка</w:t>
            </w:r>
          </w:p>
          <w:p w:rsidR="00D30AFD" w:rsidRPr="00A11C34" w:rsidRDefault="00D30AFD"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2. усадебная</w:t>
            </w:r>
          </w:p>
          <w:p w:rsidR="00D30AFD" w:rsidRPr="00A11C34" w:rsidRDefault="00C41C97"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 xml:space="preserve"> </w:t>
            </w:r>
            <w:r w:rsidR="00D30AFD" w:rsidRPr="00A11C34">
              <w:rPr>
                <w:rFonts w:ascii="Arial" w:eastAsia="Times New Roman" w:hAnsi="Arial" w:cs="Times New Roman"/>
                <w:sz w:val="20"/>
                <w:szCs w:val="20"/>
                <w:lang w:eastAsia="ru-RU"/>
              </w:rPr>
              <w:t>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Норма</w:t>
            </w:r>
          </w:p>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proofErr w:type="spellStart"/>
            <w:r w:rsidRPr="00A11C34">
              <w:rPr>
                <w:rFonts w:ascii="Arial" w:eastAsia="Times New Roman" w:hAnsi="Arial" w:cs="Times New Roman"/>
                <w:sz w:val="20"/>
                <w:szCs w:val="20"/>
                <w:lang w:eastAsia="ru-RU"/>
              </w:rPr>
              <w:t>водопотребл</w:t>
            </w:r>
            <w:proofErr w:type="spellEnd"/>
          </w:p>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proofErr w:type="gramStart"/>
            <w:r w:rsidRPr="00A11C34">
              <w:rPr>
                <w:rFonts w:ascii="Arial" w:eastAsia="Times New Roman" w:hAnsi="Arial" w:cs="Times New Roman"/>
                <w:sz w:val="20"/>
                <w:szCs w:val="20"/>
                <w:lang w:eastAsia="ru-RU"/>
              </w:rPr>
              <w:t>л</w:t>
            </w:r>
            <w:proofErr w:type="gramEnd"/>
            <w:r w:rsidRPr="00A11C34">
              <w:rPr>
                <w:rFonts w:ascii="Arial" w:eastAsia="Times New Roman" w:hAnsi="Arial" w:cs="Times New Roman"/>
                <w:sz w:val="20"/>
                <w:szCs w:val="20"/>
                <w:lang w:eastAsia="ru-RU"/>
              </w:rPr>
              <w:t>/</w:t>
            </w:r>
            <w:proofErr w:type="spellStart"/>
            <w:r w:rsidRPr="00A11C34">
              <w:rPr>
                <w:rFonts w:ascii="Arial" w:eastAsia="Times New Roman" w:hAnsi="Arial" w:cs="Times New Roman"/>
                <w:sz w:val="20"/>
                <w:szCs w:val="20"/>
                <w:lang w:eastAsia="ru-RU"/>
              </w:rPr>
              <w:t>сут</w:t>
            </w:r>
            <w:proofErr w:type="spellEnd"/>
            <w:r w:rsidRPr="00A11C34">
              <w:rPr>
                <w:rFonts w:ascii="Arial" w:eastAsia="Times New Roman" w:hAnsi="Arial" w:cs="Times New Roman"/>
                <w:sz w:val="20"/>
                <w:szCs w:val="20"/>
                <w:lang w:eastAsia="ru-RU"/>
              </w:rPr>
              <w:t>*чел</w:t>
            </w:r>
          </w:p>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Расходы воды,</w:t>
            </w:r>
          </w:p>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м</w:t>
            </w:r>
            <w:r w:rsidRPr="00A11C34">
              <w:rPr>
                <w:rFonts w:ascii="Arial" w:eastAsia="Times New Roman" w:hAnsi="Arial" w:cs="Times New Roman"/>
                <w:sz w:val="20"/>
                <w:szCs w:val="20"/>
                <w:vertAlign w:val="superscript"/>
                <w:lang w:eastAsia="ru-RU"/>
              </w:rPr>
              <w:t>3</w:t>
            </w:r>
            <w:r w:rsidRPr="00A11C34">
              <w:rPr>
                <w:rFonts w:ascii="Arial" w:eastAsia="Times New Roman" w:hAnsi="Arial" w:cs="Times New Roman"/>
                <w:sz w:val="20"/>
                <w:szCs w:val="20"/>
                <w:lang w:eastAsia="ru-RU"/>
              </w:rPr>
              <w:t>/</w:t>
            </w:r>
            <w:proofErr w:type="spellStart"/>
            <w:r w:rsidRPr="00A11C34">
              <w:rPr>
                <w:rFonts w:ascii="Arial" w:eastAsia="Times New Roman" w:hAnsi="Arial" w:cs="Times New Roman"/>
                <w:sz w:val="20"/>
                <w:szCs w:val="20"/>
                <w:lang w:eastAsia="ru-RU"/>
              </w:rPr>
              <w:t>сут</w:t>
            </w:r>
            <w:proofErr w:type="spellEnd"/>
          </w:p>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p>
        </w:tc>
      </w:tr>
      <w:tr w:rsidR="00C41C97" w:rsidRPr="00C41C97" w:rsidTr="000B6666">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proofErr w:type="spellStart"/>
            <w:r w:rsidRPr="00A11C34">
              <w:rPr>
                <w:rFonts w:ascii="Arial" w:eastAsia="Times New Roman" w:hAnsi="Arial" w:cs="Times New Roman"/>
                <w:sz w:val="20"/>
                <w:szCs w:val="20"/>
                <w:lang w:eastAsia="ru-RU"/>
              </w:rPr>
              <w:t>максимальносуточн</w:t>
            </w:r>
            <w:proofErr w:type="spellEnd"/>
            <w:r w:rsidRPr="00A11C34">
              <w:rPr>
                <w:rFonts w:ascii="Arial" w:eastAsia="Times New Roman" w:hAnsi="Arial" w:cs="Times New Roman"/>
                <w:sz w:val="20"/>
                <w:szCs w:val="20"/>
                <w:lang w:eastAsia="ru-RU"/>
              </w:rPr>
              <w:t>.</w:t>
            </w:r>
          </w:p>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К=1,2</w:t>
            </w:r>
          </w:p>
        </w:tc>
      </w:tr>
      <w:tr w:rsidR="00C41C97" w:rsidRPr="00C41C97" w:rsidTr="000B6666">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spacing w:after="0" w:line="240" w:lineRule="auto"/>
              <w:ind w:firstLine="34"/>
              <w:jc w:val="both"/>
              <w:rPr>
                <w:rFonts w:ascii="Arial" w:eastAsia="Times New Roman" w:hAnsi="Arial" w:cs="Times New Roman"/>
                <w:sz w:val="20"/>
                <w:szCs w:val="20"/>
                <w:highlight w:val="yellow"/>
                <w:lang w:eastAsia="ru-RU"/>
              </w:rPr>
            </w:pPr>
            <w:r w:rsidRPr="00A11C34">
              <w:rPr>
                <w:rFonts w:ascii="Arial" w:eastAsia="Times New Roman" w:hAnsi="Arial" w:cs="Times New Roman"/>
                <w:sz w:val="20"/>
                <w:szCs w:val="20"/>
                <w:shd w:val="clear" w:color="auto" w:fill="FFFFFF"/>
                <w:lang w:eastAsia="ru-RU"/>
              </w:rPr>
              <w:t>Девицкое СП (население 7774 чел)</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0,200</w:t>
            </w:r>
          </w:p>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7,574</w:t>
            </w:r>
          </w:p>
        </w:tc>
        <w:tc>
          <w:tcPr>
            <w:tcW w:w="1559"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300</w:t>
            </w:r>
          </w:p>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230</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A11C34" w:rsidRDefault="00C41C97"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 xml:space="preserve"> </w:t>
            </w:r>
            <w:r w:rsidR="00D30AFD" w:rsidRPr="00A11C34">
              <w:rPr>
                <w:rFonts w:ascii="Arial" w:eastAsia="Times New Roman" w:hAnsi="Arial" w:cs="Times New Roman"/>
                <w:sz w:val="20"/>
                <w:szCs w:val="20"/>
                <w:lang w:eastAsia="ru-RU"/>
              </w:rPr>
              <w:t>60</w:t>
            </w:r>
            <w:r w:rsidRPr="00A11C34">
              <w:rPr>
                <w:rFonts w:ascii="Arial" w:eastAsia="Times New Roman" w:hAnsi="Arial" w:cs="Times New Roman"/>
                <w:sz w:val="20"/>
                <w:szCs w:val="20"/>
                <w:lang w:eastAsia="ru-RU"/>
              </w:rPr>
              <w:t xml:space="preserve"> </w:t>
            </w:r>
          </w:p>
          <w:p w:rsidR="00D30AFD" w:rsidRPr="00A11C34" w:rsidRDefault="00D30AFD"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1742,02</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A11C34" w:rsidRDefault="00C41C97"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 xml:space="preserve"> </w:t>
            </w:r>
            <w:r w:rsidR="00D30AFD" w:rsidRPr="00A11C34">
              <w:rPr>
                <w:rFonts w:ascii="Arial" w:eastAsia="Times New Roman" w:hAnsi="Arial" w:cs="Times New Roman"/>
                <w:sz w:val="20"/>
                <w:szCs w:val="20"/>
                <w:lang w:eastAsia="ru-RU"/>
              </w:rPr>
              <w:t>72</w:t>
            </w:r>
            <w:r w:rsidRPr="00A11C34">
              <w:rPr>
                <w:rFonts w:ascii="Arial" w:eastAsia="Times New Roman" w:hAnsi="Arial" w:cs="Times New Roman"/>
                <w:sz w:val="20"/>
                <w:szCs w:val="20"/>
                <w:lang w:eastAsia="ru-RU"/>
              </w:rPr>
              <w:t xml:space="preserve"> </w:t>
            </w:r>
          </w:p>
          <w:p w:rsidR="00D30AFD" w:rsidRPr="00A11C34" w:rsidRDefault="00D30AFD" w:rsidP="00A11C34">
            <w:pPr>
              <w:autoSpaceDN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2090,424</w:t>
            </w:r>
          </w:p>
        </w:tc>
      </w:tr>
      <w:tr w:rsidR="00D30AFD" w:rsidRPr="00C41C97" w:rsidTr="000B6666">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Итого</w:t>
            </w:r>
          </w:p>
        </w:tc>
        <w:tc>
          <w:tcPr>
            <w:tcW w:w="1843" w:type="dxa"/>
            <w:tcBorders>
              <w:top w:val="single" w:sz="4" w:space="0" w:color="000000"/>
              <w:left w:val="single" w:sz="4" w:space="0" w:color="000000"/>
              <w:bottom w:val="single" w:sz="4" w:space="0" w:color="000000"/>
              <w:right w:val="single" w:sz="4" w:space="0" w:color="000000"/>
            </w:tcBorders>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p>
        </w:tc>
        <w:tc>
          <w:tcPr>
            <w:tcW w:w="1559" w:type="dxa"/>
            <w:tcBorders>
              <w:top w:val="single" w:sz="4" w:space="0" w:color="000000"/>
              <w:left w:val="single" w:sz="4" w:space="0" w:color="000000"/>
              <w:bottom w:val="single" w:sz="4" w:space="0" w:color="000000"/>
              <w:right w:val="single" w:sz="4" w:space="0" w:color="000000"/>
            </w:tcBorders>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1802,02</w:t>
            </w:r>
          </w:p>
        </w:tc>
        <w:tc>
          <w:tcPr>
            <w:tcW w:w="1697" w:type="dxa"/>
            <w:tcBorders>
              <w:top w:val="single" w:sz="4" w:space="0" w:color="000000"/>
              <w:left w:val="single" w:sz="4" w:space="0" w:color="000000"/>
              <w:bottom w:val="single" w:sz="4" w:space="0" w:color="000000"/>
              <w:right w:val="single" w:sz="4" w:space="0" w:color="000000"/>
            </w:tcBorders>
            <w:hideMark/>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2162,424</w:t>
            </w:r>
          </w:p>
        </w:tc>
      </w:tr>
    </w:tbl>
    <w:p w:rsidR="00D30AFD" w:rsidRPr="00C41C97" w:rsidRDefault="00D30AFD" w:rsidP="00A11C34">
      <w:pPr>
        <w:keepNext/>
        <w:widowControl w:val="0"/>
        <w:autoSpaceDN w:val="0"/>
        <w:adjustRightInd w:val="0"/>
        <w:spacing w:after="0" w:line="240" w:lineRule="auto"/>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 xml:space="preserve">Таблица 2. </w:t>
      </w:r>
      <w:r w:rsidRPr="00C41C97">
        <w:rPr>
          <w:rFonts w:ascii="Arial" w:eastAsia="Times New Roman" w:hAnsi="Arial" w:cs="Tahoma"/>
          <w:iCs/>
          <w:noProof/>
          <w:sz w:val="24"/>
          <w:szCs w:val="24"/>
          <w:lang w:eastAsia="ru-RU"/>
        </w:rPr>
        <w:t>8</w:t>
      </w:r>
      <w:r w:rsidRPr="00C41C97">
        <w:rPr>
          <w:rFonts w:ascii="Arial" w:eastAsia="Times New Roman" w:hAnsi="Arial" w:cs="Tahoma"/>
          <w:iCs/>
          <w:sz w:val="24"/>
          <w:szCs w:val="24"/>
          <w:lang w:eastAsia="ru-RU"/>
        </w:rPr>
        <w:t xml:space="preserve"> Суммарные расходы хозяйственно-бытовых стоков. Расчетный срок</w:t>
      </w:r>
    </w:p>
    <w:tbl>
      <w:tblPr>
        <w:tblW w:w="0" w:type="auto"/>
        <w:tblInd w:w="108" w:type="dxa"/>
        <w:tblLayout w:type="fixed"/>
        <w:tblLook w:val="04A0" w:firstRow="1" w:lastRow="0" w:firstColumn="1" w:lastColumn="0" w:noHBand="0" w:noVBand="1"/>
      </w:tblPr>
      <w:tblGrid>
        <w:gridCol w:w="2589"/>
        <w:gridCol w:w="3390"/>
        <w:gridCol w:w="3235"/>
      </w:tblGrid>
      <w:tr w:rsidR="00D30AFD" w:rsidRPr="00C41C97" w:rsidTr="000B6666">
        <w:trPr>
          <w:cantSplit/>
          <w:trHeight w:hRule="exact" w:val="296"/>
        </w:trPr>
        <w:tc>
          <w:tcPr>
            <w:tcW w:w="2589" w:type="dxa"/>
            <w:vMerge w:val="restart"/>
            <w:tcBorders>
              <w:top w:val="single" w:sz="4" w:space="0" w:color="000000"/>
              <w:left w:val="single" w:sz="4" w:space="0" w:color="000000"/>
              <w:bottom w:val="single" w:sz="4" w:space="0" w:color="000000"/>
              <w:right w:val="nil"/>
            </w:tcBorders>
            <w:shd w:val="clear" w:color="auto" w:fill="DAEEF3" w:themeFill="accent5" w:themeFillTint="33"/>
            <w:vAlign w:val="center"/>
            <w:hideMark/>
          </w:tcPr>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Расчетный срок</w:t>
            </w:r>
          </w:p>
        </w:tc>
      </w:tr>
      <w:tr w:rsidR="00C41C97" w:rsidRPr="00C41C97" w:rsidTr="000B6666">
        <w:trPr>
          <w:cantSplit/>
          <w:trHeight w:val="449"/>
        </w:trPr>
        <w:tc>
          <w:tcPr>
            <w:tcW w:w="2589" w:type="dxa"/>
            <w:vMerge/>
            <w:tcBorders>
              <w:top w:val="single" w:sz="4" w:space="0" w:color="000000"/>
              <w:left w:val="single" w:sz="4" w:space="0" w:color="000000"/>
              <w:bottom w:val="single" w:sz="4" w:space="0" w:color="000000"/>
              <w:right w:val="nil"/>
            </w:tcBorders>
            <w:vAlign w:val="center"/>
            <w:hideMark/>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p>
        </w:tc>
        <w:tc>
          <w:tcPr>
            <w:tcW w:w="3390" w:type="dxa"/>
            <w:tcBorders>
              <w:top w:val="nil"/>
              <w:left w:val="single" w:sz="4" w:space="0" w:color="000000"/>
              <w:bottom w:val="single" w:sz="4" w:space="0" w:color="000000"/>
              <w:right w:val="nil"/>
            </w:tcBorders>
            <w:shd w:val="clear" w:color="auto" w:fill="DAEEF3" w:themeFill="accent5" w:themeFillTint="33"/>
            <w:hideMark/>
          </w:tcPr>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Среднесуточный расход воды</w:t>
            </w:r>
          </w:p>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 xml:space="preserve"> м3/</w:t>
            </w:r>
            <w:proofErr w:type="spellStart"/>
            <w:r w:rsidRPr="00A11C34">
              <w:rPr>
                <w:rFonts w:ascii="Arial" w:eastAsia="Times New Roman" w:hAnsi="Arial" w:cs="Times New Roman"/>
                <w:sz w:val="20"/>
                <w:szCs w:val="20"/>
                <w:lang w:eastAsia="ru-RU"/>
              </w:rPr>
              <w:t>сут</w:t>
            </w:r>
            <w:proofErr w:type="spellEnd"/>
            <w:r w:rsidRPr="00A11C34">
              <w:rPr>
                <w:rFonts w:ascii="Arial" w:eastAsia="Times New Roman" w:hAnsi="Arial" w:cs="Times New Roman"/>
                <w:sz w:val="20"/>
                <w:szCs w:val="20"/>
                <w:lang w:eastAsia="ru-RU"/>
              </w:rPr>
              <w:t>.</w:t>
            </w:r>
          </w:p>
        </w:tc>
        <w:tc>
          <w:tcPr>
            <w:tcW w:w="3235" w:type="dxa"/>
            <w:tcBorders>
              <w:top w:val="nil"/>
              <w:left w:val="single" w:sz="4" w:space="0" w:color="000000"/>
              <w:bottom w:val="single" w:sz="4" w:space="0" w:color="000000"/>
              <w:right w:val="single" w:sz="4" w:space="0" w:color="000000"/>
            </w:tcBorders>
            <w:shd w:val="clear" w:color="auto" w:fill="DAEEF3" w:themeFill="accent5" w:themeFillTint="33"/>
            <w:hideMark/>
          </w:tcPr>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proofErr w:type="spellStart"/>
            <w:proofErr w:type="gramStart"/>
            <w:r w:rsidRPr="00A11C34">
              <w:rPr>
                <w:rFonts w:ascii="Arial" w:eastAsia="Times New Roman" w:hAnsi="Arial" w:cs="Times New Roman"/>
                <w:sz w:val="20"/>
                <w:szCs w:val="20"/>
                <w:lang w:eastAsia="ru-RU"/>
              </w:rPr>
              <w:t>Ma</w:t>
            </w:r>
            <w:proofErr w:type="gramEnd"/>
            <w:r w:rsidRPr="00A11C34">
              <w:rPr>
                <w:rFonts w:ascii="Arial" w:eastAsia="Times New Roman" w:hAnsi="Arial" w:cs="Times New Roman"/>
                <w:sz w:val="20"/>
                <w:szCs w:val="20"/>
                <w:lang w:eastAsia="ru-RU"/>
              </w:rPr>
              <w:t>ксимальный</w:t>
            </w:r>
            <w:proofErr w:type="spellEnd"/>
            <w:r w:rsidRPr="00A11C34">
              <w:rPr>
                <w:rFonts w:ascii="Arial" w:eastAsia="Times New Roman" w:hAnsi="Arial" w:cs="Times New Roman"/>
                <w:sz w:val="20"/>
                <w:szCs w:val="20"/>
                <w:lang w:eastAsia="ru-RU"/>
              </w:rPr>
              <w:t xml:space="preserve"> </w:t>
            </w:r>
            <w:proofErr w:type="spellStart"/>
            <w:r w:rsidRPr="00A11C34">
              <w:rPr>
                <w:rFonts w:ascii="Arial" w:eastAsia="Times New Roman" w:hAnsi="Arial" w:cs="Times New Roman"/>
                <w:sz w:val="20"/>
                <w:szCs w:val="20"/>
                <w:lang w:eastAsia="ru-RU"/>
              </w:rPr>
              <w:t>сут</w:t>
            </w:r>
            <w:proofErr w:type="spellEnd"/>
            <w:r w:rsidRPr="00A11C34">
              <w:rPr>
                <w:rFonts w:ascii="Arial" w:eastAsia="Times New Roman" w:hAnsi="Arial" w:cs="Times New Roman"/>
                <w:sz w:val="20"/>
                <w:szCs w:val="20"/>
                <w:lang w:eastAsia="ru-RU"/>
              </w:rPr>
              <w:t>. расход воды</w:t>
            </w:r>
          </w:p>
          <w:p w:rsidR="00D30AFD" w:rsidRPr="00A11C34" w:rsidRDefault="00D30AFD" w:rsidP="00A11C34">
            <w:pPr>
              <w:widowControl w:val="0"/>
              <w:autoSpaceDN w:val="0"/>
              <w:adjustRightInd w:val="0"/>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м</w:t>
            </w:r>
            <w:r w:rsidRPr="00A11C34">
              <w:rPr>
                <w:rFonts w:ascii="Arial" w:eastAsia="Times New Roman" w:hAnsi="Arial" w:cs="Times New Roman"/>
                <w:sz w:val="20"/>
                <w:szCs w:val="20"/>
                <w:vertAlign w:val="superscript"/>
                <w:lang w:eastAsia="ru-RU"/>
              </w:rPr>
              <w:t>3</w:t>
            </w:r>
            <w:r w:rsidRPr="00A11C34">
              <w:rPr>
                <w:rFonts w:ascii="Arial" w:eastAsia="Times New Roman" w:hAnsi="Arial" w:cs="Times New Roman"/>
                <w:sz w:val="20"/>
                <w:szCs w:val="20"/>
                <w:lang w:eastAsia="ru-RU"/>
              </w:rPr>
              <w:t>/</w:t>
            </w:r>
            <w:proofErr w:type="spellStart"/>
            <w:r w:rsidRPr="00A11C34">
              <w:rPr>
                <w:rFonts w:ascii="Arial" w:eastAsia="Times New Roman" w:hAnsi="Arial" w:cs="Times New Roman"/>
                <w:sz w:val="20"/>
                <w:szCs w:val="20"/>
                <w:lang w:eastAsia="ru-RU"/>
              </w:rPr>
              <w:t>сут</w:t>
            </w:r>
            <w:proofErr w:type="spellEnd"/>
            <w:r w:rsidRPr="00A11C34">
              <w:rPr>
                <w:rFonts w:ascii="Arial" w:eastAsia="Times New Roman" w:hAnsi="Arial" w:cs="Times New Roman"/>
                <w:sz w:val="20"/>
                <w:szCs w:val="20"/>
                <w:lang w:eastAsia="ru-RU"/>
              </w:rPr>
              <w:t>.</w:t>
            </w:r>
          </w:p>
        </w:tc>
      </w:tr>
      <w:tr w:rsidR="00D30AFD" w:rsidRPr="00C41C97" w:rsidTr="000B6666">
        <w:tc>
          <w:tcPr>
            <w:tcW w:w="2589" w:type="dxa"/>
            <w:tcBorders>
              <w:top w:val="nil"/>
              <w:left w:val="single" w:sz="4" w:space="0" w:color="000000"/>
              <w:bottom w:val="single" w:sz="4" w:space="0" w:color="000000"/>
              <w:right w:val="nil"/>
            </w:tcBorders>
            <w:hideMark/>
          </w:tcPr>
          <w:p w:rsidR="00D30AFD" w:rsidRPr="00A11C34" w:rsidRDefault="00D30AFD" w:rsidP="00A11C34">
            <w:pPr>
              <w:keepLines/>
              <w:widowControl w:val="0"/>
              <w:snapToGrid w:val="0"/>
              <w:spacing w:after="0" w:line="240" w:lineRule="auto"/>
              <w:ind w:firstLine="34"/>
              <w:jc w:val="both"/>
              <w:rPr>
                <w:rFonts w:ascii="Arial" w:eastAsia="Lucida Sans Unicode" w:hAnsi="Arial" w:cs="Tahoma"/>
                <w:kern w:val="1"/>
                <w:sz w:val="20"/>
                <w:szCs w:val="20"/>
                <w:shd w:val="clear" w:color="auto" w:fill="FFFFFF"/>
              </w:rPr>
            </w:pPr>
            <w:r w:rsidRPr="00A11C34">
              <w:rPr>
                <w:rFonts w:ascii="Arial" w:eastAsia="Lucida Sans Unicode" w:hAnsi="Arial" w:cs="Tahoma"/>
                <w:kern w:val="1"/>
                <w:sz w:val="20"/>
                <w:szCs w:val="20"/>
                <w:shd w:val="clear" w:color="auto" w:fill="FFFFFF"/>
              </w:rPr>
              <w:t xml:space="preserve">Девицкого СП, население 7774 чел. </w:t>
            </w:r>
          </w:p>
        </w:tc>
        <w:tc>
          <w:tcPr>
            <w:tcW w:w="3390" w:type="dxa"/>
            <w:tcBorders>
              <w:top w:val="nil"/>
              <w:left w:val="single" w:sz="4" w:space="0" w:color="000000"/>
              <w:bottom w:val="single" w:sz="4" w:space="0" w:color="000000"/>
              <w:right w:val="nil"/>
            </w:tcBorders>
            <w:hideMark/>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1802,02</w:t>
            </w:r>
          </w:p>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p>
        </w:tc>
        <w:tc>
          <w:tcPr>
            <w:tcW w:w="3235" w:type="dxa"/>
            <w:tcBorders>
              <w:top w:val="nil"/>
              <w:left w:val="single" w:sz="4" w:space="0" w:color="000000"/>
              <w:bottom w:val="single" w:sz="4" w:space="0" w:color="000000"/>
              <w:right w:val="single" w:sz="4" w:space="0" w:color="000000"/>
            </w:tcBorders>
            <w:hideMark/>
          </w:tcPr>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r w:rsidRPr="00A11C34">
              <w:rPr>
                <w:rFonts w:ascii="Arial" w:eastAsia="Times New Roman" w:hAnsi="Arial" w:cs="Times New Roman"/>
                <w:sz w:val="20"/>
                <w:szCs w:val="20"/>
                <w:lang w:eastAsia="ru-RU"/>
              </w:rPr>
              <w:t>2162,424</w:t>
            </w:r>
          </w:p>
          <w:p w:rsidR="00D30AFD" w:rsidRPr="00A11C34" w:rsidRDefault="00D30AFD" w:rsidP="00A11C34">
            <w:pPr>
              <w:spacing w:after="0" w:line="240" w:lineRule="auto"/>
              <w:ind w:firstLine="34"/>
              <w:jc w:val="both"/>
              <w:rPr>
                <w:rFonts w:ascii="Arial" w:eastAsia="Times New Roman" w:hAnsi="Arial" w:cs="Times New Roman"/>
                <w:sz w:val="20"/>
                <w:szCs w:val="20"/>
                <w:lang w:eastAsia="ru-RU"/>
              </w:rPr>
            </w:pPr>
          </w:p>
        </w:tc>
      </w:tr>
      <w:tr w:rsidR="00C41C97" w:rsidRPr="00C41C97" w:rsidTr="000B6666">
        <w:trPr>
          <w:trHeight w:val="1248"/>
        </w:trPr>
        <w:tc>
          <w:tcPr>
            <w:tcW w:w="2589" w:type="dxa"/>
            <w:tcBorders>
              <w:top w:val="nil"/>
              <w:left w:val="single" w:sz="4" w:space="0" w:color="000000"/>
              <w:bottom w:val="single" w:sz="4" w:space="0" w:color="000000"/>
              <w:right w:val="nil"/>
            </w:tcBorders>
            <w:hideMark/>
          </w:tcPr>
          <w:p w:rsidR="00D30AFD" w:rsidRPr="00A11C34" w:rsidRDefault="00D30AFD" w:rsidP="00A11C34">
            <w:pPr>
              <w:keepLines/>
              <w:widowControl w:val="0"/>
              <w:snapToGrid w:val="0"/>
              <w:spacing w:after="0" w:line="240" w:lineRule="auto"/>
              <w:ind w:firstLine="34"/>
              <w:jc w:val="both"/>
              <w:rPr>
                <w:rFonts w:ascii="Arial" w:eastAsia="Lucida Sans Unicode" w:hAnsi="Arial" w:cs="Tahoma"/>
                <w:kern w:val="1"/>
                <w:sz w:val="20"/>
                <w:szCs w:val="20"/>
                <w:shd w:val="clear" w:color="auto" w:fill="FFFFFF"/>
              </w:rPr>
            </w:pPr>
            <w:r w:rsidRPr="00A11C34">
              <w:rPr>
                <w:rFonts w:ascii="Arial" w:eastAsia="Lucida Sans Unicode" w:hAnsi="Arial" w:cs="Tahoma"/>
                <w:kern w:val="1"/>
                <w:sz w:val="20"/>
                <w:szCs w:val="20"/>
                <w:shd w:val="clear" w:color="auto" w:fill="FFFFFF"/>
              </w:rPr>
              <w:t>Коммунально-бытовые предприятия, промышленность обслуживающая население прочие расходы (10%)</w:t>
            </w:r>
          </w:p>
        </w:tc>
        <w:tc>
          <w:tcPr>
            <w:tcW w:w="3390" w:type="dxa"/>
            <w:tcBorders>
              <w:top w:val="nil"/>
              <w:left w:val="single" w:sz="4" w:space="0" w:color="000000"/>
              <w:bottom w:val="single" w:sz="4" w:space="0" w:color="000000"/>
              <w:right w:val="nil"/>
            </w:tcBorders>
            <w:vAlign w:val="center"/>
            <w:hideMark/>
          </w:tcPr>
          <w:p w:rsidR="00D30AFD" w:rsidRPr="00A11C34" w:rsidRDefault="00D30AFD" w:rsidP="00A11C34">
            <w:pPr>
              <w:keepLines/>
              <w:widowControl w:val="0"/>
              <w:snapToGrid w:val="0"/>
              <w:spacing w:after="0" w:line="240" w:lineRule="auto"/>
              <w:ind w:firstLine="34"/>
              <w:jc w:val="both"/>
              <w:rPr>
                <w:rFonts w:ascii="Arial" w:eastAsia="Lucida Sans Unicode" w:hAnsi="Arial" w:cs="Tahoma"/>
                <w:kern w:val="1"/>
                <w:sz w:val="20"/>
                <w:szCs w:val="20"/>
                <w:shd w:val="clear" w:color="auto" w:fill="FFFFFF"/>
              </w:rPr>
            </w:pPr>
            <w:r w:rsidRPr="00A11C34">
              <w:rPr>
                <w:rFonts w:ascii="Arial" w:eastAsia="Lucida Sans Unicode" w:hAnsi="Arial" w:cs="Tahoma"/>
                <w:kern w:val="1"/>
                <w:sz w:val="20"/>
                <w:szCs w:val="20"/>
                <w:shd w:val="clear" w:color="auto" w:fill="FFFFFF"/>
              </w:rPr>
              <w:t>180,202</w:t>
            </w:r>
          </w:p>
        </w:tc>
        <w:tc>
          <w:tcPr>
            <w:tcW w:w="3235" w:type="dxa"/>
            <w:tcBorders>
              <w:top w:val="nil"/>
              <w:left w:val="single" w:sz="4" w:space="0" w:color="000000"/>
              <w:bottom w:val="single" w:sz="4" w:space="0" w:color="000000"/>
              <w:right w:val="single" w:sz="4" w:space="0" w:color="000000"/>
            </w:tcBorders>
            <w:vAlign w:val="center"/>
            <w:hideMark/>
          </w:tcPr>
          <w:p w:rsidR="00D30AFD" w:rsidRPr="00A11C34" w:rsidRDefault="00D30AFD" w:rsidP="00A11C34">
            <w:pPr>
              <w:keepLines/>
              <w:widowControl w:val="0"/>
              <w:snapToGrid w:val="0"/>
              <w:spacing w:after="0" w:line="240" w:lineRule="auto"/>
              <w:ind w:firstLine="34"/>
              <w:jc w:val="both"/>
              <w:rPr>
                <w:rFonts w:ascii="Arial" w:eastAsia="Lucida Sans Unicode" w:hAnsi="Arial" w:cs="Tahoma"/>
                <w:kern w:val="1"/>
                <w:sz w:val="20"/>
                <w:szCs w:val="20"/>
                <w:shd w:val="clear" w:color="auto" w:fill="FFFFFF"/>
              </w:rPr>
            </w:pPr>
            <w:r w:rsidRPr="00A11C34">
              <w:rPr>
                <w:rFonts w:ascii="Arial" w:eastAsia="Lucida Sans Unicode" w:hAnsi="Arial" w:cs="Tahoma"/>
                <w:kern w:val="1"/>
                <w:sz w:val="20"/>
                <w:szCs w:val="20"/>
                <w:shd w:val="clear" w:color="auto" w:fill="FFFFFF"/>
              </w:rPr>
              <w:t>216,2424</w:t>
            </w:r>
          </w:p>
        </w:tc>
      </w:tr>
      <w:tr w:rsidR="00D30AFD" w:rsidRPr="00C41C97" w:rsidTr="000B6666">
        <w:trPr>
          <w:trHeight w:val="253"/>
        </w:trPr>
        <w:tc>
          <w:tcPr>
            <w:tcW w:w="2589" w:type="dxa"/>
            <w:tcBorders>
              <w:top w:val="nil"/>
              <w:left w:val="single" w:sz="4" w:space="0" w:color="000000"/>
              <w:bottom w:val="single" w:sz="4" w:space="0" w:color="000000"/>
              <w:right w:val="nil"/>
            </w:tcBorders>
            <w:hideMark/>
          </w:tcPr>
          <w:p w:rsidR="00D30AFD" w:rsidRPr="00A11C34" w:rsidRDefault="00D30AFD" w:rsidP="00A11C34">
            <w:pPr>
              <w:keepLines/>
              <w:widowControl w:val="0"/>
              <w:snapToGrid w:val="0"/>
              <w:spacing w:after="0" w:line="240" w:lineRule="auto"/>
              <w:ind w:firstLine="34"/>
              <w:jc w:val="both"/>
              <w:rPr>
                <w:rFonts w:ascii="Arial" w:eastAsia="Lucida Sans Unicode" w:hAnsi="Arial" w:cs="Tahoma"/>
                <w:kern w:val="1"/>
                <w:sz w:val="20"/>
                <w:szCs w:val="20"/>
                <w:shd w:val="clear" w:color="auto" w:fill="FFFFFF"/>
              </w:rPr>
            </w:pPr>
            <w:r w:rsidRPr="00A11C34">
              <w:rPr>
                <w:rFonts w:ascii="Arial" w:eastAsia="Lucida Sans Unicode" w:hAnsi="Arial" w:cs="Tahoma"/>
                <w:kern w:val="1"/>
                <w:sz w:val="20"/>
                <w:szCs w:val="20"/>
              </w:rPr>
              <w:t>Итого</w:t>
            </w:r>
          </w:p>
        </w:tc>
        <w:tc>
          <w:tcPr>
            <w:tcW w:w="3390" w:type="dxa"/>
            <w:tcBorders>
              <w:top w:val="nil"/>
              <w:left w:val="single" w:sz="4" w:space="0" w:color="000000"/>
              <w:bottom w:val="single" w:sz="4" w:space="0" w:color="000000"/>
              <w:right w:val="nil"/>
            </w:tcBorders>
            <w:vAlign w:val="center"/>
            <w:hideMark/>
          </w:tcPr>
          <w:p w:rsidR="00D30AFD" w:rsidRPr="00A11C34" w:rsidRDefault="00D30AFD" w:rsidP="00A11C34">
            <w:pPr>
              <w:keepLines/>
              <w:widowControl w:val="0"/>
              <w:snapToGrid w:val="0"/>
              <w:spacing w:after="0" w:line="240" w:lineRule="auto"/>
              <w:ind w:firstLine="34"/>
              <w:jc w:val="both"/>
              <w:rPr>
                <w:rFonts w:ascii="Arial" w:eastAsia="Lucida Sans Unicode" w:hAnsi="Arial" w:cs="Tahoma"/>
                <w:kern w:val="1"/>
                <w:sz w:val="20"/>
                <w:szCs w:val="20"/>
                <w:shd w:val="clear" w:color="auto" w:fill="FFFFFF"/>
              </w:rPr>
            </w:pPr>
            <w:r w:rsidRPr="00A11C34">
              <w:rPr>
                <w:rFonts w:ascii="Arial" w:eastAsia="Lucida Sans Unicode" w:hAnsi="Arial" w:cs="Tahoma"/>
                <w:kern w:val="1"/>
                <w:sz w:val="20"/>
                <w:szCs w:val="20"/>
                <w:shd w:val="clear" w:color="auto" w:fill="FFFFFF"/>
              </w:rPr>
              <w:t>1982,2</w:t>
            </w:r>
          </w:p>
        </w:tc>
        <w:tc>
          <w:tcPr>
            <w:tcW w:w="3235" w:type="dxa"/>
            <w:tcBorders>
              <w:top w:val="nil"/>
              <w:left w:val="single" w:sz="4" w:space="0" w:color="000000"/>
              <w:bottom w:val="single" w:sz="4" w:space="0" w:color="000000"/>
              <w:right w:val="single" w:sz="4" w:space="0" w:color="000000"/>
            </w:tcBorders>
            <w:vAlign w:val="center"/>
            <w:hideMark/>
          </w:tcPr>
          <w:p w:rsidR="00D30AFD" w:rsidRPr="00A11C34" w:rsidRDefault="00D30AFD" w:rsidP="00A11C34">
            <w:pPr>
              <w:keepLines/>
              <w:widowControl w:val="0"/>
              <w:snapToGrid w:val="0"/>
              <w:spacing w:after="0" w:line="240" w:lineRule="auto"/>
              <w:ind w:firstLine="34"/>
              <w:jc w:val="both"/>
              <w:rPr>
                <w:rFonts w:ascii="Arial" w:eastAsia="Lucida Sans Unicode" w:hAnsi="Arial" w:cs="Tahoma"/>
                <w:kern w:val="1"/>
                <w:sz w:val="20"/>
                <w:szCs w:val="20"/>
                <w:shd w:val="clear" w:color="auto" w:fill="FFFFFF"/>
              </w:rPr>
            </w:pPr>
            <w:r w:rsidRPr="00A11C34">
              <w:rPr>
                <w:rFonts w:ascii="Arial" w:eastAsia="Lucida Sans Unicode" w:hAnsi="Arial" w:cs="Tahoma"/>
                <w:kern w:val="1"/>
                <w:sz w:val="20"/>
                <w:szCs w:val="20"/>
                <w:shd w:val="clear" w:color="auto" w:fill="FFFFFF"/>
              </w:rPr>
              <w:t>2378,7</w:t>
            </w:r>
          </w:p>
        </w:tc>
      </w:tr>
    </w:tbl>
    <w:p w:rsidR="00D741A0" w:rsidRDefault="00D741A0"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val="en-US"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lastRenderedPageBreak/>
        <w:t xml:space="preserve">Расходы стоков от инвестиционных объектов, необходимо прорабатывать по мере реализации целевых программ.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Удельное водоотведение в </w:t>
      </w:r>
      <w:proofErr w:type="spellStart"/>
      <w:r w:rsidRPr="00C41C97">
        <w:rPr>
          <w:rFonts w:ascii="Arial" w:eastAsia="Times New Roman" w:hAnsi="Arial" w:cs="Times New Roman"/>
          <w:sz w:val="24"/>
          <w:szCs w:val="24"/>
          <w:lang w:eastAsia="ru-RU"/>
        </w:rPr>
        <w:t>неканализованных</w:t>
      </w:r>
      <w:proofErr w:type="spellEnd"/>
      <w:r w:rsidRPr="00C41C97">
        <w:rPr>
          <w:rFonts w:ascii="Arial" w:eastAsia="Times New Roman" w:hAnsi="Arial" w:cs="Times New Roman"/>
          <w:sz w:val="24"/>
          <w:szCs w:val="24"/>
          <w:lang w:eastAsia="ru-RU"/>
        </w:rPr>
        <w:t xml:space="preserve"> районах следует принимать 25 л/</w:t>
      </w:r>
      <w:proofErr w:type="spellStart"/>
      <w:r w:rsidRPr="00C41C97">
        <w:rPr>
          <w:rFonts w:ascii="Arial" w:eastAsia="Times New Roman" w:hAnsi="Arial" w:cs="Times New Roman"/>
          <w:sz w:val="24"/>
          <w:szCs w:val="24"/>
          <w:lang w:eastAsia="ru-RU"/>
        </w:rPr>
        <w:t>сут</w:t>
      </w:r>
      <w:proofErr w:type="spellEnd"/>
      <w:r w:rsidRPr="00C41C97">
        <w:rPr>
          <w:rFonts w:ascii="Arial" w:eastAsia="Times New Roman" w:hAnsi="Arial" w:cs="Times New Roman"/>
          <w:sz w:val="24"/>
          <w:szCs w:val="24"/>
          <w:lang w:eastAsia="ru-RU"/>
        </w:rPr>
        <w:t xml:space="preserve"> на одного жителя.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z w:val="24"/>
          <w:szCs w:val="24"/>
          <w:lang w:eastAsia="ru-RU"/>
        </w:rPr>
        <w:t>Количество сточных вод от предприятий местной промышленности, обслуживающих население, а также неучтенные расходы допускается (при обосновании) принимать дополнительно в размере соответственно 6-12% и 4-8% суммарного среднесуточного водоотведения населенного пункта (при соответствующем обосновании).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napToGrid w:val="0"/>
          <w:sz w:val="24"/>
          <w:szCs w:val="24"/>
          <w:lang w:eastAsia="ru-RU"/>
        </w:rPr>
      </w:pPr>
      <w:r w:rsidRPr="00C41C97">
        <w:rPr>
          <w:rFonts w:ascii="Arial" w:eastAsia="Times New Roman" w:hAnsi="Arial" w:cs="Times New Roman"/>
          <w:bCs/>
          <w:snapToGrid w:val="0"/>
          <w:sz w:val="24"/>
          <w:szCs w:val="24"/>
          <w:lang w:eastAsia="ru-RU"/>
        </w:rPr>
        <w:t>Схема канализации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 xml:space="preserve">Система канализации в сельском поселении, отсутствует. </w:t>
      </w:r>
      <w:proofErr w:type="spellStart"/>
      <w:r w:rsidRPr="00C41C97">
        <w:rPr>
          <w:rFonts w:ascii="Arial" w:eastAsia="Times New Roman" w:hAnsi="Arial" w:cs="Times New Roman"/>
          <w:sz w:val="24"/>
          <w:szCs w:val="24"/>
          <w:shd w:val="clear" w:color="auto" w:fill="FFFFFF"/>
          <w:lang w:eastAsia="ru-RU"/>
        </w:rPr>
        <w:t>Канализование</w:t>
      </w:r>
      <w:proofErr w:type="spellEnd"/>
      <w:r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Arial"/>
          <w:sz w:val="24"/>
          <w:szCs w:val="24"/>
          <w:shd w:val="clear" w:color="auto" w:fill="FFFFFF"/>
          <w:lang w:eastAsia="ru-RU"/>
        </w:rPr>
        <w:t>зданий, имеющих внутреннюю канализацию,</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 xml:space="preserve">происходит в выгребы с последующим вывозом спецтехникой на очистные сооружения в </w:t>
      </w:r>
      <w:proofErr w:type="spellStart"/>
      <w:r w:rsidRPr="00C41C97">
        <w:rPr>
          <w:rFonts w:ascii="Arial" w:eastAsia="Times New Roman" w:hAnsi="Arial" w:cs="Times New Roman"/>
          <w:sz w:val="24"/>
          <w:szCs w:val="24"/>
          <w:shd w:val="clear" w:color="auto" w:fill="FFFFFF"/>
          <w:lang w:eastAsia="ru-RU"/>
        </w:rPr>
        <w:t>рп</w:t>
      </w:r>
      <w:proofErr w:type="spellEnd"/>
      <w:r w:rsidRPr="00C41C97">
        <w:rPr>
          <w:rFonts w:ascii="Arial" w:eastAsia="Times New Roman" w:hAnsi="Arial" w:cs="Times New Roman"/>
          <w:sz w:val="24"/>
          <w:szCs w:val="24"/>
          <w:shd w:val="clear" w:color="auto" w:fill="FFFFFF"/>
          <w:lang w:eastAsia="ru-RU"/>
        </w:rPr>
        <w:t xml:space="preserve"> Стрелица </w:t>
      </w:r>
      <w:proofErr w:type="spellStart"/>
      <w:r w:rsidRPr="00C41C97">
        <w:rPr>
          <w:rFonts w:ascii="Arial" w:eastAsia="Times New Roman" w:hAnsi="Arial" w:cs="Times New Roman"/>
          <w:sz w:val="24"/>
          <w:szCs w:val="24"/>
          <w:shd w:val="clear" w:color="auto" w:fill="FFFFFF"/>
          <w:lang w:eastAsia="ru-RU"/>
        </w:rPr>
        <w:t>Стрелицкого</w:t>
      </w:r>
      <w:proofErr w:type="spellEnd"/>
      <w:r w:rsidRPr="00C41C97">
        <w:rPr>
          <w:rFonts w:ascii="Arial" w:eastAsia="Times New Roman" w:hAnsi="Arial" w:cs="Times New Roman"/>
          <w:sz w:val="24"/>
          <w:szCs w:val="24"/>
          <w:shd w:val="clear" w:color="auto" w:fill="FFFFFF"/>
          <w:lang w:eastAsia="ru-RU"/>
        </w:rPr>
        <w:t xml:space="preserve"> городского поселения.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proofErr w:type="spellStart"/>
      <w:r w:rsidRPr="00C41C97">
        <w:rPr>
          <w:rFonts w:ascii="Arial" w:eastAsia="Times New Roman" w:hAnsi="Arial" w:cs="Times New Roman"/>
          <w:sz w:val="24"/>
          <w:szCs w:val="24"/>
          <w:shd w:val="clear" w:color="auto" w:fill="FFFFFF"/>
          <w:lang w:eastAsia="ru-RU"/>
        </w:rPr>
        <w:t>Канализование</w:t>
      </w:r>
      <w:proofErr w:type="spellEnd"/>
      <w:r w:rsidRPr="00C41C97">
        <w:rPr>
          <w:rFonts w:ascii="Arial" w:eastAsia="Times New Roman" w:hAnsi="Arial" w:cs="Times New Roman"/>
          <w:sz w:val="24"/>
          <w:szCs w:val="24"/>
          <w:shd w:val="clear" w:color="auto" w:fill="FFFFFF"/>
          <w:lang w:eastAsia="ru-RU"/>
        </w:rPr>
        <w:t xml:space="preserve"> новых площадок строительства и существующего </w:t>
      </w:r>
      <w:proofErr w:type="spellStart"/>
      <w:r w:rsidRPr="00C41C97">
        <w:rPr>
          <w:rFonts w:ascii="Arial" w:eastAsia="Times New Roman" w:hAnsi="Arial" w:cs="Times New Roman"/>
          <w:sz w:val="24"/>
          <w:szCs w:val="24"/>
          <w:shd w:val="clear" w:color="auto" w:fill="FFFFFF"/>
          <w:lang w:eastAsia="ru-RU"/>
        </w:rPr>
        <w:t>неканализованного</w:t>
      </w:r>
      <w:proofErr w:type="spellEnd"/>
      <w:r w:rsidRPr="00C41C97">
        <w:rPr>
          <w:rFonts w:ascii="Arial" w:eastAsia="Times New Roman" w:hAnsi="Arial" w:cs="Times New Roman"/>
          <w:sz w:val="24"/>
          <w:szCs w:val="24"/>
          <w:shd w:val="clear" w:color="auto" w:fill="FFFFFF"/>
          <w:lang w:eastAsia="ru-RU"/>
        </w:rPr>
        <w:t xml:space="preserve"> жилого фонда предусмотреть через проектируемые самотечные коллекторы диаметрами 150-300 мм. Самотечные сети канализации прокладывать из асбестоцементных или пластмассовых труб, напорные сети – из чугунных напорных труб из шаровидного графита, либо из пластмассовых труб.</w:t>
      </w:r>
    </w:p>
    <w:p w:rsidR="00D30AFD" w:rsidRPr="00416CF8"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 xml:space="preserve">Рекомендуется произвести изыскательские и проектные работы по размещению и строительству локальных очистных сооружений канализации на территории поселения с последующим вывозом спецтехникой на очистные сооружения в </w:t>
      </w:r>
      <w:proofErr w:type="spellStart"/>
      <w:r w:rsidRPr="00C41C97">
        <w:rPr>
          <w:rFonts w:ascii="Arial" w:eastAsia="Times New Roman" w:hAnsi="Arial" w:cs="Times New Roman"/>
          <w:sz w:val="24"/>
          <w:szCs w:val="24"/>
          <w:shd w:val="clear" w:color="auto" w:fill="FFFFFF"/>
          <w:lang w:eastAsia="ru-RU"/>
        </w:rPr>
        <w:t>рп</w:t>
      </w:r>
      <w:proofErr w:type="spellEnd"/>
      <w:r w:rsidRPr="00C41C97">
        <w:rPr>
          <w:rFonts w:ascii="Arial" w:eastAsia="Times New Roman" w:hAnsi="Arial" w:cs="Times New Roman"/>
          <w:sz w:val="24"/>
          <w:szCs w:val="24"/>
          <w:shd w:val="clear" w:color="auto" w:fill="FFFFFF"/>
          <w:lang w:eastAsia="ru-RU"/>
        </w:rPr>
        <w:t xml:space="preserve"> Стрелица </w:t>
      </w:r>
      <w:proofErr w:type="spellStart"/>
      <w:r w:rsidRPr="00C41C97">
        <w:rPr>
          <w:rFonts w:ascii="Arial" w:eastAsia="Times New Roman" w:hAnsi="Arial" w:cs="Times New Roman"/>
          <w:sz w:val="24"/>
          <w:szCs w:val="24"/>
          <w:shd w:val="clear" w:color="auto" w:fill="FFFFFF"/>
          <w:lang w:eastAsia="ru-RU"/>
        </w:rPr>
        <w:t>Стрелицкого</w:t>
      </w:r>
      <w:proofErr w:type="spellEnd"/>
      <w:r w:rsidRPr="00C41C97">
        <w:rPr>
          <w:rFonts w:ascii="Arial" w:eastAsia="Times New Roman" w:hAnsi="Arial" w:cs="Times New Roman"/>
          <w:sz w:val="24"/>
          <w:szCs w:val="24"/>
          <w:shd w:val="clear" w:color="auto" w:fill="FFFFFF"/>
          <w:lang w:eastAsia="ru-RU"/>
        </w:rPr>
        <w:t xml:space="preserve"> городского поселения или </w:t>
      </w:r>
      <w:proofErr w:type="spellStart"/>
      <w:r w:rsidRPr="00C41C97">
        <w:rPr>
          <w:rFonts w:ascii="Arial" w:eastAsia="Times New Roman" w:hAnsi="Arial" w:cs="Times New Roman"/>
          <w:sz w:val="24"/>
          <w:szCs w:val="24"/>
          <w:shd w:val="clear" w:color="auto" w:fill="FFFFFF"/>
          <w:lang w:eastAsia="ru-RU"/>
        </w:rPr>
        <w:t>рп</w:t>
      </w:r>
      <w:proofErr w:type="spellEnd"/>
      <w:r w:rsidRPr="00C41C97">
        <w:rPr>
          <w:rFonts w:ascii="Arial" w:eastAsia="Times New Roman" w:hAnsi="Arial" w:cs="Times New Roman"/>
          <w:sz w:val="24"/>
          <w:szCs w:val="24"/>
          <w:shd w:val="clear" w:color="auto" w:fill="FFFFFF"/>
          <w:lang w:eastAsia="ru-RU"/>
        </w:rPr>
        <w:t xml:space="preserve"> Латная </w:t>
      </w:r>
      <w:proofErr w:type="spellStart"/>
      <w:r w:rsidRPr="00C41C97">
        <w:rPr>
          <w:rFonts w:ascii="Arial" w:eastAsia="Times New Roman" w:hAnsi="Arial" w:cs="Times New Roman"/>
          <w:sz w:val="24"/>
          <w:szCs w:val="24"/>
          <w:shd w:val="clear" w:color="auto" w:fill="FFFFFF"/>
          <w:lang w:eastAsia="ru-RU"/>
        </w:rPr>
        <w:t>Латненского</w:t>
      </w:r>
      <w:proofErr w:type="spellEnd"/>
      <w:r w:rsidRPr="00C41C97">
        <w:rPr>
          <w:rFonts w:ascii="Arial" w:eastAsia="Times New Roman" w:hAnsi="Arial" w:cs="Times New Roman"/>
          <w:sz w:val="24"/>
          <w:szCs w:val="24"/>
          <w:shd w:val="clear" w:color="auto" w:fill="FFFFFF"/>
          <w:lang w:eastAsia="ru-RU"/>
        </w:rPr>
        <w:t xml:space="preserve"> городского поселения.</w:t>
      </w:r>
    </w:p>
    <w:p w:rsidR="00D741A0" w:rsidRPr="00416CF8" w:rsidRDefault="00D741A0" w:rsidP="00C41C97">
      <w:pPr>
        <w:widowControl w:val="0"/>
        <w:autoSpaceDN w:val="0"/>
        <w:adjustRightInd w:val="0"/>
        <w:spacing w:after="0" w:line="240" w:lineRule="auto"/>
        <w:ind w:firstLine="709"/>
        <w:jc w:val="both"/>
        <w:rPr>
          <w:rFonts w:ascii="Arial" w:eastAsia="Times New Roman" w:hAnsi="Arial" w:cs="Times New Roman"/>
          <w:snapToGrid w:val="0"/>
          <w:sz w:val="24"/>
          <w:szCs w:val="24"/>
          <w:highlight w:val="yellow"/>
          <w:lang w:eastAsia="ru-RU"/>
        </w:rPr>
      </w:pP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Исходя из изложенного в плане водоснабжения, необходимо:</w:t>
      </w:r>
    </w:p>
    <w:p w:rsidR="00D30AFD" w:rsidRPr="00C41C97" w:rsidRDefault="00D30AFD" w:rsidP="00C41C97">
      <w:pPr>
        <w:widowControl w:val="0"/>
        <w:numPr>
          <w:ilvl w:val="0"/>
          <w:numId w:val="39"/>
        </w:numPr>
        <w:tabs>
          <w:tab w:val="clear" w:pos="720"/>
          <w:tab w:val="num" w:pos="0"/>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Проведение мероприятий по снижению водоотведения за счет введения систем оборотного водоснабжения, создания бессточных производств и </w:t>
      </w:r>
      <w:proofErr w:type="spellStart"/>
      <w:r w:rsidRPr="00C41C97">
        <w:rPr>
          <w:rFonts w:ascii="Arial" w:eastAsia="Times New Roman" w:hAnsi="Arial" w:cs="Times New Roman"/>
          <w:sz w:val="24"/>
          <w:szCs w:val="24"/>
          <w:lang w:eastAsia="ru-RU"/>
        </w:rPr>
        <w:t>водосберегающих</w:t>
      </w:r>
      <w:proofErr w:type="spellEnd"/>
      <w:r w:rsidRPr="00C41C97">
        <w:rPr>
          <w:rFonts w:ascii="Arial" w:eastAsia="Times New Roman" w:hAnsi="Arial" w:cs="Times New Roman"/>
          <w:sz w:val="24"/>
          <w:szCs w:val="24"/>
          <w:lang w:eastAsia="ru-RU"/>
        </w:rPr>
        <w:t xml:space="preserve"> технологий. </w:t>
      </w:r>
    </w:p>
    <w:p w:rsidR="00D30AFD" w:rsidRPr="00C41C97" w:rsidRDefault="00D30AFD" w:rsidP="00C41C97">
      <w:pPr>
        <w:widowControl w:val="0"/>
        <w:numPr>
          <w:ilvl w:val="0"/>
          <w:numId w:val="39"/>
        </w:numPr>
        <w:tabs>
          <w:tab w:val="clear" w:pos="720"/>
          <w:tab w:val="num" w:pos="0"/>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proofErr w:type="spellStart"/>
      <w:r w:rsidRPr="00C41C97">
        <w:rPr>
          <w:rFonts w:ascii="Arial" w:eastAsia="Times New Roman" w:hAnsi="Arial" w:cs="Times New Roman"/>
          <w:sz w:val="24"/>
          <w:szCs w:val="24"/>
          <w:lang w:eastAsia="ru-RU"/>
        </w:rPr>
        <w:t>Канализование</w:t>
      </w:r>
      <w:proofErr w:type="spellEnd"/>
      <w:r w:rsidRPr="00C41C97">
        <w:rPr>
          <w:rFonts w:ascii="Arial" w:eastAsia="Times New Roman" w:hAnsi="Arial" w:cs="Times New Roman"/>
          <w:sz w:val="24"/>
          <w:szCs w:val="24"/>
          <w:lang w:eastAsia="ru-RU"/>
        </w:rPr>
        <w:t xml:space="preserve"> новых площадок строительства и существующего </w:t>
      </w:r>
      <w:proofErr w:type="spellStart"/>
      <w:r w:rsidRPr="00C41C97">
        <w:rPr>
          <w:rFonts w:ascii="Arial" w:eastAsia="Times New Roman" w:hAnsi="Arial" w:cs="Times New Roman"/>
          <w:sz w:val="24"/>
          <w:szCs w:val="24"/>
          <w:lang w:eastAsia="ru-RU"/>
        </w:rPr>
        <w:t>неканализованного</w:t>
      </w:r>
      <w:proofErr w:type="spellEnd"/>
      <w:r w:rsidRPr="00C41C97">
        <w:rPr>
          <w:rFonts w:ascii="Arial" w:eastAsia="Times New Roman" w:hAnsi="Arial" w:cs="Times New Roman"/>
          <w:sz w:val="24"/>
          <w:szCs w:val="24"/>
          <w:lang w:eastAsia="ru-RU"/>
        </w:rPr>
        <w:t xml:space="preserve"> жилого фонда предусмотреть через проектируемые самотечные коллекторы диаметрами 150-300 мм.</w:t>
      </w:r>
    </w:p>
    <w:p w:rsidR="00D30AFD" w:rsidRPr="00C41C97" w:rsidRDefault="00D30AFD" w:rsidP="00C41C97">
      <w:pPr>
        <w:widowControl w:val="0"/>
        <w:numPr>
          <w:ilvl w:val="0"/>
          <w:numId w:val="39"/>
        </w:numPr>
        <w:tabs>
          <w:tab w:val="clear" w:pos="720"/>
          <w:tab w:val="num" w:pos="0"/>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Самотечные сети канализации рекомендуется прокладывать из асбестоцементных или пластмассовых труб, напорные сети – из металлических труб в изоляции, железобетонных либо пластмассовых труб, с учетом новых технологий.</w:t>
      </w:r>
    </w:p>
    <w:p w:rsidR="00D30AFD" w:rsidRPr="00C41C97" w:rsidRDefault="00D30AFD" w:rsidP="00C41C97">
      <w:pPr>
        <w:widowControl w:val="0"/>
        <w:numPr>
          <w:ilvl w:val="0"/>
          <w:numId w:val="39"/>
        </w:numPr>
        <w:tabs>
          <w:tab w:val="clear" w:pos="720"/>
          <w:tab w:val="num" w:pos="0"/>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Строительство локальных очистных сооружений на территории Девицкого сельского поселения.</w:t>
      </w:r>
    </w:p>
    <w:p w:rsidR="00D30AFD" w:rsidRPr="00C41C97" w:rsidRDefault="00D30AFD" w:rsidP="00C41C97">
      <w:pPr>
        <w:spacing w:after="0" w:line="240" w:lineRule="auto"/>
        <w:ind w:firstLine="709"/>
        <w:jc w:val="both"/>
        <w:rPr>
          <w:rFonts w:ascii="Arial" w:eastAsia="Times New Roman" w:hAnsi="Arial" w:cs="Times New Roman"/>
          <w:sz w:val="24"/>
          <w:szCs w:val="24"/>
          <w:highlight w:val="yellow"/>
          <w:lang w:eastAsia="ru-RU"/>
        </w:rPr>
      </w:pPr>
    </w:p>
    <w:p w:rsidR="00D30AFD" w:rsidRPr="00416CF8" w:rsidRDefault="009D7A0B" w:rsidP="00C41C97">
      <w:pPr>
        <w:spacing w:after="0" w:line="240" w:lineRule="auto"/>
        <w:ind w:firstLine="709"/>
        <w:jc w:val="both"/>
        <w:rPr>
          <w:rFonts w:ascii="Arial" w:eastAsia="Times New Roman" w:hAnsi="Arial" w:cs="Times New Roman"/>
          <w:bCs/>
          <w:sz w:val="24"/>
          <w:szCs w:val="24"/>
          <w:lang w:eastAsia="ru-RU"/>
        </w:rPr>
      </w:pPr>
      <w:bookmarkStart w:id="110" w:name="_Toc499547839"/>
      <w:r w:rsidRPr="00C41C97">
        <w:rPr>
          <w:rFonts w:ascii="Arial" w:eastAsia="Times New Roman" w:hAnsi="Arial" w:cs="Times New Roman"/>
          <w:bCs/>
          <w:sz w:val="24"/>
          <w:szCs w:val="24"/>
          <w:lang w:eastAsia="ru-RU"/>
        </w:rPr>
        <w:t xml:space="preserve">2.5.1.3. </w:t>
      </w:r>
      <w:r w:rsidR="00D30AFD" w:rsidRPr="00C41C97">
        <w:rPr>
          <w:rFonts w:ascii="Arial" w:eastAsia="Times New Roman" w:hAnsi="Arial" w:cs="Times New Roman"/>
          <w:bCs/>
          <w:sz w:val="24"/>
          <w:szCs w:val="24"/>
          <w:lang w:eastAsia="ru-RU"/>
        </w:rPr>
        <w:t>Газоснабжение. Проектные решения</w:t>
      </w:r>
      <w:bookmarkEnd w:id="110"/>
    </w:p>
    <w:p w:rsidR="00D741A0" w:rsidRPr="00416CF8" w:rsidRDefault="00D741A0" w:rsidP="00C41C97">
      <w:pPr>
        <w:spacing w:after="0" w:line="240" w:lineRule="auto"/>
        <w:ind w:firstLine="709"/>
        <w:jc w:val="both"/>
        <w:rPr>
          <w:rFonts w:ascii="Arial" w:eastAsia="Times New Roman" w:hAnsi="Arial" w:cs="Times New Roman"/>
          <w:bCs/>
          <w:sz w:val="24"/>
          <w:szCs w:val="24"/>
          <w:lang w:eastAsia="ru-RU"/>
        </w:rPr>
      </w:pPr>
    </w:p>
    <w:p w:rsidR="00D30AFD" w:rsidRPr="00C41C97" w:rsidRDefault="00D30AFD" w:rsidP="00C41C97">
      <w:pPr>
        <w:widowControl w:val="0"/>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Годовые расходы газа для населения определены по нормам </w:t>
      </w:r>
      <w:proofErr w:type="spellStart"/>
      <w:r w:rsidRPr="00C41C97">
        <w:rPr>
          <w:rFonts w:ascii="Arial" w:eastAsia="Times New Roman" w:hAnsi="Arial" w:cs="Times New Roman"/>
          <w:sz w:val="24"/>
          <w:szCs w:val="24"/>
          <w:lang w:eastAsia="ru-RU"/>
        </w:rPr>
        <w:t>газопотребления</w:t>
      </w:r>
      <w:proofErr w:type="spellEnd"/>
      <w:r w:rsidRPr="00C41C97">
        <w:rPr>
          <w:rFonts w:ascii="Arial" w:eastAsia="Times New Roman" w:hAnsi="Arial" w:cs="Times New Roman"/>
          <w:sz w:val="24"/>
          <w:szCs w:val="24"/>
          <w:lang w:eastAsia="ru-RU"/>
        </w:rPr>
        <w:t xml:space="preserve"> в соответствии с СП 42-101-2003 </w:t>
      </w:r>
      <w:r w:rsidRPr="00C41C97">
        <w:rPr>
          <w:rFonts w:ascii="Arial" w:eastAsia="Arial" w:hAnsi="Arial" w:cs="Arial"/>
          <w:sz w:val="24"/>
          <w:szCs w:val="24"/>
          <w:shd w:val="clear" w:color="auto" w:fill="FFFFFF"/>
          <w:lang w:eastAsia="ru-RU"/>
        </w:rPr>
        <w:t>«</w:t>
      </w:r>
      <w:r w:rsidRPr="00C41C97">
        <w:rPr>
          <w:rFonts w:ascii="Arial" w:eastAsia="Times New Roman" w:hAnsi="Arial" w:cs="Times New Roman"/>
          <w:sz w:val="24"/>
          <w:szCs w:val="24"/>
          <w:lang w:eastAsia="ru-RU"/>
        </w:rPr>
        <w:t>Общие положения по проектированию и строительству газораспределительных систем из металлических и полиэтиленовых труб». Часовые расходы газа определены по годовым расходам газа и числу часов использования максимума.</w:t>
      </w:r>
    </w:p>
    <w:p w:rsidR="00D30AFD" w:rsidRPr="00416CF8" w:rsidRDefault="00D30AFD" w:rsidP="00D741A0">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Обеспечение газом промышленных предприятий в данном разделе не рассматриваетс</w:t>
      </w:r>
      <w:r w:rsidR="00D741A0">
        <w:rPr>
          <w:rFonts w:ascii="Arial" w:eastAsia="Times New Roman" w:hAnsi="Arial" w:cs="Times New Roman"/>
          <w:sz w:val="24"/>
          <w:szCs w:val="24"/>
          <w:lang w:eastAsia="ru-RU"/>
        </w:rPr>
        <w:t>я в связи с отсутствием данных.</w:t>
      </w:r>
    </w:p>
    <w:p w:rsidR="00D741A0" w:rsidRPr="00416CF8" w:rsidRDefault="00D741A0" w:rsidP="00D741A0">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416CF8">
        <w:rPr>
          <w:rFonts w:ascii="Arial" w:eastAsia="Times New Roman" w:hAnsi="Arial" w:cs="Times New Roman"/>
          <w:sz w:val="24"/>
          <w:szCs w:val="24"/>
          <w:lang w:eastAsia="ru-RU"/>
        </w:rPr>
        <w:br w:type="page"/>
      </w:r>
    </w:p>
    <w:p w:rsidR="00D741A0" w:rsidRPr="00D741A0" w:rsidRDefault="00D741A0" w:rsidP="00D741A0">
      <w:pPr>
        <w:widowControl w:val="0"/>
        <w:autoSpaceDN w:val="0"/>
        <w:adjustRightInd w:val="0"/>
        <w:spacing w:after="0" w:line="240" w:lineRule="auto"/>
        <w:rPr>
          <w:rFonts w:ascii="Arial" w:eastAsia="Times New Roman" w:hAnsi="Arial" w:cs="Times New Roman"/>
          <w:sz w:val="24"/>
          <w:szCs w:val="24"/>
          <w:lang w:eastAsia="ru-RU"/>
        </w:rPr>
      </w:pPr>
      <w:r w:rsidRPr="00D741A0">
        <w:rPr>
          <w:rFonts w:ascii="Arial" w:eastAsia="Times New Roman" w:hAnsi="Arial" w:cs="Times New Roman"/>
          <w:sz w:val="24"/>
          <w:szCs w:val="24"/>
          <w:lang w:eastAsia="ru-RU"/>
        </w:rPr>
        <w:lastRenderedPageBreak/>
        <w:t>Таблица 2. 9 Прогнозируемые расходы газа на коммунально-бытовые нужды для существующего фонда и объектов нового строительства (Расчетный срок)</w:t>
      </w:r>
    </w:p>
    <w:tbl>
      <w:tblPr>
        <w:tblW w:w="927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08"/>
        <w:gridCol w:w="1843"/>
        <w:gridCol w:w="2268"/>
        <w:gridCol w:w="2551"/>
      </w:tblGrid>
      <w:tr w:rsidR="00D30AFD" w:rsidRPr="00C41C97" w:rsidTr="000B6666">
        <w:tc>
          <w:tcPr>
            <w:tcW w:w="2608"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D30AFD" w:rsidRPr="00D741A0" w:rsidRDefault="00D30AFD" w:rsidP="00D741A0">
            <w:pPr>
              <w:widowControl w:val="0"/>
              <w:autoSpaceDN w:val="0"/>
              <w:adjustRightInd w:val="0"/>
              <w:spacing w:after="0" w:line="240" w:lineRule="auto"/>
              <w:jc w:val="both"/>
              <w:rPr>
                <w:rFonts w:ascii="Arial" w:eastAsia="Arial" w:hAnsi="Arial" w:cs="Times New Roman"/>
                <w:sz w:val="20"/>
                <w:szCs w:val="20"/>
                <w:lang w:eastAsia="ru-RU"/>
              </w:rPr>
            </w:pPr>
            <w:r w:rsidRPr="00D741A0">
              <w:rPr>
                <w:rFonts w:ascii="Arial" w:eastAsia="Arial" w:hAnsi="Arial" w:cs="Times New Roman"/>
                <w:sz w:val="20"/>
                <w:szCs w:val="20"/>
                <w:lang w:eastAsia="ru-RU"/>
              </w:rPr>
              <w:t>Потребители</w:t>
            </w:r>
          </w:p>
        </w:tc>
        <w:tc>
          <w:tcPr>
            <w:tcW w:w="184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D30AFD" w:rsidRPr="00D741A0" w:rsidRDefault="00D30AFD" w:rsidP="00D741A0">
            <w:pPr>
              <w:widowControl w:val="0"/>
              <w:autoSpaceDN w:val="0"/>
              <w:adjustRightInd w:val="0"/>
              <w:spacing w:after="0" w:line="240" w:lineRule="auto"/>
              <w:jc w:val="both"/>
              <w:rPr>
                <w:rFonts w:ascii="Arial" w:eastAsia="Arial" w:hAnsi="Arial" w:cs="Times New Roman"/>
                <w:sz w:val="20"/>
                <w:szCs w:val="20"/>
                <w:lang w:eastAsia="ru-RU"/>
              </w:rPr>
            </w:pPr>
            <w:r w:rsidRPr="00D741A0">
              <w:rPr>
                <w:rFonts w:ascii="Arial" w:eastAsia="Arial" w:hAnsi="Arial" w:cs="Times New Roman"/>
                <w:sz w:val="20"/>
                <w:szCs w:val="20"/>
                <w:lang w:eastAsia="ru-RU"/>
              </w:rPr>
              <w:t>Расчет</w:t>
            </w:r>
          </w:p>
        </w:tc>
        <w:tc>
          <w:tcPr>
            <w:tcW w:w="2268"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D30AFD" w:rsidRPr="00D741A0" w:rsidRDefault="00D30AFD" w:rsidP="00D741A0">
            <w:pPr>
              <w:widowControl w:val="0"/>
              <w:autoSpaceDN w:val="0"/>
              <w:adjustRightInd w:val="0"/>
              <w:spacing w:after="0" w:line="240" w:lineRule="auto"/>
              <w:jc w:val="both"/>
              <w:rPr>
                <w:rFonts w:ascii="Arial" w:eastAsia="Arial" w:hAnsi="Arial" w:cs="Times New Roman"/>
                <w:sz w:val="20"/>
                <w:szCs w:val="20"/>
                <w:lang w:eastAsia="ru-RU"/>
              </w:rPr>
            </w:pPr>
            <w:r w:rsidRPr="00D741A0">
              <w:rPr>
                <w:rFonts w:ascii="Arial" w:eastAsia="Arial" w:hAnsi="Arial" w:cs="Times New Roman"/>
                <w:sz w:val="20"/>
                <w:szCs w:val="20"/>
                <w:lang w:eastAsia="ru-RU"/>
              </w:rPr>
              <w:t>Годовой расход</w:t>
            </w:r>
          </w:p>
        </w:tc>
        <w:tc>
          <w:tcPr>
            <w:tcW w:w="2551"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D30AFD" w:rsidRPr="00D741A0" w:rsidRDefault="00D30AFD" w:rsidP="00D741A0">
            <w:pPr>
              <w:widowControl w:val="0"/>
              <w:autoSpaceDN w:val="0"/>
              <w:adjustRightInd w:val="0"/>
              <w:spacing w:after="0" w:line="240" w:lineRule="auto"/>
              <w:jc w:val="both"/>
              <w:rPr>
                <w:rFonts w:ascii="Arial" w:eastAsia="Arial" w:hAnsi="Arial" w:cs="Times New Roman"/>
                <w:sz w:val="20"/>
                <w:szCs w:val="20"/>
                <w:lang w:eastAsia="ru-RU"/>
              </w:rPr>
            </w:pPr>
            <w:r w:rsidRPr="00D741A0">
              <w:rPr>
                <w:rFonts w:ascii="Arial" w:eastAsia="Arial" w:hAnsi="Arial" w:cs="Times New Roman"/>
                <w:sz w:val="20"/>
                <w:szCs w:val="20"/>
                <w:lang w:eastAsia="ru-RU"/>
              </w:rPr>
              <w:t xml:space="preserve">Часовые расходы газа </w:t>
            </w:r>
          </w:p>
        </w:tc>
      </w:tr>
      <w:tr w:rsidR="00D30AFD" w:rsidRPr="00C41C97" w:rsidTr="000B6666">
        <w:trPr>
          <w:trHeight w:val="933"/>
        </w:trPr>
        <w:tc>
          <w:tcPr>
            <w:tcW w:w="2608" w:type="dxa"/>
            <w:tcBorders>
              <w:top w:val="single" w:sz="2" w:space="0" w:color="000000"/>
              <w:left w:val="single" w:sz="2" w:space="0" w:color="000000"/>
              <w:bottom w:val="single" w:sz="2" w:space="0" w:color="000000"/>
              <w:right w:val="single" w:sz="2" w:space="0" w:color="000000"/>
            </w:tcBorders>
          </w:tcPr>
          <w:p w:rsidR="00D30AFD" w:rsidRPr="00D741A0" w:rsidRDefault="00D30AFD" w:rsidP="00D741A0">
            <w:pPr>
              <w:widowControl w:val="0"/>
              <w:suppressLineNumbers/>
              <w:suppressAutoHyphens/>
              <w:snapToGrid w:val="0"/>
              <w:spacing w:after="0" w:line="240" w:lineRule="auto"/>
              <w:jc w:val="both"/>
              <w:rPr>
                <w:rFonts w:ascii="Arial" w:eastAsia="Arial" w:hAnsi="Arial" w:cs="Arial"/>
                <w:kern w:val="1"/>
                <w:sz w:val="20"/>
                <w:szCs w:val="20"/>
                <w:shd w:val="clear" w:color="auto" w:fill="FFFFFF"/>
              </w:rPr>
            </w:pPr>
            <w:r w:rsidRPr="00D741A0">
              <w:rPr>
                <w:rFonts w:ascii="Arial" w:eastAsia="Arial" w:hAnsi="Arial" w:cs="Arial"/>
                <w:kern w:val="1"/>
                <w:sz w:val="20"/>
                <w:szCs w:val="20"/>
                <w:shd w:val="clear" w:color="auto" w:fill="FFFFFF"/>
              </w:rPr>
              <w:t>Бытовые нужды населения:</w:t>
            </w:r>
          </w:p>
          <w:p w:rsidR="00D30AFD" w:rsidRPr="00D741A0" w:rsidRDefault="00D30AFD" w:rsidP="00D741A0">
            <w:pPr>
              <w:widowControl w:val="0"/>
              <w:suppressLineNumbers/>
              <w:suppressAutoHyphens/>
              <w:spacing w:after="0" w:line="240" w:lineRule="auto"/>
              <w:jc w:val="both"/>
              <w:rPr>
                <w:rFonts w:ascii="Arial" w:eastAsia="Arial" w:hAnsi="Arial" w:cs="Arial"/>
                <w:kern w:val="1"/>
                <w:sz w:val="20"/>
                <w:szCs w:val="20"/>
                <w:shd w:val="clear" w:color="auto" w:fill="FFFFFF"/>
              </w:rPr>
            </w:pPr>
            <w:r w:rsidRPr="00D741A0">
              <w:rPr>
                <w:rFonts w:ascii="Arial" w:eastAsia="Arial" w:hAnsi="Arial" w:cs="Arial"/>
                <w:kern w:val="1"/>
                <w:sz w:val="20"/>
                <w:szCs w:val="20"/>
                <w:shd w:val="clear" w:color="auto" w:fill="FFFFFF"/>
              </w:rPr>
              <w:t>отопление, горячее</w:t>
            </w:r>
            <w:r w:rsidR="00C41C97" w:rsidRPr="00D741A0">
              <w:rPr>
                <w:rFonts w:ascii="Arial" w:eastAsia="Arial" w:hAnsi="Arial" w:cs="Arial"/>
                <w:kern w:val="1"/>
                <w:sz w:val="20"/>
                <w:szCs w:val="20"/>
                <w:shd w:val="clear" w:color="auto" w:fill="FFFFFF"/>
              </w:rPr>
              <w:t xml:space="preserve"> </w:t>
            </w:r>
            <w:r w:rsidRPr="00D741A0">
              <w:rPr>
                <w:rFonts w:ascii="Arial" w:eastAsia="Arial" w:hAnsi="Arial" w:cs="Arial"/>
                <w:kern w:val="1"/>
                <w:sz w:val="20"/>
                <w:szCs w:val="20"/>
                <w:shd w:val="clear" w:color="auto" w:fill="FFFFFF"/>
              </w:rPr>
              <w:t xml:space="preserve">водоснабжение и </w:t>
            </w:r>
            <w:proofErr w:type="spellStart"/>
            <w:r w:rsidRPr="00D741A0">
              <w:rPr>
                <w:rFonts w:ascii="Arial" w:eastAsia="Arial" w:hAnsi="Arial" w:cs="Arial"/>
                <w:kern w:val="1"/>
                <w:sz w:val="20"/>
                <w:szCs w:val="20"/>
                <w:shd w:val="clear" w:color="auto" w:fill="FFFFFF"/>
              </w:rPr>
              <w:t>пищеприготовление</w:t>
            </w:r>
            <w:proofErr w:type="spellEnd"/>
          </w:p>
        </w:tc>
        <w:tc>
          <w:tcPr>
            <w:tcW w:w="1843" w:type="dxa"/>
            <w:tcBorders>
              <w:top w:val="single" w:sz="2" w:space="0" w:color="000000"/>
              <w:left w:val="single" w:sz="2" w:space="0" w:color="000000"/>
              <w:bottom w:val="single" w:sz="2" w:space="0" w:color="000000"/>
              <w:right w:val="single" w:sz="2" w:space="0" w:color="000000"/>
            </w:tcBorders>
          </w:tcPr>
          <w:p w:rsidR="00D30AFD" w:rsidRPr="00D741A0" w:rsidRDefault="00D30AFD" w:rsidP="00D741A0">
            <w:pPr>
              <w:widowControl w:val="0"/>
              <w:suppressLineNumbers/>
              <w:suppressAutoHyphens/>
              <w:snapToGrid w:val="0"/>
              <w:spacing w:after="0" w:line="240" w:lineRule="auto"/>
              <w:jc w:val="both"/>
              <w:rPr>
                <w:rFonts w:ascii="Arial" w:eastAsia="Arial" w:hAnsi="Arial" w:cs="Arial"/>
                <w:kern w:val="1"/>
                <w:sz w:val="20"/>
                <w:szCs w:val="20"/>
                <w:shd w:val="clear" w:color="auto" w:fill="FFFFFF"/>
              </w:rPr>
            </w:pPr>
          </w:p>
          <w:p w:rsidR="00D30AFD" w:rsidRPr="00D741A0" w:rsidRDefault="00D30AFD" w:rsidP="00D741A0">
            <w:pPr>
              <w:widowControl w:val="0"/>
              <w:suppressLineNumbers/>
              <w:suppressAutoHyphens/>
              <w:spacing w:after="0" w:line="240" w:lineRule="auto"/>
              <w:jc w:val="both"/>
              <w:rPr>
                <w:rFonts w:ascii="Arial" w:eastAsia="Arial" w:hAnsi="Arial" w:cs="Arial"/>
                <w:kern w:val="1"/>
                <w:sz w:val="20"/>
                <w:szCs w:val="20"/>
                <w:shd w:val="clear" w:color="auto" w:fill="FFFFFF"/>
              </w:rPr>
            </w:pPr>
            <w:r w:rsidRPr="00D741A0">
              <w:rPr>
                <w:rFonts w:ascii="Arial" w:eastAsia="Arial" w:hAnsi="Arial" w:cs="Arial"/>
                <w:kern w:val="1"/>
                <w:sz w:val="20"/>
                <w:szCs w:val="20"/>
                <w:shd w:val="clear" w:color="auto" w:fill="FFFFFF"/>
              </w:rPr>
              <w:t>7774х 300 м</w:t>
            </w:r>
            <w:r w:rsidRPr="00D741A0">
              <w:rPr>
                <w:rFonts w:ascii="Arial" w:eastAsia="Arial" w:hAnsi="Arial" w:cs="Arial"/>
                <w:kern w:val="1"/>
                <w:sz w:val="20"/>
                <w:szCs w:val="20"/>
                <w:shd w:val="clear" w:color="auto" w:fill="FFFFFF"/>
                <w:vertAlign w:val="superscript"/>
              </w:rPr>
              <w:t>3</w:t>
            </w:r>
            <w:r w:rsidRPr="00D741A0">
              <w:rPr>
                <w:rFonts w:ascii="Arial" w:eastAsia="Arial" w:hAnsi="Arial" w:cs="Arial"/>
                <w:kern w:val="1"/>
                <w:sz w:val="20"/>
                <w:szCs w:val="20"/>
                <w:shd w:val="clear" w:color="auto" w:fill="FFFFFF"/>
              </w:rPr>
              <w:t>/год</w:t>
            </w:r>
          </w:p>
          <w:p w:rsidR="00D30AFD" w:rsidRPr="00D741A0" w:rsidRDefault="00D30AFD" w:rsidP="00D741A0">
            <w:pPr>
              <w:widowControl w:val="0"/>
              <w:suppressLineNumbers/>
              <w:suppressAutoHyphens/>
              <w:spacing w:after="0" w:line="240" w:lineRule="auto"/>
              <w:jc w:val="both"/>
              <w:rPr>
                <w:rFonts w:ascii="Arial" w:eastAsia="Arial" w:hAnsi="Arial" w:cs="Arial"/>
                <w:kern w:val="1"/>
                <w:sz w:val="20"/>
                <w:szCs w:val="20"/>
                <w:shd w:val="clear" w:color="auto" w:fill="FFFFFF"/>
              </w:rPr>
            </w:pPr>
          </w:p>
        </w:tc>
        <w:tc>
          <w:tcPr>
            <w:tcW w:w="2268" w:type="dxa"/>
            <w:tcBorders>
              <w:top w:val="single" w:sz="2" w:space="0" w:color="000000"/>
              <w:left w:val="single" w:sz="2" w:space="0" w:color="000000"/>
              <w:bottom w:val="single" w:sz="2" w:space="0" w:color="000000"/>
              <w:right w:val="single" w:sz="2" w:space="0" w:color="000000"/>
            </w:tcBorders>
          </w:tcPr>
          <w:p w:rsidR="00D30AFD" w:rsidRPr="00D741A0" w:rsidRDefault="00D30AFD" w:rsidP="00D741A0">
            <w:pPr>
              <w:widowControl w:val="0"/>
              <w:suppressLineNumbers/>
              <w:suppressAutoHyphens/>
              <w:snapToGrid w:val="0"/>
              <w:spacing w:after="0" w:line="240" w:lineRule="auto"/>
              <w:jc w:val="both"/>
              <w:rPr>
                <w:rFonts w:ascii="Arial" w:eastAsia="Arial" w:hAnsi="Arial" w:cs="Arial"/>
                <w:kern w:val="1"/>
                <w:sz w:val="20"/>
                <w:szCs w:val="20"/>
                <w:shd w:val="clear" w:color="auto" w:fill="FFFFFF"/>
              </w:rPr>
            </w:pPr>
          </w:p>
          <w:p w:rsidR="00D30AFD" w:rsidRPr="00D741A0" w:rsidRDefault="00D30AFD" w:rsidP="00D741A0">
            <w:pPr>
              <w:widowControl w:val="0"/>
              <w:suppressLineNumbers/>
              <w:suppressAutoHyphens/>
              <w:spacing w:after="0" w:line="240" w:lineRule="auto"/>
              <w:jc w:val="both"/>
              <w:rPr>
                <w:rFonts w:ascii="Arial" w:eastAsia="Arial" w:hAnsi="Arial" w:cs="Arial"/>
                <w:kern w:val="1"/>
                <w:sz w:val="20"/>
                <w:szCs w:val="20"/>
                <w:shd w:val="clear" w:color="auto" w:fill="FFFFFF"/>
              </w:rPr>
            </w:pPr>
            <w:r w:rsidRPr="00D741A0">
              <w:rPr>
                <w:rFonts w:ascii="Arial" w:eastAsia="Arial" w:hAnsi="Arial" w:cs="Arial"/>
                <w:kern w:val="1"/>
                <w:sz w:val="20"/>
                <w:szCs w:val="20"/>
                <w:shd w:val="clear" w:color="auto" w:fill="FFFFFF"/>
              </w:rPr>
              <w:t>23332,2 тыс</w:t>
            </w:r>
            <w:proofErr w:type="gramStart"/>
            <w:r w:rsidRPr="00D741A0">
              <w:rPr>
                <w:rFonts w:ascii="Arial" w:eastAsia="Arial" w:hAnsi="Arial" w:cs="Arial"/>
                <w:kern w:val="1"/>
                <w:sz w:val="20"/>
                <w:szCs w:val="20"/>
                <w:shd w:val="clear" w:color="auto" w:fill="FFFFFF"/>
              </w:rPr>
              <w:t>.м</w:t>
            </w:r>
            <w:proofErr w:type="gramEnd"/>
            <w:r w:rsidRPr="00D741A0">
              <w:rPr>
                <w:rFonts w:ascii="Arial" w:eastAsia="Arial" w:hAnsi="Arial" w:cs="Arial"/>
                <w:kern w:val="1"/>
                <w:sz w:val="20"/>
                <w:szCs w:val="20"/>
                <w:shd w:val="clear" w:color="auto" w:fill="FFFFFF"/>
                <w:vertAlign w:val="superscript"/>
              </w:rPr>
              <w:t>3</w:t>
            </w:r>
            <w:r w:rsidRPr="00D741A0">
              <w:rPr>
                <w:rFonts w:ascii="Arial" w:eastAsia="Arial" w:hAnsi="Arial" w:cs="Arial"/>
                <w:kern w:val="1"/>
                <w:sz w:val="20"/>
                <w:szCs w:val="20"/>
                <w:shd w:val="clear" w:color="auto" w:fill="FFFFFF"/>
              </w:rPr>
              <w:t>/год</w:t>
            </w:r>
          </w:p>
          <w:p w:rsidR="00D30AFD" w:rsidRPr="00D741A0" w:rsidRDefault="00D30AFD" w:rsidP="00D741A0">
            <w:pPr>
              <w:widowControl w:val="0"/>
              <w:suppressLineNumbers/>
              <w:suppressAutoHyphens/>
              <w:spacing w:after="0" w:line="240" w:lineRule="auto"/>
              <w:jc w:val="both"/>
              <w:rPr>
                <w:rFonts w:ascii="Arial" w:eastAsia="Arial" w:hAnsi="Arial" w:cs="Arial"/>
                <w:kern w:val="1"/>
                <w:sz w:val="20"/>
                <w:szCs w:val="20"/>
                <w:shd w:val="clear" w:color="auto" w:fill="FFFFFF"/>
              </w:rPr>
            </w:pPr>
          </w:p>
          <w:p w:rsidR="00D30AFD" w:rsidRPr="00D741A0" w:rsidRDefault="00D30AFD" w:rsidP="00D741A0">
            <w:pPr>
              <w:widowControl w:val="0"/>
              <w:suppressLineNumbers/>
              <w:suppressAutoHyphens/>
              <w:spacing w:after="0" w:line="240" w:lineRule="auto"/>
              <w:jc w:val="both"/>
              <w:rPr>
                <w:rFonts w:ascii="Arial" w:eastAsia="Arial" w:hAnsi="Arial" w:cs="Arial"/>
                <w:kern w:val="1"/>
                <w:sz w:val="20"/>
                <w:szCs w:val="20"/>
                <w:shd w:val="clear" w:color="auto" w:fill="FFFFFF"/>
              </w:rPr>
            </w:pPr>
          </w:p>
        </w:tc>
        <w:tc>
          <w:tcPr>
            <w:tcW w:w="2551" w:type="dxa"/>
            <w:tcBorders>
              <w:top w:val="single" w:sz="2" w:space="0" w:color="000000"/>
              <w:left w:val="single" w:sz="2" w:space="0" w:color="000000"/>
              <w:bottom w:val="single" w:sz="2" w:space="0" w:color="000000"/>
              <w:right w:val="single" w:sz="2" w:space="0" w:color="000000"/>
            </w:tcBorders>
          </w:tcPr>
          <w:p w:rsidR="00D30AFD" w:rsidRPr="00D741A0" w:rsidRDefault="00D30AFD" w:rsidP="00D741A0">
            <w:pPr>
              <w:widowControl w:val="0"/>
              <w:suppressLineNumbers/>
              <w:suppressAutoHyphens/>
              <w:snapToGrid w:val="0"/>
              <w:spacing w:after="0" w:line="240" w:lineRule="auto"/>
              <w:jc w:val="both"/>
              <w:rPr>
                <w:rFonts w:ascii="Arial" w:eastAsia="Arial" w:hAnsi="Arial" w:cs="Arial"/>
                <w:kern w:val="1"/>
                <w:sz w:val="20"/>
                <w:szCs w:val="20"/>
                <w:shd w:val="clear" w:color="auto" w:fill="FFFFFF"/>
              </w:rPr>
            </w:pPr>
          </w:p>
          <w:p w:rsidR="00D30AFD" w:rsidRPr="00D741A0" w:rsidRDefault="00D30AFD" w:rsidP="00D741A0">
            <w:pPr>
              <w:widowControl w:val="0"/>
              <w:suppressLineNumbers/>
              <w:suppressAutoHyphens/>
              <w:spacing w:after="0" w:line="240" w:lineRule="auto"/>
              <w:jc w:val="both"/>
              <w:rPr>
                <w:rFonts w:ascii="Arial" w:eastAsia="Arial" w:hAnsi="Arial" w:cs="Arial"/>
                <w:kern w:val="1"/>
                <w:sz w:val="20"/>
                <w:szCs w:val="20"/>
                <w:shd w:val="clear" w:color="auto" w:fill="FFFFFF"/>
              </w:rPr>
            </w:pPr>
            <w:r w:rsidRPr="00D741A0">
              <w:rPr>
                <w:rFonts w:ascii="Arial" w:eastAsia="Arial" w:hAnsi="Arial" w:cs="Arial"/>
                <w:kern w:val="1"/>
                <w:sz w:val="20"/>
                <w:szCs w:val="20"/>
                <w:shd w:val="clear" w:color="auto" w:fill="FFFFFF"/>
              </w:rPr>
              <w:t>1166,1</w:t>
            </w:r>
            <w:r w:rsidR="00C41C97" w:rsidRPr="00D741A0">
              <w:rPr>
                <w:rFonts w:ascii="Arial" w:eastAsia="Arial" w:hAnsi="Arial" w:cs="Arial"/>
                <w:kern w:val="1"/>
                <w:sz w:val="20"/>
                <w:szCs w:val="20"/>
                <w:shd w:val="clear" w:color="auto" w:fill="FFFFFF"/>
              </w:rPr>
              <w:t xml:space="preserve"> </w:t>
            </w:r>
            <w:r w:rsidRPr="00D741A0">
              <w:rPr>
                <w:rFonts w:ascii="Arial" w:eastAsia="Arial" w:hAnsi="Arial" w:cs="Arial"/>
                <w:kern w:val="1"/>
                <w:sz w:val="20"/>
                <w:szCs w:val="20"/>
                <w:shd w:val="clear" w:color="auto" w:fill="FFFFFF"/>
              </w:rPr>
              <w:t>м</w:t>
            </w:r>
            <w:r w:rsidRPr="00D741A0">
              <w:rPr>
                <w:rFonts w:ascii="Arial" w:eastAsia="Arial" w:hAnsi="Arial" w:cs="Arial"/>
                <w:kern w:val="1"/>
                <w:sz w:val="20"/>
                <w:szCs w:val="20"/>
                <w:shd w:val="clear" w:color="auto" w:fill="FFFFFF"/>
                <w:vertAlign w:val="superscript"/>
              </w:rPr>
              <w:t>3</w:t>
            </w:r>
            <w:r w:rsidRPr="00D741A0">
              <w:rPr>
                <w:rFonts w:ascii="Arial" w:eastAsia="Arial" w:hAnsi="Arial" w:cs="Arial"/>
                <w:kern w:val="1"/>
                <w:sz w:val="20"/>
                <w:szCs w:val="20"/>
                <w:shd w:val="clear" w:color="auto" w:fill="FFFFFF"/>
              </w:rPr>
              <w:t>/час</w:t>
            </w:r>
          </w:p>
          <w:p w:rsidR="00D30AFD" w:rsidRPr="00D741A0" w:rsidRDefault="00D30AFD" w:rsidP="00D741A0">
            <w:pPr>
              <w:widowControl w:val="0"/>
              <w:suppressLineNumbers/>
              <w:suppressAutoHyphens/>
              <w:spacing w:after="0" w:line="240" w:lineRule="auto"/>
              <w:jc w:val="both"/>
              <w:rPr>
                <w:rFonts w:ascii="Arial" w:eastAsia="Arial" w:hAnsi="Arial" w:cs="Arial"/>
                <w:kern w:val="1"/>
                <w:sz w:val="20"/>
                <w:szCs w:val="20"/>
                <w:shd w:val="clear" w:color="auto" w:fill="FFFFFF"/>
              </w:rPr>
            </w:pPr>
          </w:p>
          <w:p w:rsidR="00D30AFD" w:rsidRPr="00D741A0" w:rsidRDefault="00D30AFD" w:rsidP="00D741A0">
            <w:pPr>
              <w:widowControl w:val="0"/>
              <w:suppressLineNumbers/>
              <w:suppressAutoHyphens/>
              <w:spacing w:after="0" w:line="240" w:lineRule="auto"/>
              <w:jc w:val="both"/>
              <w:rPr>
                <w:rFonts w:ascii="Arial" w:eastAsia="Arial" w:hAnsi="Arial" w:cs="Arial"/>
                <w:kern w:val="1"/>
                <w:sz w:val="20"/>
                <w:szCs w:val="20"/>
                <w:shd w:val="clear" w:color="auto" w:fill="FFFFFF"/>
              </w:rPr>
            </w:pPr>
          </w:p>
        </w:tc>
      </w:tr>
      <w:tr w:rsidR="00D30AFD" w:rsidRPr="00C41C97" w:rsidTr="000B6666">
        <w:tc>
          <w:tcPr>
            <w:tcW w:w="2608" w:type="dxa"/>
            <w:tcBorders>
              <w:top w:val="single" w:sz="2" w:space="0" w:color="000000"/>
              <w:left w:val="single" w:sz="2" w:space="0" w:color="000000"/>
              <w:bottom w:val="single" w:sz="2" w:space="0" w:color="000000"/>
              <w:right w:val="single" w:sz="2" w:space="0" w:color="000000"/>
            </w:tcBorders>
            <w:hideMark/>
          </w:tcPr>
          <w:p w:rsidR="00D30AFD" w:rsidRPr="00D741A0" w:rsidRDefault="00D30AFD" w:rsidP="00D741A0">
            <w:pPr>
              <w:widowControl w:val="0"/>
              <w:suppressLineNumbers/>
              <w:suppressAutoHyphens/>
              <w:snapToGrid w:val="0"/>
              <w:spacing w:after="0" w:line="240" w:lineRule="auto"/>
              <w:jc w:val="both"/>
              <w:rPr>
                <w:rFonts w:ascii="Arial" w:eastAsia="Arial" w:hAnsi="Arial" w:cs="Arial"/>
                <w:kern w:val="1"/>
                <w:sz w:val="20"/>
                <w:szCs w:val="20"/>
                <w:shd w:val="clear" w:color="auto" w:fill="FFFFFF"/>
              </w:rPr>
            </w:pPr>
            <w:r w:rsidRPr="00D741A0">
              <w:rPr>
                <w:rFonts w:ascii="Arial" w:eastAsia="Arial" w:hAnsi="Arial" w:cs="Arial"/>
                <w:kern w:val="1"/>
                <w:sz w:val="20"/>
                <w:szCs w:val="20"/>
                <w:shd w:val="clear" w:color="auto" w:fill="FFFFFF"/>
              </w:rPr>
              <w:t>Предприятия нового соцкультбыта</w:t>
            </w:r>
          </w:p>
        </w:tc>
        <w:tc>
          <w:tcPr>
            <w:tcW w:w="1843" w:type="dxa"/>
            <w:tcBorders>
              <w:top w:val="single" w:sz="2" w:space="0" w:color="000000"/>
              <w:left w:val="single" w:sz="2" w:space="0" w:color="000000"/>
              <w:bottom w:val="single" w:sz="2" w:space="0" w:color="000000"/>
              <w:right w:val="single" w:sz="2" w:space="0" w:color="000000"/>
            </w:tcBorders>
          </w:tcPr>
          <w:p w:rsidR="00D30AFD" w:rsidRPr="00D741A0" w:rsidRDefault="00D30AFD" w:rsidP="00D741A0">
            <w:pPr>
              <w:widowControl w:val="0"/>
              <w:suppressLineNumbers/>
              <w:suppressAutoHyphens/>
              <w:snapToGrid w:val="0"/>
              <w:spacing w:after="0" w:line="240" w:lineRule="auto"/>
              <w:jc w:val="both"/>
              <w:rPr>
                <w:rFonts w:ascii="Arial" w:eastAsia="Arial" w:hAnsi="Arial" w:cs="Arial"/>
                <w:kern w:val="1"/>
                <w:sz w:val="20"/>
                <w:szCs w:val="20"/>
                <w:shd w:val="clear" w:color="auto" w:fill="FFFFFF"/>
              </w:rPr>
            </w:pPr>
          </w:p>
        </w:tc>
        <w:tc>
          <w:tcPr>
            <w:tcW w:w="4819" w:type="dxa"/>
            <w:gridSpan w:val="2"/>
            <w:tcBorders>
              <w:top w:val="single" w:sz="2" w:space="0" w:color="000000"/>
              <w:left w:val="single" w:sz="2" w:space="0" w:color="000000"/>
              <w:bottom w:val="single" w:sz="2" w:space="0" w:color="000000"/>
              <w:right w:val="single" w:sz="2" w:space="0" w:color="000000"/>
            </w:tcBorders>
            <w:hideMark/>
          </w:tcPr>
          <w:p w:rsidR="00D30AFD" w:rsidRPr="00D741A0" w:rsidRDefault="00D30AFD" w:rsidP="00D741A0">
            <w:pPr>
              <w:widowControl w:val="0"/>
              <w:autoSpaceDN w:val="0"/>
              <w:adjustRightInd w:val="0"/>
              <w:snapToGrid w:val="0"/>
              <w:spacing w:after="0" w:line="240" w:lineRule="auto"/>
              <w:jc w:val="both"/>
              <w:rPr>
                <w:rFonts w:ascii="Arial" w:eastAsia="Arial" w:hAnsi="Arial" w:cs="Arial"/>
                <w:sz w:val="20"/>
                <w:szCs w:val="20"/>
                <w:shd w:val="clear" w:color="auto" w:fill="FFFFFF"/>
                <w:lang w:eastAsia="ru-RU"/>
              </w:rPr>
            </w:pPr>
            <w:r w:rsidRPr="00D741A0">
              <w:rPr>
                <w:rFonts w:ascii="Arial" w:eastAsia="Arial" w:hAnsi="Arial" w:cs="Arial"/>
                <w:sz w:val="20"/>
                <w:szCs w:val="20"/>
                <w:shd w:val="clear" w:color="auto" w:fill="FFFFFF"/>
                <w:lang w:eastAsia="ru-RU"/>
              </w:rPr>
              <w:t xml:space="preserve">расходы определяются в течение разработки проектной документации по объектам, с уточнениями производственных мощностей </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yellow"/>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highlight w:val="yellow"/>
          <w:lang w:eastAsia="ru-RU"/>
        </w:rPr>
      </w:pPr>
      <w:r w:rsidRPr="00C41C97">
        <w:rPr>
          <w:rFonts w:ascii="Arial" w:eastAsia="Arial" w:hAnsi="Arial" w:cs="Arial"/>
          <w:sz w:val="24"/>
          <w:szCs w:val="24"/>
          <w:shd w:val="clear" w:color="auto" w:fill="FFFFFF"/>
          <w:lang w:eastAsia="ru-RU"/>
        </w:rPr>
        <w:t>Годовой расход газа на поселение составил 23332,2 тыс. м</w:t>
      </w:r>
      <w:r w:rsidRPr="00C41C97">
        <w:rPr>
          <w:rFonts w:ascii="Arial" w:eastAsia="Arial" w:hAnsi="Arial" w:cs="Arial"/>
          <w:sz w:val="24"/>
          <w:szCs w:val="24"/>
          <w:shd w:val="clear" w:color="auto" w:fill="FFFFFF"/>
          <w:vertAlign w:val="superscript"/>
          <w:lang w:eastAsia="ru-RU"/>
        </w:rPr>
        <w:t>3</w:t>
      </w:r>
      <w:r w:rsidRPr="00C41C97">
        <w:rPr>
          <w:rFonts w:ascii="Arial" w:eastAsia="Arial" w:hAnsi="Arial" w:cs="Arial"/>
          <w:sz w:val="24"/>
          <w:szCs w:val="24"/>
          <w:shd w:val="clear" w:color="auto" w:fill="FFFFFF"/>
          <w:lang w:eastAsia="ru-RU"/>
        </w:rPr>
        <w:t>/год.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Расчет велся с учетом 100% газификации природным газом существующего и планируемого жилого фонда.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Расходы на новые объекты строительства необходимо рассчитать в процессе разработки проектной документации по мере реализации целевых программ.</w:t>
      </w: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Arial" w:hAnsi="Arial" w:cs="Arial"/>
          <w:sz w:val="24"/>
          <w:szCs w:val="24"/>
          <w:shd w:val="clear" w:color="auto" w:fill="FFFFFF"/>
          <w:lang w:eastAsia="ru-RU"/>
        </w:rPr>
      </w:pPr>
      <w:r w:rsidRPr="00C41C97">
        <w:rPr>
          <w:rFonts w:ascii="Arial" w:eastAsia="Arial" w:hAnsi="Arial" w:cs="Arial"/>
          <w:sz w:val="24"/>
          <w:szCs w:val="24"/>
          <w:shd w:val="clear" w:color="auto" w:fill="FFFFFF"/>
          <w:lang w:eastAsia="ru-RU"/>
        </w:rPr>
        <w:t>В систему основных мероприятий по дальнейшему развитию инфраструктуры газового хозяйства входят следующие мероприятия:</w:t>
      </w:r>
    </w:p>
    <w:p w:rsidR="00D30AFD" w:rsidRPr="00C41C97" w:rsidRDefault="00D30AFD" w:rsidP="00C41C97">
      <w:pPr>
        <w:widowControl w:val="0"/>
        <w:numPr>
          <w:ilvl w:val="0"/>
          <w:numId w:val="112"/>
        </w:numPr>
        <w:shd w:val="clear" w:color="auto" w:fill="FFFFFF"/>
        <w:suppressAutoHyphens/>
        <w:autoSpaceDE w:val="0"/>
        <w:autoSpaceDN w:val="0"/>
        <w:adjustRightInd w:val="0"/>
        <w:spacing w:after="0" w:line="240" w:lineRule="auto"/>
        <w:ind w:left="0" w:firstLine="709"/>
        <w:jc w:val="both"/>
        <w:rPr>
          <w:rFonts w:ascii="Arial" w:eastAsia="Arial" w:hAnsi="Arial" w:cs="Arial"/>
          <w:sz w:val="24"/>
          <w:szCs w:val="24"/>
          <w:shd w:val="clear" w:color="auto" w:fill="FFFFFF"/>
          <w:lang w:eastAsia="ru-RU"/>
        </w:rPr>
      </w:pPr>
      <w:r w:rsidRPr="00C41C97">
        <w:rPr>
          <w:rFonts w:ascii="Arial" w:eastAsia="Arial" w:hAnsi="Arial" w:cs="Arial"/>
          <w:sz w:val="24"/>
          <w:szCs w:val="24"/>
          <w:shd w:val="clear" w:color="auto" w:fill="FFFFFF"/>
          <w:lang w:eastAsia="ru-RU"/>
        </w:rPr>
        <w:t>строительство и реконструкцию котельных на природном газе с заменой устаревшего оборудования на более новое, экономичное и энергоемкое с КПД &gt; 90%;</w:t>
      </w:r>
    </w:p>
    <w:p w:rsidR="00D30AFD" w:rsidRPr="00C41C97" w:rsidRDefault="00D30AFD" w:rsidP="00C41C97">
      <w:pPr>
        <w:widowControl w:val="0"/>
        <w:numPr>
          <w:ilvl w:val="0"/>
          <w:numId w:val="112"/>
        </w:numPr>
        <w:shd w:val="clear" w:color="auto" w:fill="FFFFFF"/>
        <w:suppressAutoHyphens/>
        <w:autoSpaceDE w:val="0"/>
        <w:autoSpaceDN w:val="0"/>
        <w:adjustRightInd w:val="0"/>
        <w:spacing w:after="0" w:line="240" w:lineRule="auto"/>
        <w:ind w:left="0" w:firstLine="709"/>
        <w:jc w:val="both"/>
        <w:rPr>
          <w:rFonts w:ascii="Arial" w:eastAsia="Arial" w:hAnsi="Arial" w:cs="Arial"/>
          <w:sz w:val="24"/>
          <w:szCs w:val="24"/>
          <w:shd w:val="clear" w:color="auto" w:fill="FFFFFF"/>
          <w:lang w:eastAsia="ru-RU"/>
        </w:rPr>
      </w:pPr>
      <w:r w:rsidRPr="00C41C97">
        <w:rPr>
          <w:rFonts w:ascii="Arial" w:eastAsia="Arial" w:hAnsi="Arial" w:cs="Arial"/>
          <w:sz w:val="24"/>
          <w:szCs w:val="24"/>
          <w:shd w:val="clear" w:color="auto" w:fill="FFFFFF"/>
          <w:lang w:eastAsia="ru-RU"/>
        </w:rPr>
        <w:t>поэтапная перекладка ветхих газопроводов с использованием для подземной прокладки</w:t>
      </w:r>
      <w:r w:rsidR="00C41C97" w:rsidRPr="00C41C97">
        <w:rPr>
          <w:rFonts w:ascii="Arial" w:eastAsia="Arial" w:hAnsi="Arial" w:cs="Arial"/>
          <w:sz w:val="24"/>
          <w:szCs w:val="24"/>
          <w:shd w:val="clear" w:color="auto" w:fill="FFFFFF"/>
          <w:lang w:eastAsia="ru-RU"/>
        </w:rPr>
        <w:t xml:space="preserve"> </w:t>
      </w:r>
      <w:r w:rsidRPr="00C41C97">
        <w:rPr>
          <w:rFonts w:ascii="Arial" w:eastAsia="Arial" w:hAnsi="Arial" w:cs="Arial"/>
          <w:sz w:val="24"/>
          <w:szCs w:val="24"/>
          <w:shd w:val="clear" w:color="auto" w:fill="FFFFFF"/>
          <w:lang w:eastAsia="ru-RU"/>
        </w:rPr>
        <w:t>полиэтиленовых труб;</w:t>
      </w:r>
    </w:p>
    <w:p w:rsidR="00D30AFD" w:rsidRPr="00C41C97" w:rsidRDefault="00D30AFD" w:rsidP="00C41C97">
      <w:pPr>
        <w:widowControl w:val="0"/>
        <w:numPr>
          <w:ilvl w:val="0"/>
          <w:numId w:val="112"/>
        </w:numPr>
        <w:shd w:val="clear" w:color="auto" w:fill="FFFFFF"/>
        <w:suppressAutoHyphens/>
        <w:autoSpaceDE w:val="0"/>
        <w:autoSpaceDN w:val="0"/>
        <w:adjustRightInd w:val="0"/>
        <w:spacing w:after="0" w:line="240" w:lineRule="auto"/>
        <w:ind w:left="0" w:firstLine="709"/>
        <w:jc w:val="both"/>
        <w:rPr>
          <w:rFonts w:ascii="Arial" w:eastAsia="Arial" w:hAnsi="Arial" w:cs="Arial"/>
          <w:sz w:val="24"/>
          <w:szCs w:val="24"/>
          <w:shd w:val="clear" w:color="auto" w:fill="FFFFFF"/>
          <w:lang w:eastAsia="ru-RU"/>
        </w:rPr>
      </w:pPr>
      <w:r w:rsidRPr="00C41C97">
        <w:rPr>
          <w:rFonts w:ascii="Arial" w:eastAsia="Arial" w:hAnsi="Arial" w:cs="Arial"/>
          <w:sz w:val="24"/>
          <w:szCs w:val="24"/>
          <w:shd w:val="clear" w:color="auto" w:fill="FFFFFF"/>
          <w:lang w:eastAsia="ru-RU"/>
        </w:rPr>
        <w:t>строительство ШРП для блочных газовых котельных.</w:t>
      </w:r>
    </w:p>
    <w:p w:rsidR="00D30AFD" w:rsidRPr="00C41C97" w:rsidRDefault="00D30AFD" w:rsidP="00C41C97">
      <w:pPr>
        <w:spacing w:after="0" w:line="240" w:lineRule="auto"/>
        <w:ind w:firstLine="709"/>
        <w:jc w:val="both"/>
        <w:rPr>
          <w:rFonts w:ascii="Arial" w:eastAsia="Times New Roman" w:hAnsi="Arial" w:cs="Times New Roman"/>
          <w:sz w:val="24"/>
          <w:szCs w:val="24"/>
          <w:highlight w:val="yellow"/>
          <w:lang w:eastAsia="ru-RU"/>
        </w:rPr>
      </w:pPr>
      <w:r w:rsidRPr="00C41C97">
        <w:rPr>
          <w:rFonts w:ascii="Arial" w:eastAsia="Arial" w:hAnsi="Arial" w:cs="Arial"/>
          <w:sz w:val="24"/>
          <w:szCs w:val="24"/>
          <w:shd w:val="clear" w:color="auto" w:fill="FFFFFF"/>
          <w:lang w:eastAsia="ru-RU"/>
        </w:rPr>
        <w:t>Развитие системы газоснабжения поселения следует осуществлять в увязке с перспективами градостроительного развития поселения и района.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sz w:val="24"/>
          <w:szCs w:val="24"/>
          <w:highlight w:val="yellow"/>
          <w:lang w:eastAsia="ru-RU"/>
        </w:rPr>
      </w:pPr>
    </w:p>
    <w:p w:rsidR="00D30AFD" w:rsidRPr="00C41C97" w:rsidRDefault="009D7A0B" w:rsidP="00C41C97">
      <w:pPr>
        <w:spacing w:after="0" w:line="240" w:lineRule="auto"/>
        <w:ind w:firstLine="709"/>
        <w:jc w:val="both"/>
        <w:rPr>
          <w:rFonts w:ascii="Arial" w:eastAsia="Times New Roman" w:hAnsi="Arial" w:cs="Times New Roman"/>
          <w:bCs/>
          <w:sz w:val="24"/>
          <w:szCs w:val="24"/>
          <w:lang w:eastAsia="ru-RU"/>
        </w:rPr>
      </w:pPr>
      <w:bookmarkStart w:id="111" w:name="_Toc499547840"/>
      <w:r w:rsidRPr="00C41C97">
        <w:rPr>
          <w:rFonts w:ascii="Arial" w:eastAsia="Times New Roman" w:hAnsi="Arial" w:cs="Times New Roman"/>
          <w:bCs/>
          <w:sz w:val="24"/>
          <w:szCs w:val="24"/>
          <w:lang w:eastAsia="ru-RU"/>
        </w:rPr>
        <w:t xml:space="preserve">2.5.1.4. </w:t>
      </w:r>
      <w:r w:rsidR="00D30AFD" w:rsidRPr="00C41C97">
        <w:rPr>
          <w:rFonts w:ascii="Arial" w:eastAsia="Times New Roman" w:hAnsi="Arial" w:cs="Times New Roman"/>
          <w:bCs/>
          <w:sz w:val="24"/>
          <w:szCs w:val="24"/>
          <w:lang w:eastAsia="ru-RU"/>
        </w:rPr>
        <w:t>Теплоснабжение. Проектные предложения</w:t>
      </w:r>
      <w:bookmarkEnd w:id="111"/>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proofErr w:type="gramStart"/>
      <w:r w:rsidRPr="00C41C97">
        <w:rPr>
          <w:rFonts w:ascii="Arial" w:eastAsia="Times New Roman" w:hAnsi="Arial" w:cs="Times New Roman"/>
          <w:sz w:val="24"/>
          <w:szCs w:val="24"/>
          <w:shd w:val="clear" w:color="auto" w:fill="FFFFFF"/>
          <w:lang w:eastAsia="ru-RU"/>
        </w:rPr>
        <w:t>Для создания условий комфортного проживания жителей в сельском населенном пункте и</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 xml:space="preserve">уменьшения </w:t>
      </w:r>
      <w:proofErr w:type="spellStart"/>
      <w:r w:rsidRPr="00C41C97">
        <w:rPr>
          <w:rFonts w:ascii="Arial" w:eastAsia="Times New Roman" w:hAnsi="Arial" w:cs="Times New Roman"/>
          <w:sz w:val="24"/>
          <w:szCs w:val="24"/>
          <w:shd w:val="clear" w:color="auto" w:fill="FFFFFF"/>
          <w:lang w:eastAsia="ru-RU"/>
        </w:rPr>
        <w:t>теплопотерь</w:t>
      </w:r>
      <w:proofErr w:type="spellEnd"/>
      <w:r w:rsidRPr="00C41C97">
        <w:rPr>
          <w:rFonts w:ascii="Arial" w:eastAsia="Times New Roman" w:hAnsi="Arial" w:cs="Times New Roman"/>
          <w:sz w:val="24"/>
          <w:szCs w:val="24"/>
          <w:shd w:val="clear" w:color="auto" w:fill="FFFFFF"/>
          <w:lang w:eastAsia="ru-RU"/>
        </w:rPr>
        <w:t xml:space="preserve"> в тепловых сетях,</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 xml:space="preserve">необходимо предусмотреть мероприятия по реконструкции, переводу на природный газ и строительству новых котельных, а так же замене тепловых сетей (с ориентацией на экологически чистые </w:t>
      </w:r>
      <w:proofErr w:type="spellStart"/>
      <w:r w:rsidRPr="00C41C97">
        <w:rPr>
          <w:rFonts w:ascii="Arial" w:eastAsia="Times New Roman" w:hAnsi="Arial" w:cs="Times New Roman"/>
          <w:sz w:val="24"/>
          <w:szCs w:val="24"/>
          <w:shd w:val="clear" w:color="auto" w:fill="FFFFFF"/>
          <w:lang w:eastAsia="ru-RU"/>
        </w:rPr>
        <w:t>котлоагрегаты</w:t>
      </w:r>
      <w:proofErr w:type="spellEnd"/>
      <w:r w:rsidRPr="00C41C97">
        <w:rPr>
          <w:rFonts w:ascii="Arial" w:eastAsia="Times New Roman" w:hAnsi="Arial" w:cs="Times New Roman"/>
          <w:sz w:val="24"/>
          <w:szCs w:val="24"/>
          <w:shd w:val="clear" w:color="auto" w:fill="FFFFFF"/>
          <w:lang w:eastAsia="ru-RU"/>
        </w:rPr>
        <w:t xml:space="preserve"> и ликвидацию мелких морально устаревших и нерентабельных теплоисточников), а именно требуется:</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 xml:space="preserve"> -</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реконструкцию изношенных сетей теплотрасс.</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Также необходимо предусмотреть оборудование малоэтажных жилых домов местными системами (печное, газовое, электрическое) или поквартирными, автономными,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rsidR="00D30AFD" w:rsidRPr="00C41C97" w:rsidRDefault="00D30AFD" w:rsidP="00C41C97">
      <w:pPr>
        <w:spacing w:after="0" w:line="240" w:lineRule="auto"/>
        <w:ind w:firstLine="709"/>
        <w:jc w:val="both"/>
        <w:rPr>
          <w:rFonts w:ascii="Arial" w:eastAsia="Times New Roman" w:hAnsi="Arial" w:cs="Times New Roman"/>
          <w:sz w:val="24"/>
          <w:szCs w:val="24"/>
          <w:highlight w:val="yellow"/>
          <w:lang w:eastAsia="ru-RU"/>
        </w:rPr>
      </w:pPr>
      <w:r w:rsidRPr="00C41C97">
        <w:rPr>
          <w:rFonts w:ascii="Arial" w:eastAsia="Times New Roman" w:hAnsi="Arial" w:cs="Times New Roman"/>
          <w:sz w:val="24"/>
          <w:szCs w:val="24"/>
          <w:shd w:val="clear" w:color="auto" w:fill="FFFFFF"/>
          <w:lang w:eastAsia="ru-RU"/>
        </w:rPr>
        <w:t xml:space="preserve">В населенном пункте целесообразно использовать для отопления и горячего водоснабжения индивидуальных и многоэтажных домов автономные </w:t>
      </w:r>
      <w:proofErr w:type="spellStart"/>
      <w:r w:rsidRPr="00C41C97">
        <w:rPr>
          <w:rFonts w:ascii="Arial" w:eastAsia="Times New Roman" w:hAnsi="Arial" w:cs="Times New Roman"/>
          <w:sz w:val="24"/>
          <w:szCs w:val="24"/>
          <w:shd w:val="clear" w:color="auto" w:fill="FFFFFF"/>
          <w:lang w:eastAsia="ru-RU"/>
        </w:rPr>
        <w:t>газоводонагреватели</w:t>
      </w:r>
      <w:proofErr w:type="spellEnd"/>
      <w:r w:rsidRPr="00C41C97">
        <w:rPr>
          <w:rFonts w:ascii="Arial" w:eastAsia="Times New Roman" w:hAnsi="Arial" w:cs="Times New Roman"/>
          <w:sz w:val="24"/>
          <w:szCs w:val="24"/>
          <w:shd w:val="clear" w:color="auto" w:fill="FFFFFF"/>
          <w:lang w:eastAsia="ru-RU"/>
        </w:rPr>
        <w:t xml:space="preserve"> с водяным контуром для систем водяного отопления с естественной циркуляцией и горячего водоснабжения.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 развитием уровня газификации изменилась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 для удовлетворения хозяйственно-бытовых нужд в горячей воде, возможно использование солнечных </w:t>
      </w:r>
      <w:r w:rsidRPr="00C41C97">
        <w:rPr>
          <w:rFonts w:ascii="Arial" w:eastAsia="Times New Roman" w:hAnsi="Arial" w:cs="Times New Roman"/>
          <w:sz w:val="24"/>
          <w:szCs w:val="24"/>
          <w:lang w:eastAsia="ru-RU"/>
        </w:rPr>
        <w:lastRenderedPageBreak/>
        <w:t>водонагревателей с сезонным включением их в систему водяного отопления — горячего водоснабжения.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Анализ современного состояния </w:t>
      </w:r>
      <w:proofErr w:type="spellStart"/>
      <w:r w:rsidRPr="00C41C97">
        <w:rPr>
          <w:rFonts w:ascii="Arial" w:eastAsia="Times New Roman" w:hAnsi="Arial" w:cs="Times New Roman"/>
          <w:sz w:val="24"/>
          <w:szCs w:val="24"/>
          <w:lang w:eastAsia="ru-RU"/>
        </w:rPr>
        <w:t>теплообеспеченности</w:t>
      </w:r>
      <w:proofErr w:type="spellEnd"/>
      <w:r w:rsidRPr="00C41C97">
        <w:rPr>
          <w:rFonts w:ascii="Arial" w:eastAsia="Times New Roman" w:hAnsi="Arial" w:cs="Times New Roman"/>
          <w:sz w:val="24"/>
          <w:szCs w:val="24"/>
          <w:lang w:eastAsia="ru-RU"/>
        </w:rPr>
        <w:t xml:space="preserve"> поселения в целом выявил основные направления развития систем теплоснабжения:</w:t>
      </w:r>
    </w:p>
    <w:p w:rsidR="00D30AFD" w:rsidRPr="00C41C97" w:rsidRDefault="00D30AFD" w:rsidP="00C41C97">
      <w:pPr>
        <w:widowControl w:val="0"/>
        <w:numPr>
          <w:ilvl w:val="0"/>
          <w:numId w:val="40"/>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применение газа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p w:rsidR="00D30AFD" w:rsidRPr="00C41C97" w:rsidRDefault="00D30AFD" w:rsidP="00C41C97">
      <w:pPr>
        <w:widowControl w:val="0"/>
        <w:numPr>
          <w:ilvl w:val="0"/>
          <w:numId w:val="40"/>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реконструкция и переоборудование изношенных котельных и тепловых сетей социально значимых объектов;</w:t>
      </w:r>
    </w:p>
    <w:p w:rsidR="00D30AFD" w:rsidRPr="00C41C97" w:rsidRDefault="00D30AFD" w:rsidP="00C41C97">
      <w:pPr>
        <w:widowControl w:val="0"/>
        <w:numPr>
          <w:ilvl w:val="0"/>
          <w:numId w:val="40"/>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внедрение приборов и средств учёта и контроля расхода тепловой энергии и топлива;</w:t>
      </w:r>
    </w:p>
    <w:p w:rsidR="00D30AFD" w:rsidRPr="00C41C97" w:rsidRDefault="00D30AFD" w:rsidP="00C41C97">
      <w:pPr>
        <w:widowControl w:val="0"/>
        <w:numPr>
          <w:ilvl w:val="0"/>
          <w:numId w:val="40"/>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применение для строящихся и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w:t>
      </w:r>
      <w:proofErr w:type="spellStart"/>
      <w:r w:rsidRPr="00C41C97">
        <w:rPr>
          <w:rFonts w:ascii="Arial" w:eastAsia="Times New Roman" w:hAnsi="Arial" w:cs="Times New Roman"/>
          <w:sz w:val="24"/>
          <w:szCs w:val="24"/>
          <w:lang w:eastAsia="ru-RU"/>
        </w:rPr>
        <w:t>пенополиуретана</w:t>
      </w:r>
      <w:proofErr w:type="spellEnd"/>
      <w:r w:rsidRPr="00C41C97">
        <w:rPr>
          <w:rFonts w:ascii="Arial" w:eastAsia="Times New Roman" w:hAnsi="Arial" w:cs="Times New Roman"/>
          <w:sz w:val="24"/>
          <w:szCs w:val="24"/>
          <w:lang w:eastAsia="ru-RU"/>
        </w:rPr>
        <w:t xml:space="preserve"> и наружной гидроизоляцией);</w:t>
      </w:r>
    </w:p>
    <w:p w:rsidR="00D30AFD" w:rsidRPr="00C41C97" w:rsidRDefault="00D30AFD" w:rsidP="00C41C97">
      <w:pPr>
        <w:widowControl w:val="0"/>
        <w:numPr>
          <w:ilvl w:val="0"/>
          <w:numId w:val="40"/>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использование для районов нового строительства </w:t>
      </w:r>
      <w:proofErr w:type="gramStart"/>
      <w:r w:rsidRPr="00C41C97">
        <w:rPr>
          <w:rFonts w:ascii="Arial" w:eastAsia="Times New Roman" w:hAnsi="Arial" w:cs="Times New Roman"/>
          <w:sz w:val="24"/>
          <w:szCs w:val="24"/>
          <w:lang w:eastAsia="ru-RU"/>
        </w:rPr>
        <w:t>блок-модульных</w:t>
      </w:r>
      <w:proofErr w:type="gramEnd"/>
      <w:r w:rsidRPr="00C41C97">
        <w:rPr>
          <w:rFonts w:ascii="Arial" w:eastAsia="Times New Roman" w:hAnsi="Arial" w:cs="Times New Roman"/>
          <w:sz w:val="24"/>
          <w:szCs w:val="24"/>
          <w:lang w:eastAsia="ru-RU"/>
        </w:rPr>
        <w:t xml:space="preserve"> котельных (БМК) полной заводской готовности, для индивидуальной застройки — автономные генераторы тепла, работающие на газе.</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9D7A0B" w:rsidP="00C41C97">
      <w:pPr>
        <w:spacing w:after="0" w:line="240" w:lineRule="auto"/>
        <w:ind w:firstLine="709"/>
        <w:jc w:val="both"/>
        <w:rPr>
          <w:rFonts w:ascii="Arial" w:eastAsia="Times New Roman" w:hAnsi="Arial" w:cs="Times New Roman"/>
          <w:bCs/>
          <w:sz w:val="24"/>
          <w:szCs w:val="24"/>
          <w:lang w:eastAsia="ru-RU"/>
        </w:rPr>
      </w:pPr>
      <w:bookmarkStart w:id="112" w:name="_Toc499547841"/>
      <w:r w:rsidRPr="00C41C97">
        <w:rPr>
          <w:rFonts w:ascii="Arial" w:eastAsia="Times New Roman" w:hAnsi="Arial" w:cs="Times New Roman"/>
          <w:bCs/>
          <w:sz w:val="24"/>
          <w:szCs w:val="24"/>
          <w:lang w:eastAsia="ru-RU"/>
        </w:rPr>
        <w:t xml:space="preserve">2.5.1.5. </w:t>
      </w:r>
      <w:r w:rsidR="00D30AFD" w:rsidRPr="00C41C97">
        <w:rPr>
          <w:rFonts w:ascii="Arial" w:eastAsia="Times New Roman" w:hAnsi="Arial" w:cs="Times New Roman"/>
          <w:bCs/>
          <w:sz w:val="24"/>
          <w:szCs w:val="24"/>
          <w:lang w:eastAsia="ru-RU"/>
        </w:rPr>
        <w:t>Электроснабжение. Проектные решения</w:t>
      </w:r>
      <w:bookmarkEnd w:id="112"/>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Arial" w:hAnsi="Arial" w:cs="Arial"/>
          <w:sz w:val="24"/>
          <w:szCs w:val="24"/>
          <w:shd w:val="clear" w:color="auto" w:fill="FFFFFF"/>
          <w:lang w:eastAsia="ru-RU"/>
        </w:rPr>
      </w:pPr>
      <w:r w:rsidRPr="00C41C97">
        <w:rPr>
          <w:rFonts w:ascii="Arial" w:eastAsia="Arial" w:hAnsi="Arial" w:cs="Arial"/>
          <w:sz w:val="24"/>
          <w:szCs w:val="24"/>
          <w:shd w:val="clear" w:color="auto" w:fill="FFFFFF"/>
          <w:lang w:eastAsia="ru-RU"/>
        </w:rPr>
        <w:t xml:space="preserve">Согласно Региональным нормативам градостроительного проектирования Воронежской области допустимый уровень электропотребления составляет 950 </w:t>
      </w:r>
      <w:proofErr w:type="spellStart"/>
      <w:r w:rsidRPr="00C41C97">
        <w:rPr>
          <w:rFonts w:ascii="Arial" w:eastAsia="Arial" w:hAnsi="Arial" w:cs="Arial"/>
          <w:sz w:val="24"/>
          <w:szCs w:val="24"/>
          <w:shd w:val="clear" w:color="auto" w:fill="FFFFFF"/>
          <w:lang w:eastAsia="ru-RU"/>
        </w:rPr>
        <w:t>кВт</w:t>
      </w:r>
      <w:proofErr w:type="gramStart"/>
      <w:r w:rsidRPr="00C41C97">
        <w:rPr>
          <w:rFonts w:ascii="Arial" w:eastAsia="Arial" w:hAnsi="Arial" w:cs="Arial"/>
          <w:sz w:val="24"/>
          <w:szCs w:val="24"/>
          <w:shd w:val="clear" w:color="auto" w:fill="FFFFFF"/>
          <w:lang w:eastAsia="ru-RU"/>
        </w:rPr>
        <w:t>.ч</w:t>
      </w:r>
      <w:proofErr w:type="gramEnd"/>
      <w:r w:rsidRPr="00C41C97">
        <w:rPr>
          <w:rFonts w:ascii="Arial" w:eastAsia="Arial" w:hAnsi="Arial" w:cs="Arial"/>
          <w:sz w:val="24"/>
          <w:szCs w:val="24"/>
          <w:shd w:val="clear" w:color="auto" w:fill="FFFFFF"/>
          <w:lang w:eastAsia="ru-RU"/>
        </w:rPr>
        <w:t>ас</w:t>
      </w:r>
      <w:proofErr w:type="spellEnd"/>
      <w:r w:rsidRPr="00C41C97">
        <w:rPr>
          <w:rFonts w:ascii="Arial" w:eastAsia="Arial" w:hAnsi="Arial" w:cs="Arial"/>
          <w:sz w:val="24"/>
          <w:szCs w:val="24"/>
          <w:shd w:val="clear" w:color="auto" w:fill="FFFFFF"/>
          <w:lang w:eastAsia="ru-RU"/>
        </w:rPr>
        <w:t xml:space="preserve"> в год на одного человека.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Для определения в целях градостроительного проектирования минимально допустимого уровня обеспеченности объектами, следует использовать норму минимальной обеспеченности населения (территории) соответствующим ресурсом и характеристики планируемых к размещению объектов.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Нормы электропотребления и использования максимума электрической нагрузки следует использовать в целях градостроительного проектирования в качестве укрупнённых показателей электропотребления. </w:t>
      </w:r>
    </w:p>
    <w:p w:rsidR="00D741A0" w:rsidRPr="00D741A0" w:rsidRDefault="00D30AFD" w:rsidP="00D741A0">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Расчёт электрических нагрузок для разных типов застройки следует производить в соответс</w:t>
      </w:r>
      <w:r w:rsidR="00D741A0">
        <w:rPr>
          <w:rFonts w:ascii="Arial" w:eastAsia="Times New Roman" w:hAnsi="Arial" w:cs="Times New Roman"/>
          <w:sz w:val="24"/>
          <w:szCs w:val="24"/>
          <w:lang w:eastAsia="ru-RU"/>
        </w:rPr>
        <w:t>твии с нормами РД 34.20.185-94.</w:t>
      </w:r>
    </w:p>
    <w:p w:rsidR="00D741A0" w:rsidRPr="00416CF8" w:rsidRDefault="00D741A0" w:rsidP="00D741A0">
      <w:pPr>
        <w:widowControl w:val="0"/>
        <w:autoSpaceDN w:val="0"/>
        <w:adjustRightInd w:val="0"/>
        <w:spacing w:after="0" w:line="240" w:lineRule="auto"/>
        <w:jc w:val="both"/>
        <w:rPr>
          <w:rFonts w:ascii="Arial" w:eastAsia="Times New Roman" w:hAnsi="Arial" w:cs="Times New Roman"/>
          <w:sz w:val="24"/>
          <w:szCs w:val="24"/>
          <w:lang w:eastAsia="ru-RU"/>
        </w:rPr>
      </w:pPr>
    </w:p>
    <w:p w:rsidR="00D30AFD" w:rsidRPr="00C41C97" w:rsidRDefault="00D30AFD" w:rsidP="00D741A0">
      <w:pPr>
        <w:widowControl w:val="0"/>
        <w:autoSpaceDN w:val="0"/>
        <w:adjustRightInd w:val="0"/>
        <w:spacing w:after="0" w:line="240" w:lineRule="auto"/>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Таблица 2.</w:t>
      </w:r>
      <w:r w:rsidRPr="00C41C97">
        <w:rPr>
          <w:rFonts w:ascii="Arial" w:eastAsia="Times New Roman" w:hAnsi="Arial" w:cs="Tahoma"/>
          <w:iCs/>
          <w:noProof/>
          <w:sz w:val="24"/>
          <w:szCs w:val="24"/>
          <w:lang w:eastAsia="ru-RU"/>
        </w:rPr>
        <w:t>10</w:t>
      </w:r>
      <w:r w:rsidRPr="00C41C97">
        <w:rPr>
          <w:rFonts w:ascii="Arial" w:eastAsia="Times New Roman" w:hAnsi="Arial" w:cs="Tahoma"/>
          <w:iCs/>
          <w:sz w:val="24"/>
          <w:szCs w:val="24"/>
          <w:lang w:eastAsia="ru-RU"/>
        </w:rPr>
        <w:t xml:space="preserve"> Данные по годовому электропотреблению поселения на расчетный срок</w:t>
      </w:r>
    </w:p>
    <w:tbl>
      <w:tblPr>
        <w:tblW w:w="9211"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94"/>
        <w:gridCol w:w="2835"/>
        <w:gridCol w:w="3682"/>
      </w:tblGrid>
      <w:tr w:rsidR="00C41C97" w:rsidRPr="00D741A0" w:rsidTr="000B6666">
        <w:trPr>
          <w:trHeight w:val="276"/>
        </w:trPr>
        <w:tc>
          <w:tcPr>
            <w:tcW w:w="2694"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vAlign w:val="center"/>
            <w:hideMark/>
          </w:tcPr>
          <w:p w:rsidR="00D30AFD" w:rsidRPr="00D741A0" w:rsidRDefault="00D30AFD" w:rsidP="00D741A0">
            <w:pPr>
              <w:widowControl w:val="0"/>
              <w:autoSpaceDN w:val="0"/>
              <w:adjustRightInd w:val="0"/>
              <w:spacing w:after="0" w:line="240" w:lineRule="auto"/>
              <w:jc w:val="both"/>
              <w:rPr>
                <w:rFonts w:ascii="Arial" w:eastAsia="Times New Roman" w:hAnsi="Arial" w:cs="Times New Roman"/>
                <w:sz w:val="20"/>
                <w:szCs w:val="20"/>
              </w:rPr>
            </w:pPr>
            <w:r w:rsidRPr="00D741A0">
              <w:rPr>
                <w:rFonts w:ascii="Arial" w:eastAsia="Times New Roman" w:hAnsi="Arial" w:cs="Times New Roman"/>
                <w:sz w:val="20"/>
                <w:szCs w:val="20"/>
              </w:rPr>
              <w:t>Наименование потребителей</w:t>
            </w:r>
          </w:p>
        </w:tc>
        <w:tc>
          <w:tcPr>
            <w:tcW w:w="2835"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D30AFD" w:rsidRPr="00D741A0" w:rsidRDefault="00D30AFD" w:rsidP="00D741A0">
            <w:pPr>
              <w:widowControl w:val="0"/>
              <w:autoSpaceDN w:val="0"/>
              <w:adjustRightInd w:val="0"/>
              <w:spacing w:after="0" w:line="240" w:lineRule="auto"/>
              <w:jc w:val="both"/>
              <w:rPr>
                <w:rFonts w:ascii="Arial" w:eastAsia="Times New Roman" w:hAnsi="Arial" w:cs="Times New Roman"/>
                <w:sz w:val="20"/>
                <w:szCs w:val="20"/>
              </w:rPr>
            </w:pPr>
            <w:r w:rsidRPr="00D741A0">
              <w:rPr>
                <w:rFonts w:ascii="Arial" w:eastAsia="Times New Roman" w:hAnsi="Arial" w:cs="Times New Roman"/>
                <w:sz w:val="20"/>
                <w:szCs w:val="20"/>
              </w:rPr>
              <w:t>Численность населения, чел.</w:t>
            </w:r>
          </w:p>
        </w:tc>
        <w:tc>
          <w:tcPr>
            <w:tcW w:w="3682"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vAlign w:val="center"/>
          </w:tcPr>
          <w:p w:rsidR="00D30AFD" w:rsidRPr="00D741A0" w:rsidRDefault="00D30AFD" w:rsidP="00D741A0">
            <w:pPr>
              <w:widowControl w:val="0"/>
              <w:autoSpaceDN w:val="0"/>
              <w:adjustRightInd w:val="0"/>
              <w:spacing w:after="0" w:line="240" w:lineRule="auto"/>
              <w:jc w:val="both"/>
              <w:rPr>
                <w:rFonts w:ascii="Arial" w:eastAsia="Times New Roman" w:hAnsi="Arial" w:cs="Times New Roman"/>
                <w:sz w:val="20"/>
                <w:szCs w:val="20"/>
              </w:rPr>
            </w:pPr>
            <w:r w:rsidRPr="00D741A0">
              <w:rPr>
                <w:rFonts w:ascii="Arial" w:eastAsia="Times New Roman" w:hAnsi="Arial" w:cs="Times New Roman"/>
                <w:sz w:val="20"/>
                <w:szCs w:val="20"/>
              </w:rPr>
              <w:t>Годовое потребление электроэнергии</w:t>
            </w:r>
            <w:r w:rsidR="00C41C97" w:rsidRPr="00D741A0">
              <w:rPr>
                <w:rFonts w:ascii="Arial" w:eastAsia="Times New Roman" w:hAnsi="Arial" w:cs="Times New Roman"/>
                <w:sz w:val="20"/>
                <w:szCs w:val="20"/>
              </w:rPr>
              <w:t xml:space="preserve"> </w:t>
            </w:r>
            <w:r w:rsidRPr="00D741A0">
              <w:rPr>
                <w:rFonts w:ascii="Arial" w:eastAsia="Times New Roman" w:hAnsi="Arial" w:cs="Times New Roman"/>
                <w:sz w:val="20"/>
                <w:szCs w:val="20"/>
              </w:rPr>
              <w:t>(кВт</w:t>
            </w:r>
            <w:proofErr w:type="gramStart"/>
            <w:r w:rsidRPr="00D741A0">
              <w:rPr>
                <w:rFonts w:ascii="Arial" w:eastAsia="Times New Roman" w:hAnsi="Arial" w:cs="Times New Roman"/>
                <w:sz w:val="20"/>
                <w:szCs w:val="20"/>
              </w:rPr>
              <w:t>.</w:t>
            </w:r>
            <w:proofErr w:type="gramEnd"/>
            <w:r w:rsidRPr="00D741A0">
              <w:rPr>
                <w:rFonts w:ascii="Arial" w:eastAsia="Times New Roman" w:hAnsi="Arial" w:cs="Times New Roman"/>
                <w:sz w:val="20"/>
                <w:szCs w:val="20"/>
              </w:rPr>
              <w:t xml:space="preserve"> </w:t>
            </w:r>
            <w:proofErr w:type="gramStart"/>
            <w:r w:rsidRPr="00D741A0">
              <w:rPr>
                <w:rFonts w:ascii="Arial" w:eastAsia="Times New Roman" w:hAnsi="Arial" w:cs="Times New Roman"/>
                <w:sz w:val="20"/>
                <w:szCs w:val="20"/>
              </w:rPr>
              <w:t>ч</w:t>
            </w:r>
            <w:proofErr w:type="gramEnd"/>
            <w:r w:rsidRPr="00D741A0">
              <w:rPr>
                <w:rFonts w:ascii="Arial" w:eastAsia="Times New Roman" w:hAnsi="Arial" w:cs="Times New Roman"/>
                <w:sz w:val="20"/>
                <w:szCs w:val="20"/>
              </w:rPr>
              <w:t>ас/год на 1 чел.)</w:t>
            </w:r>
          </w:p>
        </w:tc>
      </w:tr>
      <w:tr w:rsidR="00C41C97" w:rsidRPr="00D741A0" w:rsidTr="000B6666">
        <w:trPr>
          <w:trHeight w:val="276"/>
        </w:trPr>
        <w:tc>
          <w:tcPr>
            <w:tcW w:w="2694" w:type="dxa"/>
            <w:vMerge/>
            <w:tcBorders>
              <w:top w:val="single" w:sz="2" w:space="0" w:color="000000"/>
              <w:left w:val="single" w:sz="2" w:space="0" w:color="000000"/>
              <w:bottom w:val="single" w:sz="2" w:space="0" w:color="000000"/>
              <w:right w:val="single" w:sz="2" w:space="0" w:color="000000"/>
            </w:tcBorders>
            <w:vAlign w:val="center"/>
            <w:hideMark/>
          </w:tcPr>
          <w:p w:rsidR="00D30AFD" w:rsidRPr="00D741A0" w:rsidRDefault="00D30AFD" w:rsidP="00D741A0">
            <w:pPr>
              <w:spacing w:after="0" w:line="240" w:lineRule="auto"/>
              <w:jc w:val="both"/>
              <w:rPr>
                <w:rFonts w:ascii="Arial" w:eastAsia="Times New Roman" w:hAnsi="Arial" w:cs="Times New Roman"/>
                <w:sz w:val="20"/>
                <w:szCs w:val="20"/>
              </w:rPr>
            </w:pPr>
          </w:p>
        </w:tc>
        <w:tc>
          <w:tcPr>
            <w:tcW w:w="2835" w:type="dxa"/>
            <w:vMerge/>
            <w:tcBorders>
              <w:top w:val="single" w:sz="2" w:space="0" w:color="000000"/>
              <w:left w:val="single" w:sz="2" w:space="0" w:color="000000"/>
              <w:bottom w:val="single" w:sz="2" w:space="0" w:color="000000"/>
              <w:right w:val="single" w:sz="2" w:space="0" w:color="000000"/>
            </w:tcBorders>
            <w:vAlign w:val="center"/>
            <w:hideMark/>
          </w:tcPr>
          <w:p w:rsidR="00D30AFD" w:rsidRPr="00D741A0" w:rsidRDefault="00D30AFD" w:rsidP="00D741A0">
            <w:pPr>
              <w:spacing w:after="0" w:line="240" w:lineRule="auto"/>
              <w:jc w:val="both"/>
              <w:rPr>
                <w:rFonts w:ascii="Arial" w:eastAsia="Times New Roman" w:hAnsi="Arial" w:cs="Times New Roman"/>
                <w:sz w:val="20"/>
                <w:szCs w:val="20"/>
              </w:rPr>
            </w:pPr>
          </w:p>
        </w:tc>
        <w:tc>
          <w:tcPr>
            <w:tcW w:w="3682" w:type="dxa"/>
            <w:vMerge/>
            <w:tcBorders>
              <w:top w:val="single" w:sz="2" w:space="0" w:color="000000"/>
              <w:left w:val="single" w:sz="2" w:space="0" w:color="000000"/>
              <w:bottom w:val="single" w:sz="2" w:space="0" w:color="000000"/>
              <w:right w:val="single" w:sz="2" w:space="0" w:color="000000"/>
            </w:tcBorders>
            <w:vAlign w:val="center"/>
            <w:hideMark/>
          </w:tcPr>
          <w:p w:rsidR="00D30AFD" w:rsidRPr="00D741A0" w:rsidRDefault="00D30AFD" w:rsidP="00D741A0">
            <w:pPr>
              <w:spacing w:after="0" w:line="240" w:lineRule="auto"/>
              <w:jc w:val="both"/>
              <w:rPr>
                <w:rFonts w:ascii="Arial" w:eastAsia="Times New Roman" w:hAnsi="Arial" w:cs="Times New Roman"/>
                <w:sz w:val="20"/>
                <w:szCs w:val="20"/>
              </w:rPr>
            </w:pPr>
          </w:p>
        </w:tc>
      </w:tr>
      <w:tr w:rsidR="00D30AFD" w:rsidRPr="00D741A0" w:rsidTr="000B6666">
        <w:tc>
          <w:tcPr>
            <w:tcW w:w="2694" w:type="dxa"/>
            <w:tcBorders>
              <w:top w:val="single" w:sz="2" w:space="0" w:color="000000"/>
              <w:left w:val="single" w:sz="2" w:space="0" w:color="000000"/>
              <w:bottom w:val="single" w:sz="2" w:space="0" w:color="000000"/>
              <w:right w:val="single" w:sz="2" w:space="0" w:color="000000"/>
            </w:tcBorders>
            <w:hideMark/>
          </w:tcPr>
          <w:p w:rsidR="00D30AFD" w:rsidRPr="00D741A0" w:rsidRDefault="00D30AFD" w:rsidP="00D741A0">
            <w:pPr>
              <w:widowControl w:val="0"/>
              <w:suppressLineNumbers/>
              <w:suppressAutoHyphens/>
              <w:snapToGrid w:val="0"/>
              <w:spacing w:after="0" w:line="240" w:lineRule="auto"/>
              <w:jc w:val="both"/>
              <w:rPr>
                <w:rFonts w:ascii="Arial" w:eastAsia="Lucida Sans Unicode" w:hAnsi="Arial" w:cs="Times New Roman"/>
                <w:kern w:val="1"/>
                <w:sz w:val="20"/>
                <w:szCs w:val="20"/>
                <w:shd w:val="clear" w:color="auto" w:fill="FFFFFF"/>
              </w:rPr>
            </w:pPr>
            <w:r w:rsidRPr="00D741A0">
              <w:rPr>
                <w:rFonts w:ascii="Arial" w:eastAsia="Lucida Sans Unicode" w:hAnsi="Arial" w:cs="Times New Roman"/>
                <w:kern w:val="1"/>
                <w:sz w:val="20"/>
                <w:szCs w:val="20"/>
                <w:shd w:val="clear" w:color="auto" w:fill="FFFFFF"/>
              </w:rPr>
              <w:t>Жилищно-коммунальный сектор</w:t>
            </w:r>
          </w:p>
        </w:tc>
        <w:tc>
          <w:tcPr>
            <w:tcW w:w="2835" w:type="dxa"/>
            <w:tcBorders>
              <w:top w:val="single" w:sz="2" w:space="0" w:color="000000"/>
              <w:left w:val="single" w:sz="2" w:space="0" w:color="000000"/>
              <w:bottom w:val="single" w:sz="2" w:space="0" w:color="000000"/>
              <w:right w:val="single" w:sz="2" w:space="0" w:color="000000"/>
            </w:tcBorders>
            <w:hideMark/>
          </w:tcPr>
          <w:p w:rsidR="00D30AFD" w:rsidRPr="00D741A0" w:rsidRDefault="00D30AFD" w:rsidP="00D741A0">
            <w:pPr>
              <w:widowControl w:val="0"/>
              <w:suppressLineNumbers/>
              <w:suppressAutoHyphens/>
              <w:spacing w:after="0" w:line="240" w:lineRule="auto"/>
              <w:jc w:val="both"/>
              <w:rPr>
                <w:rFonts w:ascii="Arial" w:eastAsia="Lucida Sans Unicode" w:hAnsi="Arial" w:cs="Times New Roman"/>
                <w:kern w:val="1"/>
                <w:sz w:val="20"/>
                <w:szCs w:val="20"/>
                <w:shd w:val="clear" w:color="auto" w:fill="FFFFFF"/>
              </w:rPr>
            </w:pPr>
            <w:r w:rsidRPr="00D741A0">
              <w:rPr>
                <w:rFonts w:ascii="Arial" w:eastAsia="Lucida Sans Unicode" w:hAnsi="Arial" w:cs="Times New Roman"/>
                <w:kern w:val="1"/>
                <w:sz w:val="20"/>
                <w:szCs w:val="20"/>
                <w:shd w:val="clear" w:color="auto" w:fill="FFFFFF"/>
              </w:rPr>
              <w:t>7774</w:t>
            </w:r>
          </w:p>
        </w:tc>
        <w:tc>
          <w:tcPr>
            <w:tcW w:w="3682" w:type="dxa"/>
            <w:tcBorders>
              <w:top w:val="single" w:sz="2" w:space="0" w:color="000000"/>
              <w:left w:val="single" w:sz="2" w:space="0" w:color="000000"/>
              <w:bottom w:val="single" w:sz="2" w:space="0" w:color="000000"/>
              <w:right w:val="single" w:sz="2" w:space="0" w:color="000000"/>
            </w:tcBorders>
            <w:hideMark/>
          </w:tcPr>
          <w:p w:rsidR="00D30AFD" w:rsidRPr="00D741A0" w:rsidRDefault="00D30AFD" w:rsidP="00D741A0">
            <w:pPr>
              <w:widowControl w:val="0"/>
              <w:suppressLineNumbers/>
              <w:suppressAutoHyphens/>
              <w:spacing w:after="0" w:line="240" w:lineRule="auto"/>
              <w:jc w:val="both"/>
              <w:rPr>
                <w:rFonts w:ascii="Arial" w:eastAsia="Lucida Sans Unicode" w:hAnsi="Arial" w:cs="Times New Roman"/>
                <w:kern w:val="1"/>
                <w:sz w:val="20"/>
                <w:szCs w:val="20"/>
                <w:shd w:val="clear" w:color="auto" w:fill="FFFFFF"/>
              </w:rPr>
            </w:pPr>
            <w:r w:rsidRPr="00D741A0">
              <w:rPr>
                <w:rFonts w:ascii="Arial" w:eastAsia="Lucida Sans Unicode" w:hAnsi="Arial" w:cs="Times New Roman"/>
                <w:kern w:val="1"/>
                <w:sz w:val="20"/>
                <w:szCs w:val="20"/>
                <w:shd w:val="clear" w:color="auto" w:fill="FFFFFF"/>
              </w:rPr>
              <w:t>7385300</w:t>
            </w:r>
          </w:p>
        </w:tc>
      </w:tr>
      <w:tr w:rsidR="00D30AFD" w:rsidRPr="00D741A0" w:rsidTr="000B6666">
        <w:trPr>
          <w:trHeight w:val="224"/>
        </w:trPr>
        <w:tc>
          <w:tcPr>
            <w:tcW w:w="2694" w:type="dxa"/>
            <w:tcBorders>
              <w:top w:val="single" w:sz="2" w:space="0" w:color="000000"/>
              <w:left w:val="single" w:sz="2" w:space="0" w:color="000000"/>
              <w:bottom w:val="single" w:sz="2" w:space="0" w:color="000000"/>
              <w:right w:val="single" w:sz="2" w:space="0" w:color="000000"/>
            </w:tcBorders>
            <w:hideMark/>
          </w:tcPr>
          <w:p w:rsidR="00D30AFD" w:rsidRPr="00D741A0" w:rsidRDefault="00D30AFD" w:rsidP="00D741A0">
            <w:pPr>
              <w:widowControl w:val="0"/>
              <w:suppressLineNumbers/>
              <w:suppressAutoHyphens/>
              <w:snapToGrid w:val="0"/>
              <w:spacing w:after="0" w:line="240" w:lineRule="auto"/>
              <w:jc w:val="both"/>
              <w:rPr>
                <w:rFonts w:ascii="Arial" w:eastAsia="Lucida Sans Unicode" w:hAnsi="Arial" w:cs="Times New Roman"/>
                <w:kern w:val="1"/>
                <w:sz w:val="20"/>
                <w:szCs w:val="20"/>
                <w:shd w:val="clear" w:color="auto" w:fill="FFFFFF"/>
              </w:rPr>
            </w:pPr>
            <w:r w:rsidRPr="00D741A0">
              <w:rPr>
                <w:rFonts w:ascii="Arial" w:eastAsia="Lucida Sans Unicode" w:hAnsi="Arial" w:cs="Times New Roman"/>
                <w:kern w:val="1"/>
                <w:sz w:val="20"/>
                <w:szCs w:val="20"/>
                <w:shd w:val="clear" w:color="auto" w:fill="FFFFFF"/>
              </w:rPr>
              <w:t>Неучтенные нагрузки, потери в сетях, собственные нужды подстанций (20%)</w:t>
            </w:r>
          </w:p>
        </w:tc>
        <w:tc>
          <w:tcPr>
            <w:tcW w:w="2835" w:type="dxa"/>
            <w:tcBorders>
              <w:top w:val="single" w:sz="2" w:space="0" w:color="000000"/>
              <w:left w:val="single" w:sz="2" w:space="0" w:color="000000"/>
              <w:bottom w:val="single" w:sz="2" w:space="0" w:color="000000"/>
              <w:right w:val="single" w:sz="2" w:space="0" w:color="000000"/>
            </w:tcBorders>
          </w:tcPr>
          <w:p w:rsidR="00D30AFD" w:rsidRPr="00D741A0" w:rsidRDefault="00D30AFD" w:rsidP="00D741A0">
            <w:pPr>
              <w:widowControl w:val="0"/>
              <w:suppressLineNumbers/>
              <w:suppressAutoHyphens/>
              <w:snapToGrid w:val="0"/>
              <w:spacing w:after="0" w:line="240" w:lineRule="auto"/>
              <w:jc w:val="both"/>
              <w:rPr>
                <w:rFonts w:ascii="Arial" w:eastAsia="Lucida Sans Unicode" w:hAnsi="Arial" w:cs="Times New Roman"/>
                <w:kern w:val="1"/>
                <w:sz w:val="20"/>
                <w:szCs w:val="20"/>
                <w:shd w:val="clear" w:color="auto" w:fill="FFFFFF"/>
              </w:rPr>
            </w:pPr>
          </w:p>
        </w:tc>
        <w:tc>
          <w:tcPr>
            <w:tcW w:w="3682" w:type="dxa"/>
            <w:tcBorders>
              <w:top w:val="single" w:sz="2" w:space="0" w:color="000000"/>
              <w:left w:val="single" w:sz="2" w:space="0" w:color="000000"/>
              <w:bottom w:val="single" w:sz="2" w:space="0" w:color="000000"/>
              <w:right w:val="single" w:sz="2" w:space="0" w:color="000000"/>
            </w:tcBorders>
            <w:vAlign w:val="center"/>
            <w:hideMark/>
          </w:tcPr>
          <w:p w:rsidR="00D30AFD" w:rsidRPr="00D741A0" w:rsidRDefault="00D30AFD" w:rsidP="00D741A0">
            <w:pPr>
              <w:widowControl w:val="0"/>
              <w:suppressLineNumbers/>
              <w:suppressAutoHyphens/>
              <w:snapToGrid w:val="0"/>
              <w:spacing w:after="0" w:line="240" w:lineRule="auto"/>
              <w:jc w:val="both"/>
              <w:rPr>
                <w:rFonts w:ascii="Arial" w:eastAsia="Lucida Sans Unicode" w:hAnsi="Arial" w:cs="Times New Roman"/>
                <w:kern w:val="1"/>
                <w:sz w:val="20"/>
                <w:szCs w:val="20"/>
                <w:shd w:val="clear" w:color="auto" w:fill="FFFFFF"/>
              </w:rPr>
            </w:pPr>
            <w:r w:rsidRPr="00D741A0">
              <w:rPr>
                <w:rFonts w:ascii="Arial" w:eastAsia="Lucida Sans Unicode" w:hAnsi="Arial" w:cs="Times New Roman"/>
                <w:kern w:val="1"/>
                <w:sz w:val="20"/>
                <w:szCs w:val="20"/>
                <w:shd w:val="clear" w:color="auto" w:fill="FFFFFF"/>
              </w:rPr>
              <w:t>1477060</w:t>
            </w:r>
          </w:p>
        </w:tc>
      </w:tr>
      <w:tr w:rsidR="00D30AFD" w:rsidRPr="00D741A0" w:rsidTr="000B6666">
        <w:tc>
          <w:tcPr>
            <w:tcW w:w="2694" w:type="dxa"/>
            <w:tcBorders>
              <w:top w:val="single" w:sz="2" w:space="0" w:color="000000"/>
              <w:left w:val="single" w:sz="2" w:space="0" w:color="000000"/>
              <w:bottom w:val="single" w:sz="2" w:space="0" w:color="000000"/>
              <w:right w:val="single" w:sz="2" w:space="0" w:color="000000"/>
            </w:tcBorders>
            <w:hideMark/>
          </w:tcPr>
          <w:p w:rsidR="00D30AFD" w:rsidRPr="00D741A0" w:rsidRDefault="00D30AFD" w:rsidP="00D741A0">
            <w:pPr>
              <w:widowControl w:val="0"/>
              <w:suppressLineNumbers/>
              <w:suppressAutoHyphens/>
              <w:snapToGrid w:val="0"/>
              <w:spacing w:after="0" w:line="240" w:lineRule="auto"/>
              <w:jc w:val="both"/>
              <w:rPr>
                <w:rFonts w:ascii="Arial" w:eastAsia="Lucida Sans Unicode" w:hAnsi="Arial" w:cs="Times New Roman"/>
                <w:kern w:val="1"/>
                <w:sz w:val="20"/>
                <w:szCs w:val="20"/>
                <w:shd w:val="clear" w:color="auto" w:fill="FFFFFF"/>
              </w:rPr>
            </w:pPr>
            <w:r w:rsidRPr="00D741A0">
              <w:rPr>
                <w:rFonts w:ascii="Arial" w:eastAsia="Lucida Sans Unicode" w:hAnsi="Arial" w:cs="Times New Roman"/>
                <w:kern w:val="1"/>
                <w:sz w:val="20"/>
                <w:szCs w:val="20"/>
                <w:shd w:val="clear" w:color="auto" w:fill="FFFFFF"/>
              </w:rPr>
              <w:t>Всего по поселению:</w:t>
            </w:r>
          </w:p>
        </w:tc>
        <w:tc>
          <w:tcPr>
            <w:tcW w:w="2835" w:type="dxa"/>
            <w:tcBorders>
              <w:top w:val="single" w:sz="2" w:space="0" w:color="000000"/>
              <w:left w:val="single" w:sz="2" w:space="0" w:color="000000"/>
              <w:bottom w:val="single" w:sz="2" w:space="0" w:color="000000"/>
              <w:right w:val="single" w:sz="2" w:space="0" w:color="000000"/>
            </w:tcBorders>
          </w:tcPr>
          <w:p w:rsidR="00D30AFD" w:rsidRPr="00D741A0" w:rsidRDefault="00D30AFD" w:rsidP="00D741A0">
            <w:pPr>
              <w:widowControl w:val="0"/>
              <w:suppressLineNumbers/>
              <w:suppressAutoHyphens/>
              <w:snapToGrid w:val="0"/>
              <w:spacing w:after="0" w:line="240" w:lineRule="auto"/>
              <w:jc w:val="both"/>
              <w:rPr>
                <w:rFonts w:ascii="Arial" w:eastAsia="Lucida Sans Unicode" w:hAnsi="Arial" w:cs="Times New Roman"/>
                <w:kern w:val="1"/>
                <w:sz w:val="20"/>
                <w:szCs w:val="20"/>
                <w:shd w:val="clear" w:color="auto" w:fill="FFFFFF"/>
              </w:rPr>
            </w:pPr>
          </w:p>
        </w:tc>
        <w:tc>
          <w:tcPr>
            <w:tcW w:w="3682" w:type="dxa"/>
            <w:tcBorders>
              <w:top w:val="single" w:sz="2" w:space="0" w:color="000000"/>
              <w:left w:val="single" w:sz="2" w:space="0" w:color="000000"/>
              <w:bottom w:val="single" w:sz="2" w:space="0" w:color="000000"/>
              <w:right w:val="single" w:sz="2" w:space="0" w:color="000000"/>
            </w:tcBorders>
            <w:hideMark/>
          </w:tcPr>
          <w:p w:rsidR="00D30AFD" w:rsidRPr="00D741A0" w:rsidRDefault="00D30AFD" w:rsidP="00D741A0">
            <w:pPr>
              <w:widowControl w:val="0"/>
              <w:suppressLineNumbers/>
              <w:suppressAutoHyphens/>
              <w:snapToGrid w:val="0"/>
              <w:spacing w:after="0" w:line="240" w:lineRule="auto"/>
              <w:jc w:val="both"/>
              <w:rPr>
                <w:rFonts w:ascii="Arial" w:eastAsia="Lucida Sans Unicode" w:hAnsi="Arial" w:cs="Times New Roman"/>
                <w:kern w:val="1"/>
                <w:sz w:val="20"/>
                <w:szCs w:val="20"/>
                <w:shd w:val="clear" w:color="auto" w:fill="FFFFFF"/>
              </w:rPr>
            </w:pPr>
            <w:r w:rsidRPr="00D741A0">
              <w:rPr>
                <w:rFonts w:ascii="Arial" w:eastAsia="Lucida Sans Unicode" w:hAnsi="Arial" w:cs="Times New Roman"/>
                <w:kern w:val="1"/>
                <w:sz w:val="20"/>
                <w:szCs w:val="20"/>
                <w:shd w:val="clear" w:color="auto" w:fill="FFFFFF"/>
              </w:rPr>
              <w:t>8862360</w:t>
            </w:r>
          </w:p>
        </w:tc>
      </w:tr>
    </w:tbl>
    <w:p w:rsidR="00D30AFD" w:rsidRPr="00D741A0" w:rsidRDefault="00D30AFD" w:rsidP="00D741A0">
      <w:pPr>
        <w:widowControl w:val="0"/>
        <w:shd w:val="clear" w:color="auto" w:fill="FFFFFF"/>
        <w:autoSpaceDE w:val="0"/>
        <w:autoSpaceDN w:val="0"/>
        <w:adjustRightInd w:val="0"/>
        <w:spacing w:after="0" w:line="240" w:lineRule="auto"/>
        <w:jc w:val="both"/>
        <w:rPr>
          <w:rFonts w:ascii="Arial" w:eastAsia="Times New Roman" w:hAnsi="Arial" w:cs="Times New Roman"/>
          <w:sz w:val="20"/>
          <w:szCs w:val="20"/>
          <w:shd w:val="clear" w:color="auto" w:fill="FFFFFF"/>
          <w:lang w:eastAsia="ru-RU"/>
        </w:rPr>
      </w:pP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Годовое потребление электроэнергии составит: 8,862 млн. кВт</w:t>
      </w:r>
      <w:proofErr w:type="gramStart"/>
      <w:r w:rsidRPr="00C41C97">
        <w:rPr>
          <w:rFonts w:ascii="Arial" w:eastAsia="Times New Roman" w:hAnsi="Arial" w:cs="Times New Roman"/>
          <w:sz w:val="24"/>
          <w:szCs w:val="24"/>
          <w:shd w:val="clear" w:color="auto" w:fill="FFFFFF"/>
          <w:lang w:eastAsia="ru-RU"/>
        </w:rPr>
        <w:t>.</w:t>
      </w:r>
      <w:proofErr w:type="gramEnd"/>
      <w:r w:rsidRPr="00C41C97">
        <w:rPr>
          <w:rFonts w:ascii="Arial" w:eastAsia="Times New Roman" w:hAnsi="Arial" w:cs="Times New Roman"/>
          <w:sz w:val="24"/>
          <w:szCs w:val="24"/>
          <w:shd w:val="clear" w:color="auto" w:fill="FFFFFF"/>
          <w:lang w:eastAsia="ru-RU"/>
        </w:rPr>
        <w:t xml:space="preserve"> </w:t>
      </w:r>
      <w:proofErr w:type="gramStart"/>
      <w:r w:rsidRPr="00C41C97">
        <w:rPr>
          <w:rFonts w:ascii="Arial" w:eastAsia="Times New Roman" w:hAnsi="Arial" w:cs="Times New Roman"/>
          <w:sz w:val="24"/>
          <w:szCs w:val="24"/>
          <w:shd w:val="clear" w:color="auto" w:fill="FFFFFF"/>
          <w:lang w:eastAsia="ru-RU"/>
        </w:rPr>
        <w:t>ч</w:t>
      </w:r>
      <w:proofErr w:type="gramEnd"/>
      <w:r w:rsidRPr="00C41C97">
        <w:rPr>
          <w:rFonts w:ascii="Arial" w:eastAsia="Times New Roman" w:hAnsi="Arial" w:cs="Times New Roman"/>
          <w:sz w:val="24"/>
          <w:szCs w:val="24"/>
          <w:shd w:val="clear" w:color="auto" w:fill="FFFFFF"/>
          <w:lang w:eastAsia="ru-RU"/>
        </w:rPr>
        <w:t>ас.</w:t>
      </w: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Arial" w:hAnsi="Arial" w:cs="Arial"/>
          <w:sz w:val="24"/>
          <w:szCs w:val="24"/>
          <w:shd w:val="clear" w:color="auto" w:fill="FFFFFF"/>
          <w:lang w:eastAsia="ru-RU"/>
        </w:rPr>
      </w:pPr>
      <w:r w:rsidRPr="00C41C97">
        <w:rPr>
          <w:rFonts w:ascii="Arial" w:eastAsia="Times New Roman" w:hAnsi="Arial" w:cs="Times New Roman"/>
          <w:sz w:val="24"/>
          <w:szCs w:val="24"/>
          <w:lang w:eastAsia="ru-RU"/>
        </w:rPr>
        <w:t>Рост электрических нагрузок обусловлен размещением новых площадок жилищного строительства, улучшением жилищных условий, совершенствованием структуры социально-культурного обеспечения и коммунального обслуживания и строительством новых промышленных предприятий.</w:t>
      </w:r>
    </w:p>
    <w:p w:rsidR="00D30AFD" w:rsidRPr="00C41C97" w:rsidRDefault="00D30AFD" w:rsidP="00C41C97">
      <w:pPr>
        <w:widowControl w:val="0"/>
        <w:shd w:val="clear" w:color="auto" w:fill="FFFFFF"/>
        <w:autoSpaceDE w:val="0"/>
        <w:autoSpaceDN w:val="0"/>
        <w:adjustRightInd w:val="0"/>
        <w:spacing w:after="0" w:line="240" w:lineRule="auto"/>
        <w:ind w:firstLine="709"/>
        <w:jc w:val="both"/>
        <w:rPr>
          <w:rFonts w:ascii="Arial" w:eastAsia="Arial" w:hAnsi="Arial" w:cs="Arial"/>
          <w:sz w:val="24"/>
          <w:szCs w:val="24"/>
          <w:shd w:val="clear" w:color="auto" w:fill="FFFFFF"/>
          <w:lang w:eastAsia="ru-RU"/>
        </w:rPr>
      </w:pPr>
      <w:r w:rsidRPr="00C41C97">
        <w:rPr>
          <w:rFonts w:ascii="Arial" w:eastAsia="Arial" w:hAnsi="Arial" w:cs="Arial"/>
          <w:sz w:val="24"/>
          <w:szCs w:val="24"/>
          <w:shd w:val="clear" w:color="auto" w:fill="FFFFFF"/>
          <w:lang w:eastAsia="ru-RU"/>
        </w:rPr>
        <w:t xml:space="preserve">При возникновении прироста потребления электроэнергии </w:t>
      </w:r>
      <w:r w:rsidRPr="00C41C97">
        <w:rPr>
          <w:rFonts w:ascii="Arial" w:eastAsia="Arial" w:hAnsi="Arial" w:cs="Times New Roman"/>
          <w:sz w:val="24"/>
          <w:szCs w:val="24"/>
          <w:lang w:eastAsia="ru-RU"/>
        </w:rPr>
        <w:t xml:space="preserve">возможно развитие сетевых объектов путем реконструкции существующих подстанций с </w:t>
      </w:r>
      <w:r w:rsidRPr="00C41C97">
        <w:rPr>
          <w:rFonts w:ascii="Arial" w:eastAsia="Arial" w:hAnsi="Arial" w:cs="Times New Roman"/>
          <w:sz w:val="24"/>
          <w:szCs w:val="24"/>
          <w:lang w:eastAsia="ru-RU"/>
        </w:rPr>
        <w:lastRenderedPageBreak/>
        <w:t xml:space="preserve">заменой трансформаторов </w:t>
      </w:r>
      <w:proofErr w:type="gramStart"/>
      <w:r w:rsidRPr="00C41C97">
        <w:rPr>
          <w:rFonts w:ascii="Arial" w:eastAsia="Arial" w:hAnsi="Arial" w:cs="Times New Roman"/>
          <w:sz w:val="24"/>
          <w:szCs w:val="24"/>
          <w:lang w:eastAsia="ru-RU"/>
        </w:rPr>
        <w:t>на</w:t>
      </w:r>
      <w:proofErr w:type="gramEnd"/>
      <w:r w:rsidRPr="00C41C97">
        <w:rPr>
          <w:rFonts w:ascii="Arial" w:eastAsia="Arial" w:hAnsi="Arial" w:cs="Times New Roman"/>
          <w:sz w:val="24"/>
          <w:szCs w:val="24"/>
          <w:lang w:eastAsia="ru-RU"/>
        </w:rPr>
        <w:t xml:space="preserve"> более мощные и установкой дополнительных трансформаторов</w:t>
      </w:r>
      <w:r w:rsidRPr="00C41C97">
        <w:rPr>
          <w:rFonts w:ascii="Arial" w:eastAsia="Arial" w:hAnsi="Arial" w:cs="Arial"/>
          <w:sz w:val="24"/>
          <w:szCs w:val="24"/>
          <w:shd w:val="clear" w:color="auto" w:fill="FFFFFF"/>
          <w:lang w:eastAsia="ru-RU"/>
        </w:rPr>
        <w:t xml:space="preserve"> в случаях:</w:t>
      </w:r>
    </w:p>
    <w:p w:rsidR="00D30AFD" w:rsidRPr="00C41C97" w:rsidRDefault="00D30AFD" w:rsidP="00C41C97">
      <w:pPr>
        <w:widowControl w:val="0"/>
        <w:numPr>
          <w:ilvl w:val="0"/>
          <w:numId w:val="113"/>
        </w:numPr>
        <w:suppressAutoHyphens/>
        <w:autoSpaceDN w:val="0"/>
        <w:adjustRightInd w:val="0"/>
        <w:spacing w:after="0" w:line="240" w:lineRule="auto"/>
        <w:ind w:left="0" w:firstLine="709"/>
        <w:contextualSpacing/>
        <w:jc w:val="both"/>
        <w:rPr>
          <w:rFonts w:ascii="Arial" w:eastAsia="Arial" w:hAnsi="Arial" w:cs="Times New Roman"/>
          <w:kern w:val="1"/>
          <w:sz w:val="24"/>
          <w:szCs w:val="24"/>
        </w:rPr>
      </w:pPr>
      <w:r w:rsidRPr="00C41C97">
        <w:rPr>
          <w:rFonts w:ascii="Arial" w:eastAsia="Arial" w:hAnsi="Arial" w:cs="Times New Roman"/>
          <w:kern w:val="1"/>
          <w:sz w:val="24"/>
          <w:szCs w:val="24"/>
        </w:rPr>
        <w:t>роста производственных мощностей промышленных и сельскохозяйственных предприятий или их перепрофилирования и переоборудования;</w:t>
      </w:r>
    </w:p>
    <w:p w:rsidR="00D30AFD" w:rsidRPr="00C41C97" w:rsidRDefault="00D30AFD" w:rsidP="00C41C97">
      <w:pPr>
        <w:widowControl w:val="0"/>
        <w:numPr>
          <w:ilvl w:val="0"/>
          <w:numId w:val="113"/>
        </w:numPr>
        <w:suppressAutoHyphens/>
        <w:autoSpaceDN w:val="0"/>
        <w:adjustRightInd w:val="0"/>
        <w:spacing w:after="0" w:line="240" w:lineRule="auto"/>
        <w:ind w:left="0" w:firstLine="709"/>
        <w:contextualSpacing/>
        <w:jc w:val="both"/>
        <w:rPr>
          <w:rFonts w:ascii="Arial" w:eastAsia="Arial" w:hAnsi="Arial" w:cs="Times New Roman"/>
          <w:kern w:val="1"/>
          <w:sz w:val="24"/>
          <w:szCs w:val="24"/>
        </w:rPr>
      </w:pPr>
      <w:r w:rsidRPr="00C41C97">
        <w:rPr>
          <w:rFonts w:ascii="Arial" w:eastAsia="Arial" w:hAnsi="Arial" w:cs="Times New Roman"/>
          <w:kern w:val="1"/>
          <w:sz w:val="24"/>
          <w:szCs w:val="24"/>
        </w:rPr>
        <w:t>переоборудования систем электроснабжения жилого фонда в связи с использованием более энергопотребляющей бытовой техники,</w:t>
      </w:r>
    </w:p>
    <w:p w:rsidR="00D30AFD" w:rsidRPr="00C41C97" w:rsidRDefault="00D30AFD" w:rsidP="00C41C97">
      <w:pPr>
        <w:widowControl w:val="0"/>
        <w:numPr>
          <w:ilvl w:val="0"/>
          <w:numId w:val="113"/>
        </w:numPr>
        <w:suppressAutoHyphens/>
        <w:autoSpaceDN w:val="0"/>
        <w:adjustRightInd w:val="0"/>
        <w:spacing w:after="0" w:line="240" w:lineRule="auto"/>
        <w:ind w:left="0" w:firstLine="709"/>
        <w:contextualSpacing/>
        <w:jc w:val="both"/>
        <w:rPr>
          <w:rFonts w:ascii="Arial" w:eastAsia="Arial" w:hAnsi="Arial" w:cs="Times New Roman"/>
          <w:kern w:val="1"/>
          <w:sz w:val="24"/>
          <w:szCs w:val="24"/>
        </w:rPr>
      </w:pPr>
      <w:r w:rsidRPr="00C41C97">
        <w:rPr>
          <w:rFonts w:ascii="Arial" w:eastAsia="Arial" w:hAnsi="Arial" w:cs="Times New Roman"/>
          <w:kern w:val="1"/>
          <w:sz w:val="24"/>
          <w:szCs w:val="24"/>
        </w:rPr>
        <w:t>для обеспечения надежного и бесперебойного электроснабжения.</w:t>
      </w:r>
    </w:p>
    <w:p w:rsidR="00D30AFD" w:rsidRPr="00C41C97" w:rsidRDefault="00D30AFD" w:rsidP="00C41C97">
      <w:pPr>
        <w:spacing w:after="0" w:line="240" w:lineRule="auto"/>
        <w:ind w:firstLine="709"/>
        <w:jc w:val="both"/>
        <w:rPr>
          <w:rFonts w:ascii="Arial" w:eastAsia="Times New Roman" w:hAnsi="Arial" w:cs="Times New Roman"/>
          <w:sz w:val="24"/>
          <w:szCs w:val="24"/>
          <w:highlight w:val="yellow"/>
          <w:lang w:eastAsia="ru-RU"/>
        </w:rPr>
      </w:pPr>
    </w:p>
    <w:p w:rsidR="00D30AFD" w:rsidRPr="00C41C97" w:rsidRDefault="009D7A0B" w:rsidP="00C41C97">
      <w:pPr>
        <w:spacing w:after="0" w:line="240" w:lineRule="auto"/>
        <w:ind w:firstLine="709"/>
        <w:jc w:val="both"/>
        <w:rPr>
          <w:rFonts w:ascii="Arial" w:eastAsia="Times New Roman" w:hAnsi="Arial" w:cs="Times New Roman"/>
          <w:bCs/>
          <w:sz w:val="24"/>
          <w:szCs w:val="24"/>
          <w:lang w:eastAsia="ru-RU"/>
        </w:rPr>
      </w:pPr>
      <w:bookmarkStart w:id="113" w:name="_Toc499547842"/>
      <w:r w:rsidRPr="00C41C97">
        <w:rPr>
          <w:rFonts w:ascii="Arial" w:eastAsia="Times New Roman" w:hAnsi="Arial" w:cs="Times New Roman"/>
          <w:bCs/>
          <w:sz w:val="24"/>
          <w:szCs w:val="24"/>
          <w:lang w:eastAsia="ru-RU"/>
        </w:rPr>
        <w:t xml:space="preserve">2.5.1.6. </w:t>
      </w:r>
      <w:r w:rsidR="00D30AFD" w:rsidRPr="00C41C97">
        <w:rPr>
          <w:rFonts w:ascii="Arial" w:eastAsia="Times New Roman" w:hAnsi="Arial" w:cs="Times New Roman"/>
          <w:bCs/>
          <w:sz w:val="24"/>
          <w:szCs w:val="24"/>
          <w:lang w:eastAsia="ru-RU"/>
        </w:rPr>
        <w:t>Системы связи. Проектные решения</w:t>
      </w:r>
      <w:bookmarkEnd w:id="113"/>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Генеральным планом на расчетный срок предусматривается развитие основного комплекса электрической связи и телекоммуникаций, включающего в себя:</w:t>
      </w:r>
    </w:p>
    <w:p w:rsidR="00D30AFD" w:rsidRPr="00C41C97" w:rsidRDefault="00D30AFD" w:rsidP="00C41C97">
      <w:pPr>
        <w:widowControl w:val="0"/>
        <w:numPr>
          <w:ilvl w:val="1"/>
          <w:numId w:val="41"/>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телефонную связь общего пользования;</w:t>
      </w:r>
    </w:p>
    <w:p w:rsidR="00D30AFD" w:rsidRPr="00C41C97" w:rsidRDefault="00D30AFD" w:rsidP="00C41C97">
      <w:pPr>
        <w:widowControl w:val="0"/>
        <w:numPr>
          <w:ilvl w:val="1"/>
          <w:numId w:val="41"/>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мобильную (сотовую) радиотелефонную связь;</w:t>
      </w:r>
    </w:p>
    <w:p w:rsidR="00D30AFD" w:rsidRPr="00C41C97" w:rsidRDefault="00D30AFD" w:rsidP="00C41C97">
      <w:pPr>
        <w:widowControl w:val="0"/>
        <w:numPr>
          <w:ilvl w:val="1"/>
          <w:numId w:val="41"/>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цифровые телекоммуникационные информационные сети и системы передачи данных;</w:t>
      </w:r>
    </w:p>
    <w:p w:rsidR="00D30AFD" w:rsidRPr="00C41C97" w:rsidRDefault="00D30AFD" w:rsidP="00C41C97">
      <w:pPr>
        <w:widowControl w:val="0"/>
        <w:numPr>
          <w:ilvl w:val="1"/>
          <w:numId w:val="41"/>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проводное вещание;</w:t>
      </w:r>
    </w:p>
    <w:p w:rsidR="00D30AFD" w:rsidRPr="00C41C97" w:rsidRDefault="00D30AFD" w:rsidP="00C41C97">
      <w:pPr>
        <w:widowControl w:val="0"/>
        <w:numPr>
          <w:ilvl w:val="1"/>
          <w:numId w:val="41"/>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эфирное радиовещание;</w:t>
      </w:r>
    </w:p>
    <w:p w:rsidR="00D30AFD" w:rsidRPr="00C41C97" w:rsidRDefault="00D30AFD" w:rsidP="00C41C97">
      <w:pPr>
        <w:widowControl w:val="0"/>
        <w:numPr>
          <w:ilvl w:val="1"/>
          <w:numId w:val="41"/>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телевизионное вещание.</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Емкость сети телефонной связи общего пользования должна будет составлять к расчетному сроку при 100% телефонизации квартирного и общественного сектора порядка 98%.</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Развитие телефонной сети фиксированной связи поселения предусматривается наращиванием номерной емкости АТС и модернизацией оборудования на базе современного цифрового.</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Основными направлениями развития сетей фиксированной связи являются:</w:t>
      </w:r>
    </w:p>
    <w:p w:rsidR="00D30AFD" w:rsidRPr="00C41C97" w:rsidRDefault="00D30AFD" w:rsidP="00C41C97">
      <w:pPr>
        <w:widowControl w:val="0"/>
        <w:numPr>
          <w:ilvl w:val="1"/>
          <w:numId w:val="42"/>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постепенный переход от существующих сетей с технологией коммуникации каналов к </w:t>
      </w:r>
      <w:proofErr w:type="spellStart"/>
      <w:r w:rsidRPr="00C41C97">
        <w:rPr>
          <w:rFonts w:ascii="Arial" w:eastAsia="Times New Roman" w:hAnsi="Arial" w:cs="Times New Roman"/>
          <w:sz w:val="24"/>
          <w:szCs w:val="24"/>
          <w:lang w:eastAsia="ru-RU"/>
        </w:rPr>
        <w:t>мультисервисным</w:t>
      </w:r>
      <w:proofErr w:type="spellEnd"/>
      <w:r w:rsidRPr="00C41C97">
        <w:rPr>
          <w:rFonts w:ascii="Arial" w:eastAsia="Times New Roman" w:hAnsi="Arial" w:cs="Times New Roman"/>
          <w:sz w:val="24"/>
          <w:szCs w:val="24"/>
          <w:lang w:eastAsia="ru-RU"/>
        </w:rPr>
        <w:t xml:space="preserve"> сетям с технологией коммуникации пакетов;</w:t>
      </w:r>
    </w:p>
    <w:p w:rsidR="00D30AFD" w:rsidRPr="00C41C97" w:rsidRDefault="00D30AFD" w:rsidP="00C41C97">
      <w:pPr>
        <w:widowControl w:val="0"/>
        <w:numPr>
          <w:ilvl w:val="1"/>
          <w:numId w:val="42"/>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Основными направлениями развития телекоммуникационных сетей являются:</w:t>
      </w:r>
    </w:p>
    <w:p w:rsidR="00D30AFD" w:rsidRPr="00C41C97" w:rsidRDefault="00D30AFD" w:rsidP="00C41C97">
      <w:pPr>
        <w:widowControl w:val="0"/>
        <w:numPr>
          <w:ilvl w:val="1"/>
          <w:numId w:val="43"/>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расширение сети «Интернет»;</w:t>
      </w:r>
    </w:p>
    <w:p w:rsidR="00D30AFD" w:rsidRPr="00C41C97" w:rsidRDefault="00D30AFD" w:rsidP="00C41C97">
      <w:pPr>
        <w:widowControl w:val="0"/>
        <w:numPr>
          <w:ilvl w:val="1"/>
          <w:numId w:val="43"/>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строительство широкополосных интерактивных телевизионных кабельных сетей и сетей подачи данных с использованием новых технологий;</w:t>
      </w:r>
    </w:p>
    <w:p w:rsidR="00D30AFD" w:rsidRPr="00C41C97" w:rsidRDefault="00D30AFD" w:rsidP="00C41C97">
      <w:pPr>
        <w:widowControl w:val="0"/>
        <w:numPr>
          <w:ilvl w:val="1"/>
          <w:numId w:val="43"/>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обеспечение доступа сельского населения к универсальным услугам связи.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Главными направлениями развития сетей сотовой подвижной связи (СПС) являются:</w:t>
      </w:r>
    </w:p>
    <w:p w:rsidR="00D30AFD" w:rsidRPr="00C41C97" w:rsidRDefault="00D30AFD" w:rsidP="00C41C97">
      <w:pPr>
        <w:widowControl w:val="0"/>
        <w:numPr>
          <w:ilvl w:val="1"/>
          <w:numId w:val="44"/>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постепенная замена аналоговых сетей </w:t>
      </w:r>
      <w:proofErr w:type="gramStart"/>
      <w:r w:rsidRPr="00C41C97">
        <w:rPr>
          <w:rFonts w:ascii="Arial" w:eastAsia="Times New Roman" w:hAnsi="Arial" w:cs="Times New Roman"/>
          <w:sz w:val="24"/>
          <w:szCs w:val="24"/>
          <w:lang w:eastAsia="ru-RU"/>
        </w:rPr>
        <w:t>цифровыми</w:t>
      </w:r>
      <w:proofErr w:type="gramEnd"/>
      <w:r w:rsidRPr="00C41C97">
        <w:rPr>
          <w:rFonts w:ascii="Arial" w:eastAsia="Times New Roman" w:hAnsi="Arial" w:cs="Times New Roman"/>
          <w:sz w:val="24"/>
          <w:szCs w:val="24"/>
          <w:lang w:eastAsia="ru-RU"/>
        </w:rPr>
        <w:t>;</w:t>
      </w:r>
    </w:p>
    <w:p w:rsidR="00D30AFD" w:rsidRPr="00C41C97" w:rsidRDefault="00D30AFD" w:rsidP="00C41C97">
      <w:pPr>
        <w:widowControl w:val="0"/>
        <w:numPr>
          <w:ilvl w:val="1"/>
          <w:numId w:val="44"/>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повышение степени проникновения сотовой подвижности;</w:t>
      </w:r>
    </w:p>
    <w:p w:rsidR="00D30AFD" w:rsidRPr="00C41C97" w:rsidRDefault="00D30AFD" w:rsidP="00C41C97">
      <w:pPr>
        <w:widowControl w:val="0"/>
        <w:numPr>
          <w:ilvl w:val="1"/>
          <w:numId w:val="44"/>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рост числа абонентов.</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Основными направлениями развития систем телевидения, радиовещания и СКТ являются:</w:t>
      </w:r>
    </w:p>
    <w:p w:rsidR="00D30AFD" w:rsidRPr="00C41C97" w:rsidRDefault="00D30AFD" w:rsidP="00C41C97">
      <w:pPr>
        <w:widowControl w:val="0"/>
        <w:numPr>
          <w:ilvl w:val="1"/>
          <w:numId w:val="45"/>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переход на цифровое телевидение стандарта </w:t>
      </w:r>
      <w:r w:rsidRPr="00C41C97">
        <w:rPr>
          <w:rFonts w:ascii="Arial" w:eastAsia="Times New Roman" w:hAnsi="Arial" w:cs="Times New Roman"/>
          <w:sz w:val="24"/>
          <w:szCs w:val="24"/>
          <w:lang w:val="en-US" w:eastAsia="ru-RU"/>
        </w:rPr>
        <w:t>DVB</w:t>
      </w:r>
      <w:r w:rsidRPr="00C41C97">
        <w:rPr>
          <w:rFonts w:ascii="Arial" w:eastAsia="Times New Roman" w:hAnsi="Arial" w:cs="Times New Roman"/>
          <w:sz w:val="24"/>
          <w:szCs w:val="24"/>
          <w:lang w:eastAsia="ru-RU"/>
        </w:rPr>
        <w:t>;</w:t>
      </w:r>
    </w:p>
    <w:p w:rsidR="00D30AFD" w:rsidRPr="00C41C97" w:rsidRDefault="00D30AFD" w:rsidP="00C41C97">
      <w:pPr>
        <w:widowControl w:val="0"/>
        <w:numPr>
          <w:ilvl w:val="1"/>
          <w:numId w:val="45"/>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реализация наземных радиовещательных сетей на базе стандарта цифрового телевизионного вещания </w:t>
      </w:r>
      <w:r w:rsidRPr="00C41C97">
        <w:rPr>
          <w:rFonts w:ascii="Arial" w:eastAsia="Times New Roman" w:hAnsi="Arial" w:cs="Times New Roman"/>
          <w:sz w:val="24"/>
          <w:szCs w:val="24"/>
          <w:lang w:val="en-US" w:eastAsia="ru-RU"/>
        </w:rPr>
        <w:t>DVD</w:t>
      </w:r>
      <w:r w:rsidRPr="00C41C97">
        <w:rPr>
          <w:rFonts w:ascii="Arial" w:eastAsia="Times New Roman" w:hAnsi="Arial" w:cs="Times New Roman"/>
          <w:sz w:val="24"/>
          <w:szCs w:val="24"/>
          <w:lang w:eastAsia="ru-RU"/>
        </w:rPr>
        <w:t>;</w:t>
      </w:r>
    </w:p>
    <w:p w:rsidR="00D30AFD" w:rsidRPr="00C41C97" w:rsidRDefault="00D30AFD" w:rsidP="00C41C97">
      <w:pPr>
        <w:widowControl w:val="0"/>
        <w:numPr>
          <w:ilvl w:val="1"/>
          <w:numId w:val="45"/>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объединение сетей кабельного телевидения в единую областную сеть с использованием волоконно-оптических линий.</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Главными направлениями развития почтовой связи являются:</w:t>
      </w:r>
    </w:p>
    <w:p w:rsidR="00D30AFD" w:rsidRPr="00C41C97" w:rsidRDefault="00D30AFD" w:rsidP="00C41C97">
      <w:pPr>
        <w:widowControl w:val="0"/>
        <w:numPr>
          <w:ilvl w:val="1"/>
          <w:numId w:val="46"/>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техническое перевооружение и внедрение информационных технологий почтовой связи;</w:t>
      </w:r>
    </w:p>
    <w:p w:rsidR="00D30AFD" w:rsidRPr="00C41C97" w:rsidRDefault="00D30AFD" w:rsidP="00C41C97">
      <w:pPr>
        <w:widowControl w:val="0"/>
        <w:numPr>
          <w:ilvl w:val="1"/>
          <w:numId w:val="46"/>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улучшение быстроты и качества обслуживания.</w:t>
      </w:r>
    </w:p>
    <w:p w:rsidR="00D30AFD" w:rsidRPr="00C41C97" w:rsidRDefault="009D7A0B" w:rsidP="00C41C97">
      <w:pPr>
        <w:widowControl w:val="0"/>
        <w:autoSpaceDN w:val="0"/>
        <w:adjustRightInd w:val="0"/>
        <w:spacing w:after="0" w:line="240" w:lineRule="auto"/>
        <w:ind w:firstLine="709"/>
        <w:jc w:val="both"/>
        <w:rPr>
          <w:rFonts w:ascii="Arial" w:eastAsia="Times New Roman" w:hAnsi="Arial" w:cs="Times New Roman"/>
          <w:snapToGrid w:val="0"/>
          <w:sz w:val="24"/>
          <w:szCs w:val="24"/>
          <w:highlight w:val="yellow"/>
          <w:lang w:eastAsia="ru-RU"/>
        </w:rPr>
      </w:pPr>
      <w:r w:rsidRPr="00C41C97">
        <w:rPr>
          <w:rFonts w:ascii="Arial" w:eastAsia="Times New Roman" w:hAnsi="Arial" w:cs="Times New Roman"/>
          <w:snapToGrid w:val="0"/>
          <w:sz w:val="24"/>
          <w:szCs w:val="24"/>
          <w:lang w:eastAsia="ru-RU"/>
        </w:rPr>
        <w:t>Перечень мероприятий по обеспечению территории Девицкого сельского поселения объектами инженерной инфраструктуры</w:t>
      </w:r>
    </w:p>
    <w:tbl>
      <w:tblPr>
        <w:tblW w:w="9053" w:type="dxa"/>
        <w:tblInd w:w="137" w:type="dxa"/>
        <w:tblLayout w:type="fixed"/>
        <w:tblCellMar>
          <w:top w:w="55" w:type="dxa"/>
          <w:left w:w="55" w:type="dxa"/>
          <w:bottom w:w="55" w:type="dxa"/>
          <w:right w:w="55" w:type="dxa"/>
        </w:tblCellMar>
        <w:tblLook w:val="04A0" w:firstRow="1" w:lastRow="0" w:firstColumn="1" w:lastColumn="0" w:noHBand="0" w:noVBand="1"/>
      </w:tblPr>
      <w:tblGrid>
        <w:gridCol w:w="627"/>
        <w:gridCol w:w="6582"/>
        <w:gridCol w:w="1844"/>
      </w:tblGrid>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shd w:val="clear" w:color="auto" w:fill="DAEEF3"/>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bCs/>
                <w:kern w:val="1"/>
                <w:sz w:val="24"/>
              </w:rPr>
            </w:pPr>
            <w:r w:rsidRPr="00C41C97">
              <w:rPr>
                <w:rFonts w:ascii="Arial" w:eastAsia="Times New Roman" w:hAnsi="Arial" w:cs="Times New Roman"/>
                <w:bCs/>
                <w:kern w:val="1"/>
                <w:sz w:val="24"/>
              </w:rPr>
              <w:t xml:space="preserve">№ </w:t>
            </w:r>
          </w:p>
          <w:p w:rsidR="00D30AFD" w:rsidRPr="00C41C97" w:rsidRDefault="00D30AFD" w:rsidP="00D741A0">
            <w:pPr>
              <w:widowControl w:val="0"/>
              <w:suppressLineNumbers/>
              <w:suppressAutoHyphens/>
              <w:spacing w:after="0" w:line="240" w:lineRule="auto"/>
              <w:jc w:val="both"/>
              <w:rPr>
                <w:rFonts w:ascii="Arial" w:eastAsia="Times New Roman" w:hAnsi="Arial" w:cs="Times New Roman"/>
                <w:bCs/>
                <w:kern w:val="1"/>
                <w:sz w:val="24"/>
              </w:rPr>
            </w:pPr>
            <w:proofErr w:type="gramStart"/>
            <w:r w:rsidRPr="00C41C97">
              <w:rPr>
                <w:rFonts w:ascii="Arial" w:eastAsia="Times New Roman" w:hAnsi="Arial" w:cs="Times New Roman"/>
                <w:bCs/>
                <w:kern w:val="1"/>
                <w:sz w:val="24"/>
              </w:rPr>
              <w:t>п</w:t>
            </w:r>
            <w:proofErr w:type="gramEnd"/>
            <w:r w:rsidRPr="00C41C97">
              <w:rPr>
                <w:rFonts w:ascii="Arial" w:eastAsia="Times New Roman" w:hAnsi="Arial" w:cs="Times New Roman"/>
                <w:bCs/>
                <w:kern w:val="1"/>
                <w:sz w:val="24"/>
              </w:rPr>
              <w:t>/п</w:t>
            </w:r>
          </w:p>
        </w:tc>
        <w:tc>
          <w:tcPr>
            <w:tcW w:w="6582" w:type="dxa"/>
            <w:tcBorders>
              <w:top w:val="single" w:sz="4" w:space="0" w:color="000000"/>
              <w:left w:val="single" w:sz="4" w:space="0" w:color="000000"/>
              <w:bottom w:val="single" w:sz="4" w:space="0" w:color="000000"/>
              <w:right w:val="nil"/>
            </w:tcBorders>
            <w:shd w:val="clear" w:color="auto" w:fill="DAEEF3"/>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bCs/>
                <w:kern w:val="1"/>
                <w:sz w:val="24"/>
              </w:rPr>
            </w:pPr>
            <w:r w:rsidRPr="00C41C97">
              <w:rPr>
                <w:rFonts w:ascii="Arial" w:eastAsia="Times New Roman" w:hAnsi="Arial" w:cs="Times New Roman"/>
                <w:bCs/>
                <w:kern w:val="1"/>
                <w:sz w:val="24"/>
              </w:rPr>
              <w:t>Наименование мероприятия</w:t>
            </w:r>
          </w:p>
        </w:tc>
        <w:tc>
          <w:tcPr>
            <w:tcW w:w="1844"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bCs/>
                <w:kern w:val="1"/>
                <w:sz w:val="24"/>
              </w:rPr>
            </w:pPr>
            <w:r w:rsidRPr="00C41C97">
              <w:rPr>
                <w:rFonts w:ascii="Arial" w:eastAsia="Times New Roman" w:hAnsi="Arial" w:cs="Times New Roman"/>
                <w:bCs/>
                <w:kern w:val="1"/>
                <w:sz w:val="24"/>
              </w:rPr>
              <w:t>Сроки реализации</w:t>
            </w:r>
          </w:p>
        </w:tc>
      </w:tr>
      <w:tr w:rsidR="00D30AFD" w:rsidRPr="00C41C97" w:rsidTr="00D741A0">
        <w:trPr>
          <w:trHeight w:val="276"/>
        </w:trPr>
        <w:tc>
          <w:tcPr>
            <w:tcW w:w="9053" w:type="dxa"/>
            <w:gridSpan w:val="3"/>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autoSpaceDN w:val="0"/>
              <w:adjustRightIn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lang w:eastAsia="ru-RU"/>
              </w:rPr>
              <w:t xml:space="preserve">1.Водоснабжение </w:t>
            </w:r>
          </w:p>
        </w:tc>
      </w:tr>
      <w:tr w:rsidR="00D30AFD" w:rsidRPr="00C41C97" w:rsidTr="00D741A0">
        <w:trPr>
          <w:trHeight w:val="879"/>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1.1</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tabs>
                <w:tab w:val="left" w:pos="1140"/>
              </w:tabs>
              <w:autoSpaceDN w:val="0"/>
              <w:adjustRightInd w:val="0"/>
              <w:snapToGri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 xml:space="preserve">Установка водомеров на вводах водопровода во всех зданиях для осуществления первичного учета расходования воды </w:t>
            </w:r>
            <w:proofErr w:type="gramStart"/>
            <w:r w:rsidRPr="00C41C97">
              <w:rPr>
                <w:rFonts w:ascii="Arial" w:eastAsia="Times New Roman" w:hAnsi="Arial" w:cs="Times New Roman"/>
                <w:sz w:val="24"/>
                <w:shd w:val="clear" w:color="auto" w:fill="FFFFFF"/>
                <w:lang w:eastAsia="ru-RU"/>
              </w:rPr>
              <w:t>отдельными</w:t>
            </w:r>
            <w:proofErr w:type="gramEnd"/>
            <w:r w:rsidRPr="00C41C97">
              <w:rPr>
                <w:rFonts w:ascii="Arial" w:eastAsia="Times New Roman" w:hAnsi="Arial" w:cs="Times New Roman"/>
                <w:sz w:val="24"/>
                <w:shd w:val="clear" w:color="auto" w:fill="FFFFFF"/>
                <w:lang w:eastAsia="ru-RU"/>
              </w:rPr>
              <w:t xml:space="preserve"> </w:t>
            </w:r>
            <w:proofErr w:type="spellStart"/>
            <w:r w:rsidRPr="00C41C97">
              <w:rPr>
                <w:rFonts w:ascii="Arial" w:eastAsia="Times New Roman" w:hAnsi="Arial" w:cs="Times New Roman"/>
                <w:sz w:val="24"/>
                <w:shd w:val="clear" w:color="auto" w:fill="FFFFFF"/>
                <w:lang w:eastAsia="ru-RU"/>
              </w:rPr>
              <w:t>водопотребителями</w:t>
            </w:r>
            <w:proofErr w:type="spellEnd"/>
            <w:r w:rsidRPr="00C41C97">
              <w:rPr>
                <w:rFonts w:ascii="Arial" w:eastAsia="Times New Roman" w:hAnsi="Arial" w:cs="Times New Roman"/>
                <w:sz w:val="24"/>
                <w:shd w:val="clear" w:color="auto" w:fill="FFFFFF"/>
                <w:lang w:eastAsia="ru-RU"/>
              </w:rPr>
              <w:t xml:space="preserve"> и ее экономии.</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338"/>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1.2</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tabs>
                <w:tab w:val="left" w:pos="1140"/>
              </w:tabs>
              <w:autoSpaceDN w:val="0"/>
              <w:adjustRightInd w:val="0"/>
              <w:snapToGri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Реконструкция изношенных водопроводных сетей.</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567"/>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1.3</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tabs>
                <w:tab w:val="left" w:pos="1140"/>
              </w:tabs>
              <w:autoSpaceDN w:val="0"/>
              <w:adjustRightInd w:val="0"/>
              <w:snapToGri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Оборудование всех объектов водоснабжения системами автоматического управления и регулирования.</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Расчетный срок</w:t>
            </w:r>
          </w:p>
        </w:tc>
      </w:tr>
      <w:tr w:rsidR="00D30AFD" w:rsidRPr="00C41C97" w:rsidTr="00D741A0">
        <w:trPr>
          <w:trHeight w:val="294"/>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1.4</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tabs>
                <w:tab w:val="left" w:pos="-1418"/>
                <w:tab w:val="left" w:pos="567"/>
              </w:tabs>
              <w:autoSpaceDN w:val="0"/>
              <w:adjustRightIn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Проектирование и монтаж системы водоснабжения для проектируемых объектов и районов нового строительства.</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50"/>
        </w:trPr>
        <w:tc>
          <w:tcPr>
            <w:tcW w:w="9053" w:type="dxa"/>
            <w:gridSpan w:val="3"/>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2.Водоотведение</w:t>
            </w:r>
          </w:p>
        </w:tc>
      </w:tr>
      <w:tr w:rsidR="00D30AFD" w:rsidRPr="00C41C97" w:rsidTr="00D741A0">
        <w:trPr>
          <w:trHeight w:val="361"/>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2.1</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autoSpaceDN w:val="0"/>
              <w:adjustRightInd w:val="0"/>
              <w:snapToGri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Проведение изыскательских и проектных работ по размещению и строительству локальных очистных сооружений канализации в Девицком сельском поселении.</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799"/>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2.2</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autoSpaceDN w:val="0"/>
              <w:adjustRightIn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 xml:space="preserve">Проведение мероприятий по снижению водоотведения за счет введения систем оборотного водоснабжения, создания бессточных производств и </w:t>
            </w:r>
            <w:proofErr w:type="spellStart"/>
            <w:r w:rsidRPr="00C41C97">
              <w:rPr>
                <w:rFonts w:ascii="Arial" w:eastAsia="Times New Roman" w:hAnsi="Arial" w:cs="Times New Roman"/>
                <w:sz w:val="24"/>
                <w:shd w:val="clear" w:color="auto" w:fill="FFFFFF"/>
                <w:lang w:eastAsia="ru-RU"/>
              </w:rPr>
              <w:t>водосберегающих</w:t>
            </w:r>
            <w:proofErr w:type="spellEnd"/>
            <w:r w:rsidRPr="00C41C97">
              <w:rPr>
                <w:rFonts w:ascii="Arial" w:eastAsia="Times New Roman" w:hAnsi="Arial" w:cs="Times New Roman"/>
                <w:sz w:val="24"/>
                <w:shd w:val="clear" w:color="auto" w:fill="FFFFFF"/>
                <w:lang w:eastAsia="ru-RU"/>
              </w:rPr>
              <w:t xml:space="preserve"> технологий.</w:t>
            </w:r>
            <w:r w:rsidR="00C41C97" w:rsidRPr="00C41C97">
              <w:rPr>
                <w:rFonts w:ascii="Arial" w:eastAsia="Times New Roman" w:hAnsi="Arial" w:cs="Times New Roman"/>
                <w:sz w:val="24"/>
                <w:shd w:val="clear" w:color="auto" w:fill="FFFFFF"/>
                <w:lang w:eastAsia="ru-RU"/>
              </w:rPr>
              <w:t xml:space="preserve"> </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Расчетный срок</w:t>
            </w:r>
          </w:p>
        </w:tc>
      </w:tr>
      <w:tr w:rsidR="00D30AFD" w:rsidRPr="00C41C97" w:rsidTr="00D741A0">
        <w:trPr>
          <w:trHeight w:val="845"/>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2.3</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autoSpaceDN w:val="0"/>
              <w:adjustRightInd w:val="0"/>
              <w:spacing w:after="0" w:line="240" w:lineRule="auto"/>
              <w:jc w:val="both"/>
              <w:rPr>
                <w:rFonts w:ascii="Arial" w:eastAsia="Times New Roman" w:hAnsi="Arial" w:cs="Times New Roman"/>
                <w:sz w:val="24"/>
                <w:shd w:val="clear" w:color="auto" w:fill="FFFFFF"/>
                <w:lang w:eastAsia="ru-RU"/>
              </w:rPr>
            </w:pPr>
            <w:proofErr w:type="spellStart"/>
            <w:r w:rsidRPr="00C41C97">
              <w:rPr>
                <w:rFonts w:ascii="Arial" w:eastAsia="Times New Roman" w:hAnsi="Arial" w:cs="Times New Roman"/>
                <w:sz w:val="24"/>
                <w:shd w:val="clear" w:color="auto" w:fill="FFFFFF"/>
                <w:lang w:eastAsia="ru-RU"/>
              </w:rPr>
              <w:t>Канализование</w:t>
            </w:r>
            <w:proofErr w:type="spellEnd"/>
            <w:r w:rsidRPr="00C41C97">
              <w:rPr>
                <w:rFonts w:ascii="Arial" w:eastAsia="Times New Roman" w:hAnsi="Arial" w:cs="Times New Roman"/>
                <w:sz w:val="24"/>
                <w:shd w:val="clear" w:color="auto" w:fill="FFFFFF"/>
                <w:lang w:eastAsia="ru-RU"/>
              </w:rPr>
              <w:t xml:space="preserve"> новых площадок строительства и существующего не канализованного жилого фонда через проектируемые самотечные коллекторы.</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520"/>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2.4</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autoSpaceDN w:val="0"/>
              <w:adjustRightIn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Проектирование и монтаж системы водоотведения для проектируемых объектов и районов нового строительства.</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312"/>
        </w:trPr>
        <w:tc>
          <w:tcPr>
            <w:tcW w:w="9053" w:type="dxa"/>
            <w:gridSpan w:val="3"/>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bCs/>
                <w:kern w:val="1"/>
                <w:sz w:val="24"/>
              </w:rPr>
            </w:pPr>
            <w:r w:rsidRPr="00C41C97">
              <w:rPr>
                <w:rFonts w:ascii="Arial" w:eastAsia="Times New Roman" w:hAnsi="Arial" w:cs="Times New Roman"/>
                <w:bCs/>
                <w:kern w:val="1"/>
                <w:sz w:val="24"/>
              </w:rPr>
              <w:t>3.Газоснабжение</w:t>
            </w:r>
          </w:p>
        </w:tc>
      </w:tr>
      <w:tr w:rsidR="00D30AFD" w:rsidRPr="00C41C97" w:rsidTr="00D741A0">
        <w:trPr>
          <w:trHeight w:val="851"/>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3.1</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hd w:val="clear" w:color="auto" w:fill="FFFFFF"/>
              <w:autoSpaceDE w:val="0"/>
              <w:autoSpaceDN w:val="0"/>
              <w:adjustRightInd w:val="0"/>
              <w:snapToGrid w:val="0"/>
              <w:spacing w:after="0" w:line="240" w:lineRule="auto"/>
              <w:jc w:val="both"/>
              <w:rPr>
                <w:rFonts w:ascii="Arial" w:eastAsia="Arial" w:hAnsi="Arial" w:cs="Times New Roman"/>
                <w:sz w:val="24"/>
                <w:shd w:val="clear" w:color="auto" w:fill="FFFFFF"/>
                <w:lang w:eastAsia="ru-RU"/>
              </w:rPr>
            </w:pPr>
            <w:r w:rsidRPr="00C41C97">
              <w:rPr>
                <w:rFonts w:ascii="Arial" w:eastAsia="Arial" w:hAnsi="Arial" w:cs="Times New Roman"/>
                <w:sz w:val="24"/>
                <w:shd w:val="clear" w:color="auto" w:fill="FFFFFF"/>
                <w:lang w:eastAsia="ru-RU"/>
              </w:rPr>
              <w:t>Строительство и реконструкция котельных на природном газе с заменой устаревшего оборудования на более новое, экономичное и энергоемкое с КПД &gt; 90%.</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589"/>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3.2</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hd w:val="clear" w:color="auto" w:fill="FFFFFF"/>
              <w:autoSpaceDE w:val="0"/>
              <w:autoSpaceDN w:val="0"/>
              <w:adjustRightInd w:val="0"/>
              <w:snapToGrid w:val="0"/>
              <w:spacing w:after="0" w:line="240" w:lineRule="auto"/>
              <w:jc w:val="both"/>
              <w:rPr>
                <w:rFonts w:ascii="Arial" w:eastAsia="Arial" w:hAnsi="Arial" w:cs="Times New Roman"/>
                <w:sz w:val="24"/>
                <w:shd w:val="clear" w:color="auto" w:fill="FFFFFF"/>
                <w:lang w:eastAsia="ru-RU"/>
              </w:rPr>
            </w:pPr>
            <w:r w:rsidRPr="00C41C97">
              <w:rPr>
                <w:rFonts w:ascii="Arial" w:eastAsia="Arial" w:hAnsi="Arial" w:cs="Times New Roman"/>
                <w:sz w:val="24"/>
                <w:shd w:val="clear" w:color="auto" w:fill="FFFFFF"/>
                <w:lang w:eastAsia="ru-RU"/>
              </w:rPr>
              <w:t>Поэтапная перекладка ветхих газопроводов с использованием для подземной прокладки</w:t>
            </w:r>
            <w:r w:rsidR="00C41C97" w:rsidRPr="00C41C97">
              <w:rPr>
                <w:rFonts w:ascii="Arial" w:eastAsia="Arial" w:hAnsi="Arial" w:cs="Times New Roman"/>
                <w:sz w:val="24"/>
                <w:shd w:val="clear" w:color="auto" w:fill="FFFFFF"/>
                <w:lang w:eastAsia="ru-RU"/>
              </w:rPr>
              <w:t xml:space="preserve"> </w:t>
            </w:r>
            <w:r w:rsidRPr="00C41C97">
              <w:rPr>
                <w:rFonts w:ascii="Arial" w:eastAsia="Arial" w:hAnsi="Arial" w:cs="Times New Roman"/>
                <w:sz w:val="24"/>
                <w:shd w:val="clear" w:color="auto" w:fill="FFFFFF"/>
                <w:lang w:eastAsia="ru-RU"/>
              </w:rPr>
              <w:t>полиэтиленовых труб.</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 Расчетный срок</w:t>
            </w:r>
          </w:p>
        </w:tc>
      </w:tr>
      <w:tr w:rsidR="00D30AFD" w:rsidRPr="00C41C97" w:rsidTr="00D741A0">
        <w:trPr>
          <w:trHeight w:val="589"/>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3.3</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hd w:val="clear" w:color="auto" w:fill="FFFFFF"/>
              <w:autoSpaceDE w:val="0"/>
              <w:autoSpaceDN w:val="0"/>
              <w:adjustRightInd w:val="0"/>
              <w:snapToGrid w:val="0"/>
              <w:spacing w:after="0" w:line="240" w:lineRule="auto"/>
              <w:jc w:val="both"/>
              <w:rPr>
                <w:rFonts w:ascii="Arial" w:eastAsia="Arial" w:hAnsi="Arial" w:cs="Times New Roman"/>
                <w:sz w:val="24"/>
                <w:shd w:val="clear" w:color="auto" w:fill="FFFFFF"/>
                <w:lang w:eastAsia="ru-RU"/>
              </w:rPr>
            </w:pPr>
            <w:r w:rsidRPr="00C41C97">
              <w:rPr>
                <w:rFonts w:ascii="Arial" w:eastAsia="Arial" w:hAnsi="Arial" w:cs="Times New Roman"/>
                <w:sz w:val="24"/>
                <w:shd w:val="clear" w:color="auto" w:fill="FFFFFF"/>
                <w:lang w:eastAsia="ru-RU"/>
              </w:rPr>
              <w:t xml:space="preserve">Установка ШРП для существующих не газифицированных объектов и новых газовых котельных </w:t>
            </w:r>
            <w:r w:rsidRPr="00C41C97">
              <w:rPr>
                <w:rFonts w:ascii="Arial" w:eastAsia="Arial" w:hAnsi="Arial" w:cs="Times New Roman"/>
                <w:sz w:val="24"/>
                <w:shd w:val="clear" w:color="auto" w:fill="FFFFFF"/>
                <w:lang w:eastAsia="ru-RU"/>
              </w:rPr>
              <w:lastRenderedPageBreak/>
              <w:t>проектируемых объектов с прокладкой газопроводов до них.</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lastRenderedPageBreak/>
              <w:t xml:space="preserve">Первая очередь </w:t>
            </w:r>
            <w:r w:rsidRPr="00C41C97">
              <w:rPr>
                <w:rFonts w:ascii="Arial" w:eastAsia="Times New Roman" w:hAnsi="Arial" w:cs="Times New Roman"/>
                <w:kern w:val="1"/>
                <w:sz w:val="24"/>
              </w:rPr>
              <w:lastRenderedPageBreak/>
              <w:t>Расчетный срок</w:t>
            </w:r>
          </w:p>
        </w:tc>
      </w:tr>
      <w:tr w:rsidR="00D30AFD" w:rsidRPr="00C41C97" w:rsidTr="00D741A0">
        <w:trPr>
          <w:trHeight w:val="30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lastRenderedPageBreak/>
              <w:t>3.4</w:t>
            </w:r>
          </w:p>
        </w:tc>
        <w:tc>
          <w:tcPr>
            <w:tcW w:w="6582"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hd w:val="clear" w:color="auto" w:fill="FFFFFF"/>
              <w:autoSpaceDE w:val="0"/>
              <w:autoSpaceDN w:val="0"/>
              <w:adjustRightInd w:val="0"/>
              <w:snapToGrid w:val="0"/>
              <w:spacing w:after="0" w:line="240" w:lineRule="auto"/>
              <w:jc w:val="both"/>
              <w:rPr>
                <w:rFonts w:ascii="Arial" w:eastAsia="Arial" w:hAnsi="Arial" w:cs="Times New Roman"/>
                <w:sz w:val="24"/>
                <w:shd w:val="clear" w:color="auto" w:fill="FFFFFF"/>
                <w:lang w:eastAsia="ru-RU"/>
              </w:rPr>
            </w:pPr>
            <w:r w:rsidRPr="00C41C97">
              <w:rPr>
                <w:rFonts w:ascii="Arial" w:eastAsia="Times New Roman" w:hAnsi="Arial" w:cs="Times New Roman"/>
                <w:sz w:val="24"/>
                <w:lang w:eastAsia="ru-RU"/>
              </w:rPr>
              <w:t xml:space="preserve">Газификация новых площадок жилищного строительства </w:t>
            </w:r>
            <w:proofErr w:type="gramStart"/>
            <w:r w:rsidRPr="00C41C97">
              <w:rPr>
                <w:rFonts w:ascii="Arial" w:eastAsia="Times New Roman" w:hAnsi="Arial" w:cs="Times New Roman"/>
                <w:sz w:val="24"/>
                <w:lang w:eastAsia="ru-RU"/>
              </w:rPr>
              <w:t>в</w:t>
            </w:r>
            <w:proofErr w:type="gramEnd"/>
            <w:r w:rsidRPr="00C41C97">
              <w:rPr>
                <w:rFonts w:ascii="Arial" w:eastAsia="Times New Roman" w:hAnsi="Arial" w:cs="Times New Roman"/>
                <w:sz w:val="24"/>
                <w:lang w:eastAsia="ru-RU"/>
              </w:rPr>
              <w:t xml:space="preserve"> с. Девица.</w:t>
            </w:r>
          </w:p>
        </w:tc>
        <w:tc>
          <w:tcPr>
            <w:tcW w:w="1844" w:type="dxa"/>
            <w:tcBorders>
              <w:top w:val="single" w:sz="4" w:space="0" w:color="000000"/>
              <w:left w:val="single" w:sz="4" w:space="0" w:color="000000"/>
              <w:bottom w:val="single" w:sz="4" w:space="0" w:color="000000"/>
              <w:right w:val="single" w:sz="4" w:space="0" w:color="000000"/>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9053" w:type="dxa"/>
            <w:gridSpan w:val="3"/>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4.Теплоснабжение</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4.1</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Применение газа на всех источниках теплоснабжения.</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4.2</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Реконструкция и переоборудование изношенных котельных и тепловых сетей социально значимых объектов.</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4.3</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Внедрение приборов и средств учёта и контроля расхода тепловой энергии и топлива.</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4.4</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Применение для строящихся и реконструируемых тепловых сетей прокладки труб повышенной надёжности.</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Расчетный срок</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4.5</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 xml:space="preserve">Использование </w:t>
            </w:r>
            <w:proofErr w:type="gramStart"/>
            <w:r w:rsidRPr="00C41C97">
              <w:rPr>
                <w:rFonts w:ascii="Arial" w:eastAsia="Times New Roman" w:hAnsi="Arial" w:cs="Times New Roman"/>
                <w:sz w:val="24"/>
                <w:shd w:val="clear" w:color="auto" w:fill="FFFFFF"/>
                <w:lang w:eastAsia="ru-RU"/>
              </w:rPr>
              <w:t>блок-модульных</w:t>
            </w:r>
            <w:proofErr w:type="gramEnd"/>
            <w:r w:rsidRPr="00C41C97">
              <w:rPr>
                <w:rFonts w:ascii="Arial" w:eastAsia="Times New Roman" w:hAnsi="Arial" w:cs="Times New Roman"/>
                <w:sz w:val="24"/>
                <w:shd w:val="clear" w:color="auto" w:fill="FFFFFF"/>
                <w:lang w:eastAsia="ru-RU"/>
              </w:rPr>
              <w:t xml:space="preserve"> котельных (БМК) полной заводской готовности для новых объектов соцкультбыта, для индивидуальной застройки — автономных генераторов тепла, работающих на газе.</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4.6</w:t>
            </w:r>
          </w:p>
        </w:tc>
        <w:tc>
          <w:tcPr>
            <w:tcW w:w="6582"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autoSpaceDN w:val="0"/>
              <w:adjustRightInd w:val="0"/>
              <w:spacing w:after="0" w:line="240" w:lineRule="auto"/>
              <w:jc w:val="both"/>
              <w:rPr>
                <w:rFonts w:ascii="Arial" w:eastAsia="Times New Roman" w:hAnsi="Arial" w:cs="Times New Roman"/>
                <w:sz w:val="24"/>
                <w:shd w:val="clear" w:color="auto" w:fill="FFFFFF"/>
                <w:lang w:eastAsia="ru-RU"/>
              </w:rPr>
            </w:pPr>
            <w:r w:rsidRPr="00C41C97">
              <w:rPr>
                <w:rFonts w:ascii="Arial" w:eastAsia="Times New Roman" w:hAnsi="Arial" w:cs="Times New Roman"/>
                <w:sz w:val="24"/>
                <w:shd w:val="clear" w:color="auto" w:fill="FFFFFF"/>
                <w:lang w:eastAsia="ru-RU"/>
              </w:rPr>
              <w:t>Проектирование и строительство газовых котельных для проектируемых объектов и районов нового строительства.</w:t>
            </w:r>
          </w:p>
        </w:tc>
        <w:tc>
          <w:tcPr>
            <w:tcW w:w="1844" w:type="dxa"/>
            <w:tcBorders>
              <w:top w:val="single" w:sz="4" w:space="0" w:color="000000"/>
              <w:left w:val="single" w:sz="4" w:space="0" w:color="000000"/>
              <w:bottom w:val="single" w:sz="4" w:space="0" w:color="000000"/>
              <w:right w:val="single" w:sz="4" w:space="0" w:color="000000"/>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9053" w:type="dxa"/>
            <w:gridSpan w:val="3"/>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5.Электроснабжение</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5.1</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hd w:val="clear" w:color="auto" w:fill="FFFFFF"/>
              <w:autoSpaceDE w:val="0"/>
              <w:autoSpaceDN w:val="0"/>
              <w:adjustRightInd w:val="0"/>
              <w:snapToGrid w:val="0"/>
              <w:spacing w:after="0" w:line="240" w:lineRule="auto"/>
              <w:jc w:val="both"/>
              <w:rPr>
                <w:rFonts w:ascii="Arial" w:eastAsia="Arial" w:hAnsi="Arial" w:cs="Times New Roman"/>
                <w:sz w:val="24"/>
                <w:shd w:val="clear" w:color="auto" w:fill="FFFFFF"/>
                <w:lang w:eastAsia="ru-RU"/>
              </w:rPr>
            </w:pPr>
            <w:r w:rsidRPr="00C41C97">
              <w:rPr>
                <w:rFonts w:ascii="Arial" w:eastAsia="Arial" w:hAnsi="Arial" w:cs="Times New Roman"/>
                <w:sz w:val="24"/>
                <w:shd w:val="clear" w:color="auto" w:fill="FFFFFF"/>
                <w:lang w:eastAsia="ru-RU"/>
              </w:rPr>
              <w:t>Переоборудование систем электроснабжения жилого фонда в связи с использованием более энергопотребляющей бытовой техники.</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5.2</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hd w:val="clear" w:color="auto" w:fill="FFFFFF"/>
              <w:autoSpaceDE w:val="0"/>
              <w:autoSpaceDN w:val="0"/>
              <w:adjustRightInd w:val="0"/>
              <w:snapToGrid w:val="0"/>
              <w:spacing w:after="0" w:line="240" w:lineRule="auto"/>
              <w:jc w:val="both"/>
              <w:rPr>
                <w:rFonts w:ascii="Arial" w:eastAsia="Arial" w:hAnsi="Arial" w:cs="Times New Roman"/>
                <w:sz w:val="24"/>
                <w:shd w:val="clear" w:color="auto" w:fill="FFFFFF"/>
                <w:lang w:eastAsia="ru-RU"/>
              </w:rPr>
            </w:pPr>
            <w:r w:rsidRPr="00C41C97">
              <w:rPr>
                <w:rFonts w:ascii="Arial" w:eastAsia="Arial" w:hAnsi="Arial" w:cs="Times New Roman"/>
                <w:sz w:val="24"/>
                <w:shd w:val="clear" w:color="auto" w:fill="FFFFFF"/>
                <w:lang w:eastAsia="ru-RU"/>
              </w:rPr>
              <w:t xml:space="preserve">Реконструкция существующих подстанций с заменой трансформаторов на более </w:t>
            </w:r>
            <w:proofErr w:type="gramStart"/>
            <w:r w:rsidRPr="00C41C97">
              <w:rPr>
                <w:rFonts w:ascii="Arial" w:eastAsia="Arial" w:hAnsi="Arial" w:cs="Times New Roman"/>
                <w:sz w:val="24"/>
                <w:shd w:val="clear" w:color="auto" w:fill="FFFFFF"/>
                <w:lang w:eastAsia="ru-RU"/>
              </w:rPr>
              <w:t>мощные</w:t>
            </w:r>
            <w:proofErr w:type="gramEnd"/>
            <w:r w:rsidRPr="00C41C97">
              <w:rPr>
                <w:rFonts w:ascii="Arial" w:eastAsia="Arial" w:hAnsi="Arial" w:cs="Times New Roman"/>
                <w:sz w:val="24"/>
                <w:shd w:val="clear" w:color="auto" w:fill="FFFFFF"/>
                <w:lang w:eastAsia="ru-RU"/>
              </w:rPr>
              <w:t xml:space="preserve"> и установкой дополнительных трансформаторов.</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 Расчетный срок</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5.3</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shd w:val="clear" w:color="auto" w:fill="FFFFFF"/>
              <w:autoSpaceDE w:val="0"/>
              <w:autoSpaceDN w:val="0"/>
              <w:adjustRightInd w:val="0"/>
              <w:snapToGrid w:val="0"/>
              <w:spacing w:after="0" w:line="240" w:lineRule="auto"/>
              <w:jc w:val="both"/>
              <w:rPr>
                <w:rFonts w:ascii="Arial" w:eastAsia="Arial" w:hAnsi="Arial" w:cs="Times New Roman"/>
                <w:sz w:val="24"/>
                <w:shd w:val="clear" w:color="auto" w:fill="FFFFFF"/>
                <w:lang w:eastAsia="ru-RU"/>
              </w:rPr>
            </w:pPr>
            <w:r w:rsidRPr="00C41C97">
              <w:rPr>
                <w:rFonts w:ascii="Arial" w:eastAsia="Arial" w:hAnsi="Arial" w:cs="Times New Roman"/>
                <w:sz w:val="24"/>
                <w:shd w:val="clear" w:color="auto" w:fill="FFFFFF"/>
                <w:lang w:eastAsia="ru-RU"/>
              </w:rPr>
              <w:t>Реконструкция уличного освещения и увеличение точек освещения.</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5.4</w:t>
            </w:r>
          </w:p>
        </w:tc>
        <w:tc>
          <w:tcPr>
            <w:tcW w:w="6582"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hd w:val="clear" w:color="auto" w:fill="FFFFFF"/>
              <w:autoSpaceDE w:val="0"/>
              <w:autoSpaceDN w:val="0"/>
              <w:adjustRightInd w:val="0"/>
              <w:snapToGrid w:val="0"/>
              <w:spacing w:after="0" w:line="240" w:lineRule="auto"/>
              <w:jc w:val="both"/>
              <w:rPr>
                <w:rFonts w:ascii="Arial" w:eastAsia="Arial" w:hAnsi="Arial" w:cs="Times New Roman"/>
                <w:sz w:val="24"/>
                <w:shd w:val="clear" w:color="auto" w:fill="FFFFFF"/>
                <w:lang w:eastAsia="ru-RU"/>
              </w:rPr>
            </w:pPr>
            <w:r w:rsidRPr="00C41C97">
              <w:rPr>
                <w:rFonts w:ascii="Arial" w:eastAsia="Times New Roman" w:hAnsi="Arial" w:cs="Times New Roman"/>
                <w:sz w:val="24"/>
                <w:lang w:eastAsia="ru-RU"/>
              </w:rPr>
              <w:t xml:space="preserve">Реконструкция ПС 35 </w:t>
            </w:r>
            <w:proofErr w:type="spellStart"/>
            <w:r w:rsidRPr="00C41C97">
              <w:rPr>
                <w:rFonts w:ascii="Arial" w:eastAsia="Times New Roman" w:hAnsi="Arial" w:cs="Times New Roman"/>
                <w:sz w:val="24"/>
                <w:lang w:eastAsia="ru-RU"/>
              </w:rPr>
              <w:t>кВ</w:t>
            </w:r>
            <w:proofErr w:type="spellEnd"/>
            <w:r w:rsidRPr="00C41C97">
              <w:rPr>
                <w:rFonts w:ascii="Arial" w:eastAsia="Times New Roman" w:hAnsi="Arial" w:cs="Times New Roman"/>
                <w:sz w:val="24"/>
                <w:lang w:eastAsia="ru-RU"/>
              </w:rPr>
              <w:t xml:space="preserve"> № 34 «Девица» с заменой силового трансформатора Т-1 мощностью 2,5 МВА на силовые трансформаторы мощностью 4 МВА.</w:t>
            </w:r>
          </w:p>
        </w:tc>
        <w:tc>
          <w:tcPr>
            <w:tcW w:w="1844" w:type="dxa"/>
            <w:tcBorders>
              <w:top w:val="single" w:sz="4" w:space="0" w:color="000000"/>
              <w:left w:val="single" w:sz="4" w:space="0" w:color="000000"/>
              <w:bottom w:val="single" w:sz="4" w:space="0" w:color="000000"/>
              <w:right w:val="single" w:sz="4" w:space="0" w:color="000000"/>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 Расчетный срок</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5.5</w:t>
            </w:r>
          </w:p>
        </w:tc>
        <w:tc>
          <w:tcPr>
            <w:tcW w:w="6582"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hd w:val="clear" w:color="auto" w:fill="FFFFFF"/>
              <w:autoSpaceDE w:val="0"/>
              <w:autoSpaceDN w:val="0"/>
              <w:adjustRightInd w:val="0"/>
              <w:snapToGrid w:val="0"/>
              <w:spacing w:after="0" w:line="240" w:lineRule="auto"/>
              <w:jc w:val="both"/>
              <w:rPr>
                <w:rFonts w:ascii="Arial" w:eastAsia="Times New Roman" w:hAnsi="Arial" w:cs="Times New Roman"/>
                <w:sz w:val="24"/>
                <w:lang w:eastAsia="ru-RU"/>
              </w:rPr>
            </w:pPr>
            <w:r w:rsidRPr="00C41C97">
              <w:rPr>
                <w:rFonts w:ascii="Arial" w:eastAsia="Times New Roman" w:hAnsi="Arial" w:cs="Times New Roman"/>
                <w:sz w:val="24"/>
                <w:lang w:eastAsia="ru-RU"/>
              </w:rPr>
              <w:t xml:space="preserve">Реконструкция </w:t>
            </w:r>
            <w:proofErr w:type="gramStart"/>
            <w:r w:rsidRPr="00C41C97">
              <w:rPr>
                <w:rFonts w:ascii="Arial" w:eastAsia="Times New Roman" w:hAnsi="Arial" w:cs="Times New Roman"/>
                <w:sz w:val="24"/>
                <w:lang w:eastAsia="ru-RU"/>
              </w:rPr>
              <w:t>ВЛ</w:t>
            </w:r>
            <w:proofErr w:type="gramEnd"/>
            <w:r w:rsidRPr="00C41C97">
              <w:rPr>
                <w:rFonts w:ascii="Arial" w:eastAsia="Times New Roman" w:hAnsi="Arial" w:cs="Times New Roman"/>
                <w:sz w:val="24"/>
                <w:lang w:eastAsia="ru-RU"/>
              </w:rPr>
              <w:t xml:space="preserve"> 110 </w:t>
            </w:r>
            <w:proofErr w:type="spellStart"/>
            <w:r w:rsidRPr="00C41C97">
              <w:rPr>
                <w:rFonts w:ascii="Arial" w:eastAsia="Times New Roman" w:hAnsi="Arial" w:cs="Times New Roman"/>
                <w:sz w:val="24"/>
                <w:lang w:eastAsia="ru-RU"/>
              </w:rPr>
              <w:t>кВ</w:t>
            </w:r>
            <w:proofErr w:type="spellEnd"/>
            <w:r w:rsidRPr="00C41C97">
              <w:rPr>
                <w:rFonts w:ascii="Arial" w:eastAsia="Times New Roman" w:hAnsi="Arial" w:cs="Times New Roman"/>
                <w:sz w:val="24"/>
                <w:lang w:eastAsia="ru-RU"/>
              </w:rPr>
              <w:t xml:space="preserve"> ПС «Латное» -ПС «</w:t>
            </w:r>
            <w:proofErr w:type="spellStart"/>
            <w:r w:rsidRPr="00C41C97">
              <w:rPr>
                <w:rFonts w:ascii="Arial" w:eastAsia="Times New Roman" w:hAnsi="Arial" w:cs="Times New Roman"/>
                <w:sz w:val="24"/>
                <w:lang w:eastAsia="ru-RU"/>
              </w:rPr>
              <w:t>Хохольская</w:t>
            </w:r>
            <w:proofErr w:type="spellEnd"/>
            <w:r w:rsidRPr="00C41C97">
              <w:rPr>
                <w:rFonts w:ascii="Arial" w:eastAsia="Times New Roman" w:hAnsi="Arial" w:cs="Times New Roman"/>
                <w:sz w:val="24"/>
                <w:lang w:eastAsia="ru-RU"/>
              </w:rPr>
              <w:t xml:space="preserve">» со строительством отпаек на ПС 110 </w:t>
            </w:r>
            <w:proofErr w:type="spellStart"/>
            <w:r w:rsidRPr="00C41C97">
              <w:rPr>
                <w:rFonts w:ascii="Arial" w:eastAsia="Times New Roman" w:hAnsi="Arial" w:cs="Times New Roman"/>
                <w:sz w:val="24"/>
                <w:lang w:eastAsia="ru-RU"/>
              </w:rPr>
              <w:t>кВ</w:t>
            </w:r>
            <w:proofErr w:type="spellEnd"/>
            <w:r w:rsidRPr="00C41C97">
              <w:rPr>
                <w:rFonts w:ascii="Arial" w:eastAsia="Times New Roman" w:hAnsi="Arial" w:cs="Times New Roman"/>
                <w:sz w:val="24"/>
                <w:lang w:eastAsia="ru-RU"/>
              </w:rPr>
              <w:t xml:space="preserve"> «Курская».</w:t>
            </w:r>
          </w:p>
        </w:tc>
        <w:tc>
          <w:tcPr>
            <w:tcW w:w="1844" w:type="dxa"/>
            <w:tcBorders>
              <w:top w:val="single" w:sz="4" w:space="0" w:color="000000"/>
              <w:left w:val="single" w:sz="4" w:space="0" w:color="000000"/>
              <w:bottom w:val="single" w:sz="4" w:space="0" w:color="000000"/>
              <w:right w:val="single" w:sz="4" w:space="0" w:color="000000"/>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 Расчетный срок</w:t>
            </w:r>
          </w:p>
        </w:tc>
      </w:tr>
      <w:tr w:rsidR="00D30AFD" w:rsidRPr="00C41C97" w:rsidTr="00D741A0">
        <w:trPr>
          <w:trHeight w:val="276"/>
        </w:trPr>
        <w:tc>
          <w:tcPr>
            <w:tcW w:w="9053" w:type="dxa"/>
            <w:gridSpan w:val="3"/>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6.Связь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6.1</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 xml:space="preserve">Переход от существующих сетей с технологией коммуникации каналов к </w:t>
            </w:r>
            <w:proofErr w:type="spellStart"/>
            <w:r w:rsidRPr="00C41C97">
              <w:rPr>
                <w:rFonts w:ascii="Arial" w:eastAsia="Arial Unicode MS" w:hAnsi="Arial" w:cs="Times New Roman"/>
                <w:bCs/>
                <w:sz w:val="24"/>
                <w:shd w:val="clear" w:color="auto" w:fill="FFFFFF"/>
                <w:lang w:eastAsia="ru-RU"/>
              </w:rPr>
              <w:t>мультисервисным</w:t>
            </w:r>
            <w:proofErr w:type="spellEnd"/>
            <w:r w:rsidRPr="00C41C97">
              <w:rPr>
                <w:rFonts w:ascii="Arial" w:eastAsia="Arial Unicode MS" w:hAnsi="Arial" w:cs="Times New Roman"/>
                <w:bCs/>
                <w:sz w:val="24"/>
                <w:shd w:val="clear" w:color="auto" w:fill="FFFFFF"/>
                <w:lang w:eastAsia="ru-RU"/>
              </w:rPr>
              <w:t xml:space="preserve"> сетям с технологией коммуникации пакетов.</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Расчетный срок</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lastRenderedPageBreak/>
              <w:t>6.2</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6.3</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Расширение сети «Интернет».</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6.4</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Расчетный срок</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6.5</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Обеспечение доступа сельского населения к универсальным услугам связи.</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6.6</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 xml:space="preserve">Замена аналоговых сетей </w:t>
            </w:r>
            <w:proofErr w:type="gramStart"/>
            <w:r w:rsidRPr="00C41C97">
              <w:rPr>
                <w:rFonts w:ascii="Arial" w:eastAsia="Arial Unicode MS" w:hAnsi="Arial" w:cs="Times New Roman"/>
                <w:bCs/>
                <w:sz w:val="24"/>
                <w:shd w:val="clear" w:color="auto" w:fill="FFFFFF"/>
                <w:lang w:eastAsia="ru-RU"/>
              </w:rPr>
              <w:t>цифровыми</w:t>
            </w:r>
            <w:proofErr w:type="gramEnd"/>
            <w:r w:rsidRPr="00C41C97">
              <w:rPr>
                <w:rFonts w:ascii="Arial" w:eastAsia="Arial Unicode MS" w:hAnsi="Arial" w:cs="Times New Roman"/>
                <w:bCs/>
                <w:sz w:val="24"/>
                <w:shd w:val="clear" w:color="auto" w:fill="FFFFFF"/>
                <w:lang w:eastAsia="ru-RU"/>
              </w:rPr>
              <w:t>.</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Расчетный срок</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6.7</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Повышение степени проникновения сотовой подвижности.</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6.8</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 xml:space="preserve">Переход на цифровое телевидение стандарта </w:t>
            </w:r>
            <w:r w:rsidRPr="00C41C97">
              <w:rPr>
                <w:rFonts w:ascii="Arial" w:eastAsia="Arial Unicode MS" w:hAnsi="Arial" w:cs="Times New Roman"/>
                <w:bCs/>
                <w:sz w:val="24"/>
                <w:shd w:val="clear" w:color="auto" w:fill="FFFFFF"/>
                <w:lang w:val="en-US" w:eastAsia="ru-RU"/>
              </w:rPr>
              <w:t>DVB</w:t>
            </w:r>
            <w:r w:rsidRPr="00C41C97">
              <w:rPr>
                <w:rFonts w:ascii="Arial" w:eastAsia="Arial Unicode MS" w:hAnsi="Arial" w:cs="Times New Roman"/>
                <w:bCs/>
                <w:sz w:val="24"/>
                <w:shd w:val="clear" w:color="auto" w:fill="FFFFFF"/>
                <w:lang w:eastAsia="ru-RU"/>
              </w:rPr>
              <w:t>.</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Расчетный срок</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6.9</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 xml:space="preserve">Реализация наземных радиовещательных сетей на базе стандарта цифрового телевизионного вещания </w:t>
            </w:r>
            <w:r w:rsidRPr="00C41C97">
              <w:rPr>
                <w:rFonts w:ascii="Arial" w:eastAsia="Arial Unicode MS" w:hAnsi="Arial" w:cs="Times New Roman"/>
                <w:bCs/>
                <w:sz w:val="24"/>
                <w:shd w:val="clear" w:color="auto" w:fill="FFFFFF"/>
                <w:lang w:val="en-US" w:eastAsia="ru-RU"/>
              </w:rPr>
              <w:t>DVD</w:t>
            </w:r>
            <w:r w:rsidRPr="00C41C97">
              <w:rPr>
                <w:rFonts w:ascii="Arial" w:eastAsia="Arial Unicode MS" w:hAnsi="Arial" w:cs="Times New Roman"/>
                <w:bCs/>
                <w:sz w:val="24"/>
                <w:shd w:val="clear" w:color="auto" w:fill="FFFFFF"/>
                <w:lang w:eastAsia="ru-RU"/>
              </w:rPr>
              <w:t>.</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Расчетный срок</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6.10</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Объединение сетей кабельного телевидения в единую областную сеть с использованием волоконно-оптических линий.</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Расчетный срок</w:t>
            </w:r>
          </w:p>
        </w:tc>
      </w:tr>
      <w:tr w:rsidR="00D30AFD" w:rsidRPr="00C41C97" w:rsidTr="00D741A0">
        <w:trPr>
          <w:trHeight w:val="276"/>
        </w:trPr>
        <w:tc>
          <w:tcPr>
            <w:tcW w:w="627" w:type="dxa"/>
            <w:tcBorders>
              <w:top w:val="single" w:sz="4" w:space="0" w:color="000000"/>
              <w:left w:val="single" w:sz="4" w:space="0" w:color="000000"/>
              <w:bottom w:val="single" w:sz="4" w:space="0" w:color="000000"/>
              <w:right w:val="nil"/>
            </w:tcBorders>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6.11</w:t>
            </w:r>
          </w:p>
        </w:tc>
        <w:tc>
          <w:tcPr>
            <w:tcW w:w="6582" w:type="dxa"/>
            <w:tcBorders>
              <w:top w:val="single" w:sz="4" w:space="0" w:color="000000"/>
              <w:left w:val="single" w:sz="4" w:space="0" w:color="000000"/>
              <w:bottom w:val="single" w:sz="4" w:space="0" w:color="000000"/>
              <w:right w:val="nil"/>
            </w:tcBorders>
            <w:hideMark/>
          </w:tcPr>
          <w:p w:rsidR="00D30AFD" w:rsidRPr="00C41C97" w:rsidRDefault="00D30AFD" w:rsidP="00D741A0">
            <w:pPr>
              <w:widowControl w:val="0"/>
              <w:autoSpaceDN w:val="0"/>
              <w:adjustRightInd w:val="0"/>
              <w:snapToGrid w:val="0"/>
              <w:spacing w:after="0" w:line="240" w:lineRule="auto"/>
              <w:jc w:val="both"/>
              <w:rPr>
                <w:rFonts w:ascii="Arial" w:eastAsia="Arial Unicode MS" w:hAnsi="Arial" w:cs="Times New Roman"/>
                <w:bCs/>
                <w:sz w:val="24"/>
                <w:shd w:val="clear" w:color="auto" w:fill="FFFFFF"/>
                <w:lang w:eastAsia="ru-RU"/>
              </w:rPr>
            </w:pPr>
            <w:r w:rsidRPr="00C41C97">
              <w:rPr>
                <w:rFonts w:ascii="Arial" w:eastAsia="Arial Unicode MS" w:hAnsi="Arial" w:cs="Times New Roman"/>
                <w:bCs/>
                <w:sz w:val="24"/>
                <w:shd w:val="clear" w:color="auto" w:fill="FFFFFF"/>
                <w:lang w:eastAsia="ru-RU"/>
              </w:rPr>
              <w:t>Техническое перевооружение и внедрение информационных технологий почтовой связи.</w:t>
            </w:r>
          </w:p>
        </w:tc>
        <w:tc>
          <w:tcPr>
            <w:tcW w:w="1844" w:type="dxa"/>
            <w:tcBorders>
              <w:top w:val="single" w:sz="4" w:space="0" w:color="000000"/>
              <w:left w:val="single" w:sz="4" w:space="0" w:color="000000"/>
              <w:bottom w:val="single" w:sz="4" w:space="0" w:color="000000"/>
              <w:right w:val="single" w:sz="4" w:space="0" w:color="000000"/>
            </w:tcBorders>
            <w:hideMark/>
          </w:tcPr>
          <w:p w:rsidR="00D30AFD" w:rsidRPr="00C41C97" w:rsidRDefault="00D30AFD" w:rsidP="00D741A0">
            <w:pPr>
              <w:widowControl w:val="0"/>
              <w:suppressLineNumbers/>
              <w:suppressAutoHyphens/>
              <w:snapToGrid w:val="0"/>
              <w:spacing w:after="0" w:line="240" w:lineRule="auto"/>
              <w:jc w:val="both"/>
              <w:rPr>
                <w:rFonts w:ascii="Arial" w:eastAsia="Times New Roman" w:hAnsi="Arial" w:cs="Times New Roman"/>
                <w:kern w:val="1"/>
                <w:sz w:val="24"/>
              </w:rPr>
            </w:pPr>
            <w:r w:rsidRPr="00C41C97">
              <w:rPr>
                <w:rFonts w:ascii="Arial" w:eastAsia="Times New Roman" w:hAnsi="Arial" w:cs="Times New Roman"/>
                <w:kern w:val="1"/>
                <w:sz w:val="24"/>
              </w:rPr>
              <w:t>Первая очередь</w:t>
            </w:r>
          </w:p>
        </w:tc>
      </w:tr>
    </w:tbl>
    <w:p w:rsidR="00D30AFD" w:rsidRPr="00C41C97" w:rsidRDefault="00D30AFD" w:rsidP="003F43AA">
      <w:pPr>
        <w:keepNext/>
        <w:widowControl w:val="0"/>
        <w:autoSpaceDN w:val="0"/>
        <w:adjustRightInd w:val="0"/>
        <w:spacing w:after="0" w:line="240" w:lineRule="auto"/>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Места размещения объектов инженерной инфраструктуры показаны на картах 6.1 – 6.3.</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9D7A0B" w:rsidP="00C41C97">
      <w:pPr>
        <w:tabs>
          <w:tab w:val="left" w:pos="1559"/>
        </w:tabs>
        <w:spacing w:after="0" w:line="240" w:lineRule="auto"/>
        <w:ind w:firstLine="709"/>
        <w:jc w:val="both"/>
        <w:rPr>
          <w:rFonts w:ascii="Arial" w:eastAsia="Times New Roman" w:hAnsi="Arial" w:cs="Times New Roman"/>
          <w:bCs/>
          <w:iCs/>
          <w:snapToGrid w:val="0"/>
          <w:sz w:val="24"/>
          <w:szCs w:val="24"/>
          <w:lang w:eastAsia="ru-RU"/>
        </w:rPr>
      </w:pPr>
      <w:bookmarkStart w:id="114" w:name="_Toc499547843"/>
      <w:r w:rsidRPr="00C41C97">
        <w:rPr>
          <w:rFonts w:ascii="Arial" w:eastAsia="Times New Roman" w:hAnsi="Arial" w:cs="Times New Roman"/>
          <w:bCs/>
          <w:iCs/>
          <w:snapToGrid w:val="0"/>
          <w:sz w:val="24"/>
          <w:szCs w:val="24"/>
          <w:lang w:eastAsia="ru-RU"/>
        </w:rPr>
        <w:t xml:space="preserve">2.5.2. </w:t>
      </w:r>
      <w:r w:rsidR="00D30AFD" w:rsidRPr="00C41C97">
        <w:rPr>
          <w:rFonts w:ascii="Arial" w:eastAsia="Times New Roman" w:hAnsi="Arial" w:cs="Times New Roman"/>
          <w:bCs/>
          <w:iCs/>
          <w:snapToGrid w:val="0"/>
          <w:sz w:val="24"/>
          <w:szCs w:val="24"/>
          <w:lang w:eastAsia="ru-RU"/>
        </w:rPr>
        <w:t>Предложения по обеспечению территории сельского поселения объектами транспортной инфраструктуры</w:t>
      </w:r>
      <w:bookmarkEnd w:id="114"/>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Согласно ст. 14 Федерального закона №131-ФЗ от 06.10.2003г. к полномочиям администрации сельского поселения относятся предложения: </w:t>
      </w:r>
    </w:p>
    <w:p w:rsidR="00D30AFD" w:rsidRPr="00C41C97" w:rsidRDefault="00D30AFD" w:rsidP="00C41C97">
      <w:pPr>
        <w:widowControl w:val="0"/>
        <w:numPr>
          <w:ilvl w:val="0"/>
          <w:numId w:val="14"/>
        </w:numPr>
        <w:tabs>
          <w:tab w:val="left" w:pos="851"/>
        </w:tabs>
        <w:suppressAutoHyphens/>
        <w:autoSpaceDN w:val="0"/>
        <w:adjustRightInd w:val="0"/>
        <w:spacing w:after="0" w:line="240" w:lineRule="auto"/>
        <w:ind w:left="0" w:firstLine="709"/>
        <w:contextualSpacing/>
        <w:jc w:val="both"/>
        <w:rPr>
          <w:rFonts w:ascii="Arial" w:eastAsia="Arial Unicode MS" w:hAnsi="Arial" w:cs="Times New Roman"/>
          <w:bCs/>
          <w:iCs/>
          <w:snapToGrid w:val="0"/>
          <w:kern w:val="1"/>
          <w:sz w:val="24"/>
          <w:szCs w:val="24"/>
        </w:rPr>
      </w:pPr>
      <w:proofErr w:type="gramStart"/>
      <w:r w:rsidRPr="00C41C97">
        <w:rPr>
          <w:rFonts w:ascii="Arial" w:eastAsia="Lucida Sans Unicode" w:hAnsi="Arial" w:cs="Times New Roman"/>
          <w:kern w:val="1"/>
          <w:sz w:val="24"/>
          <w:szCs w:val="24"/>
        </w:rPr>
        <w:t>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w:t>
      </w:r>
      <w:proofErr w:type="gramEnd"/>
      <w:r w:rsidRPr="00C41C97">
        <w:rPr>
          <w:rFonts w:ascii="Arial" w:eastAsia="Lucida Sans Unicode" w:hAnsi="Arial" w:cs="Times New Roman"/>
          <w:kern w:val="1"/>
          <w:sz w:val="24"/>
          <w:szCs w:val="24"/>
        </w:rPr>
        <w:t xml:space="preserve"> с законодательством Российской Федерации;</w:t>
      </w:r>
    </w:p>
    <w:p w:rsidR="00D30AFD" w:rsidRPr="00C41C97" w:rsidRDefault="00D30AFD" w:rsidP="00C41C97">
      <w:pPr>
        <w:widowControl w:val="0"/>
        <w:numPr>
          <w:ilvl w:val="0"/>
          <w:numId w:val="14"/>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 созданию условий для предоставления транспортных услуг населению и организация транспортного обслуживания населения в границах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К основным мероприятиям по развитию улично-дорожной сети, </w:t>
      </w:r>
      <w:r w:rsidRPr="00C41C97">
        <w:rPr>
          <w:rFonts w:ascii="Arial" w:eastAsia="Times New Roman" w:hAnsi="Arial" w:cs="Times New Roman"/>
          <w:snapToGrid w:val="0"/>
          <w:sz w:val="24"/>
          <w:szCs w:val="24"/>
          <w:lang w:eastAsia="ru-RU"/>
        </w:rPr>
        <w:lastRenderedPageBreak/>
        <w:t>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Улицы населенного пункта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 Проектом генерального плана предусматривается асфальтовое покрытие на улицах с грунтовым покрытием.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Кроме того, необходимо приведение всех автодорог сельского поселения в нормативное транспортно-эксплуатационное состояние.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snapToGrid w:val="0"/>
          <w:sz w:val="24"/>
          <w:szCs w:val="24"/>
          <w:lang w:eastAsia="ru-RU"/>
        </w:rPr>
        <w:t xml:space="preserve">Перечень мероприятий по обеспечению территории </w:t>
      </w:r>
      <w:r w:rsidRPr="00C41C97">
        <w:rPr>
          <w:rFonts w:ascii="Arial" w:eastAsia="Times New Roman" w:hAnsi="Arial" w:cs="Times New Roman"/>
          <w:bCs/>
          <w:iCs/>
          <w:sz w:val="24"/>
          <w:szCs w:val="24"/>
          <w:lang w:eastAsia="ru-RU"/>
        </w:rPr>
        <w:t>Девицкого сельского поселения объектами транспортной инфраструктуры</w:t>
      </w:r>
    </w:p>
    <w:tbl>
      <w:tblPr>
        <w:tblW w:w="921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6524"/>
        <w:gridCol w:w="1984"/>
      </w:tblGrid>
      <w:tr w:rsidR="00D30AFD" w:rsidRPr="00C41C97" w:rsidTr="003F43AA">
        <w:tc>
          <w:tcPr>
            <w:tcW w:w="709" w:type="dxa"/>
            <w:shd w:val="clear" w:color="auto" w:fill="DAEEF3" w:themeFill="accent5" w:themeFillTint="33"/>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bCs/>
                <w:smallCaps/>
                <w:snapToGrid w:val="0"/>
                <w:sz w:val="24"/>
                <w:szCs w:val="24"/>
                <w:lang w:eastAsia="ru-RU"/>
              </w:rPr>
            </w:pPr>
            <w:r w:rsidRPr="00C41C97">
              <w:rPr>
                <w:rFonts w:ascii="Arial" w:eastAsia="Times New Roman" w:hAnsi="Arial" w:cs="Times New Roman"/>
                <w:bCs/>
                <w:smallCaps/>
                <w:snapToGrid w:val="0"/>
                <w:sz w:val="24"/>
                <w:szCs w:val="24"/>
                <w:lang w:eastAsia="ru-RU"/>
              </w:rPr>
              <w:t xml:space="preserve">№ </w:t>
            </w:r>
            <w:proofErr w:type="spellStart"/>
            <w:r w:rsidRPr="00C41C97">
              <w:rPr>
                <w:rFonts w:ascii="Arial" w:eastAsia="Times New Roman" w:hAnsi="Arial" w:cs="Times New Roman"/>
                <w:sz w:val="24"/>
                <w:szCs w:val="24"/>
                <w:lang w:eastAsia="ru-RU"/>
              </w:rPr>
              <w:t>пп</w:t>
            </w:r>
            <w:proofErr w:type="spellEnd"/>
          </w:p>
        </w:tc>
        <w:tc>
          <w:tcPr>
            <w:tcW w:w="6524" w:type="dxa"/>
            <w:shd w:val="clear" w:color="auto" w:fill="DAEEF3" w:themeFill="accent5" w:themeFillTint="33"/>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Наименование мероприятия</w:t>
            </w:r>
          </w:p>
        </w:tc>
        <w:tc>
          <w:tcPr>
            <w:tcW w:w="1984" w:type="dxa"/>
            <w:shd w:val="clear" w:color="auto" w:fill="DAEEF3" w:themeFill="accent5" w:themeFillTint="33"/>
            <w:vAlign w:val="center"/>
          </w:tcPr>
          <w:p w:rsidR="00D30AFD" w:rsidRPr="00C41C97" w:rsidRDefault="00D30AFD" w:rsidP="003F43AA">
            <w:pPr>
              <w:widowControl w:val="0"/>
              <w:autoSpaceDN w:val="0"/>
              <w:adjustRightInd w:val="0"/>
              <w:spacing w:after="0" w:line="240" w:lineRule="auto"/>
              <w:jc w:val="both"/>
              <w:rPr>
                <w:rFonts w:ascii="Arial" w:eastAsia="Times New Roman" w:hAnsi="Arial" w:cs="Arial"/>
                <w:snapToGrid w:val="0"/>
                <w:sz w:val="24"/>
                <w:szCs w:val="24"/>
                <w:lang w:eastAsia="ru-RU"/>
              </w:rPr>
            </w:pPr>
            <w:r w:rsidRPr="00C41C97">
              <w:rPr>
                <w:rFonts w:ascii="Arial" w:eastAsia="Times New Roman" w:hAnsi="Arial" w:cs="Arial"/>
                <w:bCs/>
                <w:snapToGrid w:val="0"/>
                <w:sz w:val="24"/>
                <w:szCs w:val="24"/>
                <w:lang w:eastAsia="ru-RU"/>
              </w:rPr>
              <w:t>Сроки реализации</w:t>
            </w:r>
          </w:p>
        </w:tc>
      </w:tr>
      <w:tr w:rsidR="00D30AFD" w:rsidRPr="00C41C97" w:rsidTr="003F43AA">
        <w:tc>
          <w:tcPr>
            <w:tcW w:w="709" w:type="dxa"/>
          </w:tcPr>
          <w:p w:rsidR="00D30AFD" w:rsidRPr="00C41C97" w:rsidRDefault="00D30AFD" w:rsidP="003F43AA">
            <w:pPr>
              <w:widowControl w:val="0"/>
              <w:numPr>
                <w:ilvl w:val="0"/>
                <w:numId w:val="137"/>
              </w:numPr>
              <w:autoSpaceDN w:val="0"/>
              <w:adjustRightInd w:val="0"/>
              <w:spacing w:after="0" w:line="240" w:lineRule="auto"/>
              <w:ind w:left="0" w:firstLine="0"/>
              <w:jc w:val="both"/>
              <w:rPr>
                <w:rFonts w:ascii="Arial" w:eastAsia="Times New Roman" w:hAnsi="Arial" w:cs="Times New Roman"/>
                <w:bCs/>
                <w:smallCaps/>
                <w:snapToGrid w:val="0"/>
                <w:sz w:val="24"/>
                <w:szCs w:val="24"/>
                <w:lang w:eastAsia="ru-RU"/>
              </w:rPr>
            </w:pPr>
          </w:p>
        </w:tc>
        <w:tc>
          <w:tcPr>
            <w:tcW w:w="6524" w:type="dxa"/>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Асфальтирование грунтовых</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улиц и дорог в населенных пунктах поселения (8,85 км).</w:t>
            </w:r>
          </w:p>
        </w:tc>
        <w:tc>
          <w:tcPr>
            <w:tcW w:w="1984" w:type="dxa"/>
            <w:vAlign w:val="center"/>
          </w:tcPr>
          <w:p w:rsidR="00D30AFD" w:rsidRPr="00C41C97" w:rsidRDefault="00D30AFD" w:rsidP="003F43AA">
            <w:pPr>
              <w:widowControl w:val="0"/>
              <w:autoSpaceDN w:val="0"/>
              <w:adjustRightInd w:val="0"/>
              <w:spacing w:after="0" w:line="240" w:lineRule="auto"/>
              <w:jc w:val="both"/>
              <w:rPr>
                <w:rFonts w:ascii="Arial" w:eastAsia="Times New Roman" w:hAnsi="Arial" w:cs="Arial"/>
                <w:snapToGrid w:val="0"/>
                <w:sz w:val="24"/>
                <w:szCs w:val="24"/>
                <w:lang w:eastAsia="ru-RU"/>
              </w:rPr>
            </w:pPr>
            <w:r w:rsidRPr="00C41C97">
              <w:rPr>
                <w:rFonts w:ascii="Arial" w:eastAsia="Times New Roman" w:hAnsi="Arial" w:cs="Times New Roman"/>
                <w:sz w:val="24"/>
                <w:szCs w:val="24"/>
                <w:lang w:eastAsia="ru-RU"/>
              </w:rPr>
              <w:t>Первая</w:t>
            </w:r>
            <w:r w:rsidRPr="00C41C97">
              <w:rPr>
                <w:rFonts w:ascii="Arial" w:eastAsia="Times New Roman" w:hAnsi="Arial" w:cs="Arial"/>
                <w:snapToGrid w:val="0"/>
                <w:sz w:val="24"/>
                <w:szCs w:val="24"/>
                <w:lang w:eastAsia="ru-RU"/>
              </w:rPr>
              <w:t xml:space="preserve"> очередь — Расчетный срок</w:t>
            </w:r>
          </w:p>
        </w:tc>
      </w:tr>
      <w:tr w:rsidR="00D30AFD" w:rsidRPr="00C41C97" w:rsidTr="003F43AA">
        <w:tc>
          <w:tcPr>
            <w:tcW w:w="709" w:type="dxa"/>
          </w:tcPr>
          <w:p w:rsidR="00D30AFD" w:rsidRPr="00C41C97" w:rsidRDefault="00D30AFD" w:rsidP="003F43AA">
            <w:pPr>
              <w:widowControl w:val="0"/>
              <w:numPr>
                <w:ilvl w:val="0"/>
                <w:numId w:val="137"/>
              </w:numPr>
              <w:autoSpaceDN w:val="0"/>
              <w:adjustRightInd w:val="0"/>
              <w:spacing w:after="0" w:line="240" w:lineRule="auto"/>
              <w:ind w:left="0" w:firstLine="0"/>
              <w:jc w:val="both"/>
              <w:rPr>
                <w:rFonts w:ascii="Arial" w:eastAsia="Times New Roman" w:hAnsi="Arial" w:cs="Times New Roman"/>
                <w:bCs/>
                <w:smallCaps/>
                <w:snapToGrid w:val="0"/>
                <w:sz w:val="24"/>
                <w:szCs w:val="24"/>
                <w:lang w:eastAsia="ru-RU"/>
              </w:rPr>
            </w:pPr>
          </w:p>
        </w:tc>
        <w:tc>
          <w:tcPr>
            <w:tcW w:w="6524" w:type="dxa"/>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Реконструкция и капитальный ремонт улично-дорожной</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 xml:space="preserve">сети на территории поселения, усовершенствование ее параметров (ширины, плотности) с целью увеличения пропускной способности. </w:t>
            </w:r>
          </w:p>
        </w:tc>
        <w:tc>
          <w:tcPr>
            <w:tcW w:w="1984" w:type="dxa"/>
            <w:vAlign w:val="center"/>
          </w:tcPr>
          <w:p w:rsidR="00D30AFD" w:rsidRPr="00C41C97" w:rsidRDefault="00D30AFD" w:rsidP="003F43AA">
            <w:pPr>
              <w:widowControl w:val="0"/>
              <w:autoSpaceDN w:val="0"/>
              <w:adjustRightInd w:val="0"/>
              <w:spacing w:after="0" w:line="240" w:lineRule="auto"/>
              <w:jc w:val="both"/>
              <w:rPr>
                <w:rFonts w:ascii="Arial" w:eastAsia="Times New Roman" w:hAnsi="Arial" w:cs="Arial"/>
                <w:snapToGrid w:val="0"/>
                <w:sz w:val="24"/>
                <w:szCs w:val="24"/>
                <w:lang w:eastAsia="ru-RU"/>
              </w:rPr>
            </w:pPr>
            <w:r w:rsidRPr="00C41C97">
              <w:rPr>
                <w:rFonts w:ascii="Arial" w:eastAsia="Times New Roman" w:hAnsi="Arial" w:cs="Times New Roman"/>
                <w:sz w:val="24"/>
                <w:szCs w:val="24"/>
                <w:lang w:eastAsia="ru-RU"/>
              </w:rPr>
              <w:t>Первая</w:t>
            </w:r>
            <w:r w:rsidRPr="00C41C97">
              <w:rPr>
                <w:rFonts w:ascii="Arial" w:eastAsia="Times New Roman" w:hAnsi="Arial" w:cs="Arial"/>
                <w:snapToGrid w:val="0"/>
                <w:sz w:val="24"/>
                <w:szCs w:val="24"/>
                <w:lang w:eastAsia="ru-RU"/>
              </w:rPr>
              <w:t xml:space="preserve"> очередь — Расчетный срок</w:t>
            </w:r>
          </w:p>
        </w:tc>
      </w:tr>
      <w:tr w:rsidR="00D30AFD" w:rsidRPr="00C41C97" w:rsidTr="003F43AA">
        <w:tc>
          <w:tcPr>
            <w:tcW w:w="709" w:type="dxa"/>
          </w:tcPr>
          <w:p w:rsidR="00D30AFD" w:rsidRPr="00C41C97" w:rsidRDefault="00D30AFD" w:rsidP="003F43AA">
            <w:pPr>
              <w:widowControl w:val="0"/>
              <w:numPr>
                <w:ilvl w:val="0"/>
                <w:numId w:val="137"/>
              </w:numPr>
              <w:autoSpaceDN w:val="0"/>
              <w:adjustRightInd w:val="0"/>
              <w:spacing w:after="0" w:line="240" w:lineRule="auto"/>
              <w:ind w:left="0" w:firstLine="0"/>
              <w:jc w:val="both"/>
              <w:rPr>
                <w:rFonts w:ascii="Arial" w:eastAsia="Times New Roman" w:hAnsi="Arial" w:cs="Times New Roman"/>
                <w:bCs/>
                <w:smallCaps/>
                <w:snapToGrid w:val="0"/>
                <w:sz w:val="24"/>
                <w:szCs w:val="24"/>
                <w:lang w:eastAsia="ru-RU"/>
              </w:rPr>
            </w:pPr>
          </w:p>
        </w:tc>
        <w:tc>
          <w:tcPr>
            <w:tcW w:w="6524" w:type="dxa"/>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Строительство АЗС и придорожного сервиса на земельном участке с кадастровым номером 36:28:8400016:173</w:t>
            </w:r>
          </w:p>
        </w:tc>
        <w:tc>
          <w:tcPr>
            <w:tcW w:w="1984" w:type="dxa"/>
            <w:vAlign w:val="center"/>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w:t>
            </w:r>
            <w:r w:rsidRPr="00C41C97">
              <w:rPr>
                <w:rFonts w:ascii="Arial" w:eastAsia="Times New Roman" w:hAnsi="Arial" w:cs="Arial"/>
                <w:snapToGrid w:val="0"/>
                <w:sz w:val="24"/>
                <w:szCs w:val="24"/>
                <w:lang w:eastAsia="ru-RU"/>
              </w:rPr>
              <w:t xml:space="preserve"> очередь — Расчетный срок</w:t>
            </w:r>
          </w:p>
        </w:tc>
      </w:tr>
      <w:tr w:rsidR="00D30AFD" w:rsidRPr="00C41C97" w:rsidTr="003F43AA">
        <w:tc>
          <w:tcPr>
            <w:tcW w:w="709" w:type="dxa"/>
          </w:tcPr>
          <w:p w:rsidR="00D30AFD" w:rsidRPr="00C41C97" w:rsidRDefault="00D30AFD" w:rsidP="003F43AA">
            <w:pPr>
              <w:widowControl w:val="0"/>
              <w:numPr>
                <w:ilvl w:val="0"/>
                <w:numId w:val="137"/>
              </w:numPr>
              <w:autoSpaceDN w:val="0"/>
              <w:adjustRightInd w:val="0"/>
              <w:spacing w:after="0" w:line="240" w:lineRule="auto"/>
              <w:ind w:left="0" w:firstLine="0"/>
              <w:jc w:val="both"/>
              <w:rPr>
                <w:rFonts w:ascii="Arial" w:eastAsia="Times New Roman" w:hAnsi="Arial" w:cs="Times New Roman"/>
                <w:bCs/>
                <w:smallCaps/>
                <w:snapToGrid w:val="0"/>
                <w:sz w:val="24"/>
                <w:szCs w:val="24"/>
                <w:lang w:eastAsia="ru-RU"/>
              </w:rPr>
            </w:pPr>
          </w:p>
        </w:tc>
        <w:tc>
          <w:tcPr>
            <w:tcW w:w="6524" w:type="dxa"/>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Строительство АЗС и придорожного сервиса на земельном участке с кадастровым номером 36:28:8400012:244</w:t>
            </w:r>
          </w:p>
        </w:tc>
        <w:tc>
          <w:tcPr>
            <w:tcW w:w="1984" w:type="dxa"/>
            <w:vAlign w:val="center"/>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w:t>
            </w:r>
            <w:r w:rsidRPr="00C41C97">
              <w:rPr>
                <w:rFonts w:ascii="Arial" w:eastAsia="Times New Roman" w:hAnsi="Arial" w:cs="Arial"/>
                <w:snapToGrid w:val="0"/>
                <w:sz w:val="24"/>
                <w:szCs w:val="24"/>
                <w:lang w:eastAsia="ru-RU"/>
              </w:rPr>
              <w:t xml:space="preserve"> очередь</w:t>
            </w:r>
          </w:p>
        </w:tc>
      </w:tr>
      <w:tr w:rsidR="00D30AFD" w:rsidRPr="00C41C97" w:rsidTr="003F43AA">
        <w:tc>
          <w:tcPr>
            <w:tcW w:w="709" w:type="dxa"/>
          </w:tcPr>
          <w:p w:rsidR="00D30AFD" w:rsidRPr="00C41C97" w:rsidRDefault="00D30AFD" w:rsidP="003F43AA">
            <w:pPr>
              <w:widowControl w:val="0"/>
              <w:numPr>
                <w:ilvl w:val="0"/>
                <w:numId w:val="137"/>
              </w:numPr>
              <w:autoSpaceDN w:val="0"/>
              <w:adjustRightInd w:val="0"/>
              <w:spacing w:after="0" w:line="240" w:lineRule="auto"/>
              <w:ind w:left="0" w:firstLine="0"/>
              <w:jc w:val="both"/>
              <w:rPr>
                <w:rFonts w:ascii="Arial" w:eastAsia="Times New Roman" w:hAnsi="Arial" w:cs="Times New Roman"/>
                <w:bCs/>
                <w:smallCaps/>
                <w:snapToGrid w:val="0"/>
                <w:sz w:val="24"/>
                <w:szCs w:val="24"/>
                <w:lang w:eastAsia="ru-RU"/>
              </w:rPr>
            </w:pPr>
          </w:p>
        </w:tc>
        <w:tc>
          <w:tcPr>
            <w:tcW w:w="6524" w:type="dxa"/>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Устройство парковок и автостоянок в селе Девица.</w:t>
            </w:r>
          </w:p>
        </w:tc>
        <w:tc>
          <w:tcPr>
            <w:tcW w:w="1984" w:type="dxa"/>
            <w:vAlign w:val="center"/>
          </w:tcPr>
          <w:p w:rsidR="00D30AFD" w:rsidRPr="00C41C97" w:rsidRDefault="00D30AFD" w:rsidP="003F43AA">
            <w:pPr>
              <w:widowControl w:val="0"/>
              <w:autoSpaceDN w:val="0"/>
              <w:adjustRightInd w:val="0"/>
              <w:spacing w:after="0" w:line="240" w:lineRule="auto"/>
              <w:jc w:val="both"/>
              <w:rPr>
                <w:rFonts w:ascii="Arial" w:eastAsia="Times New Roman" w:hAnsi="Arial" w:cs="Times New Roman"/>
                <w:bCs/>
                <w:smallCaps/>
                <w:snapToGrid w:val="0"/>
                <w:sz w:val="24"/>
                <w:szCs w:val="24"/>
                <w:lang w:eastAsia="ru-RU"/>
              </w:rPr>
            </w:pPr>
            <w:r w:rsidRPr="00C41C97">
              <w:rPr>
                <w:rFonts w:ascii="Arial" w:eastAsia="Times New Roman" w:hAnsi="Arial" w:cs="Times New Roman"/>
                <w:sz w:val="24"/>
                <w:szCs w:val="24"/>
                <w:lang w:eastAsia="ru-RU"/>
              </w:rPr>
              <w:t>Первая</w:t>
            </w:r>
            <w:r w:rsidRPr="00C41C97">
              <w:rPr>
                <w:rFonts w:ascii="Arial" w:eastAsia="Times New Roman" w:hAnsi="Arial" w:cs="Arial"/>
                <w:snapToGrid w:val="0"/>
                <w:sz w:val="24"/>
                <w:szCs w:val="24"/>
                <w:lang w:eastAsia="ru-RU"/>
              </w:rPr>
              <w:t xml:space="preserve"> очередь</w:t>
            </w:r>
          </w:p>
        </w:tc>
      </w:tr>
    </w:tbl>
    <w:p w:rsidR="00D30AFD" w:rsidRPr="00C41C97" w:rsidRDefault="00D30AFD" w:rsidP="003F43AA">
      <w:pPr>
        <w:widowControl w:val="0"/>
        <w:autoSpaceDN w:val="0"/>
        <w:adjustRightInd w:val="0"/>
        <w:spacing w:after="0" w:line="240" w:lineRule="auto"/>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Места размещения объектов транспортной инфраструктуры отображены на карте</w:t>
      </w:r>
      <w:r w:rsidR="00C41C97" w:rsidRPr="00C41C97">
        <w:rPr>
          <w:rFonts w:ascii="Arial" w:eastAsia="Times New Roman" w:hAnsi="Arial" w:cs="Times New Roman"/>
          <w:snapToGrid w:val="0"/>
          <w:sz w:val="24"/>
          <w:szCs w:val="24"/>
          <w:lang w:eastAsia="ru-RU"/>
        </w:rPr>
        <w:t xml:space="preserve"> </w:t>
      </w:r>
      <w:r w:rsidRPr="00C41C97">
        <w:rPr>
          <w:rFonts w:ascii="Arial" w:eastAsia="Times New Roman" w:hAnsi="Arial" w:cs="Times New Roman"/>
          <w:snapToGrid w:val="0"/>
          <w:sz w:val="24"/>
          <w:szCs w:val="24"/>
          <w:lang w:eastAsia="ru-RU"/>
        </w:rPr>
        <w:t>5.</w:t>
      </w:r>
    </w:p>
    <w:p w:rsidR="00D30AFD" w:rsidRPr="00C41C97" w:rsidRDefault="009D7A0B"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115" w:name="_Toc499547844"/>
      <w:r w:rsidRPr="00C41C97">
        <w:rPr>
          <w:rFonts w:ascii="Arial" w:eastAsia="Times New Roman" w:hAnsi="Arial" w:cs="Times New Roman"/>
          <w:bCs/>
          <w:iCs/>
          <w:sz w:val="24"/>
          <w:szCs w:val="24"/>
          <w:lang w:eastAsia="ru-RU"/>
        </w:rPr>
        <w:t xml:space="preserve">2.5.3. </w:t>
      </w:r>
      <w:r w:rsidR="00D30AFD" w:rsidRPr="00C41C97">
        <w:rPr>
          <w:rFonts w:ascii="Arial" w:eastAsia="Times New Roman" w:hAnsi="Arial" w:cs="Times New Roman"/>
          <w:bCs/>
          <w:iCs/>
          <w:sz w:val="24"/>
          <w:szCs w:val="24"/>
          <w:lang w:eastAsia="ru-RU"/>
        </w:rPr>
        <w:t>Предложения по строительству и модернизации жилищного фонда, созданию условий для жилищного строительства</w:t>
      </w:r>
      <w:bookmarkEnd w:id="115"/>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Территориальное планирование в целях развития жилищного строительства должно обеспечивать:</w:t>
      </w:r>
    </w:p>
    <w:p w:rsidR="00D30AFD" w:rsidRPr="00C41C97" w:rsidRDefault="00D30AFD" w:rsidP="00C41C97">
      <w:pPr>
        <w:widowControl w:val="0"/>
        <w:numPr>
          <w:ilvl w:val="0"/>
          <w:numId w:val="100"/>
        </w:numPr>
        <w:tabs>
          <w:tab w:val="left" w:pos="720"/>
          <w:tab w:val="left" w:pos="15840"/>
        </w:tabs>
        <w:suppressAutoHyphens/>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создание условий для реализации предложений по размещению площадок жилищного строительства в рамках программ «Обеспечение доступным и комфортным жильем и коммунальными услугами граждан Российской Федерации», «Развитие аг</w:t>
      </w:r>
      <w:r w:rsidRPr="00C41C97">
        <w:rPr>
          <w:rFonts w:ascii="Arial" w:eastAsia="Times New Roman" w:hAnsi="Arial" w:cs="Times New Roman"/>
          <w:iCs/>
          <w:sz w:val="24"/>
          <w:szCs w:val="24"/>
          <w:lang w:eastAsia="ru-RU"/>
        </w:rPr>
        <w:t xml:space="preserve">ропромышленного комплекса», других федеральных и региональных программ и проектов в сфере гражданского строительства с учетом необходимости использования </w:t>
      </w:r>
      <w:r w:rsidRPr="00C41C97">
        <w:rPr>
          <w:rFonts w:ascii="Arial" w:eastAsia="Times New Roman" w:hAnsi="Arial" w:cs="Times New Roman"/>
          <w:sz w:val="24"/>
          <w:szCs w:val="24"/>
          <w:lang w:eastAsia="ru-RU"/>
        </w:rPr>
        <w:t>малоэтажной застройки;</w:t>
      </w:r>
    </w:p>
    <w:p w:rsidR="00D30AFD" w:rsidRPr="00C41C97" w:rsidRDefault="00D30AFD" w:rsidP="00C41C97">
      <w:pPr>
        <w:widowControl w:val="0"/>
        <w:numPr>
          <w:ilvl w:val="0"/>
          <w:numId w:val="100"/>
        </w:numPr>
        <w:tabs>
          <w:tab w:val="left" w:pos="720"/>
          <w:tab w:val="left" w:pos="15840"/>
        </w:tabs>
        <w:suppressAutoHyphens/>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развитие промышленности строительной индустрии и строительных материалов;</w:t>
      </w:r>
    </w:p>
    <w:p w:rsidR="00D30AFD" w:rsidRPr="00C41C97" w:rsidRDefault="00D30AFD" w:rsidP="00C41C97">
      <w:pPr>
        <w:widowControl w:val="0"/>
        <w:numPr>
          <w:ilvl w:val="0"/>
          <w:numId w:val="100"/>
        </w:numPr>
        <w:tabs>
          <w:tab w:val="left" w:pos="720"/>
          <w:tab w:val="left" w:pos="15840"/>
        </w:tabs>
        <w:suppressAutoHyphens/>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создание условий для опережающего развития коммунальной инфраструктуры при увеличении предложения жилья на конкурентном рынке жилищного строительства, формирование рынка подготовленных к строительству земельных участков;</w:t>
      </w:r>
    </w:p>
    <w:p w:rsidR="00D30AFD" w:rsidRPr="00C41C97" w:rsidRDefault="00D30AFD" w:rsidP="00C41C97">
      <w:pPr>
        <w:widowControl w:val="0"/>
        <w:numPr>
          <w:ilvl w:val="0"/>
          <w:numId w:val="100"/>
        </w:numPr>
        <w:tabs>
          <w:tab w:val="left" w:pos="720"/>
          <w:tab w:val="left" w:pos="15840"/>
        </w:tabs>
        <w:suppressAutoHyphens/>
        <w:autoSpaceDE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lastRenderedPageBreak/>
        <w:t>подготовку земельных участков для жилищного строительства, в том числе подготовка инженерной и транспортной инфраструктур на планируемых площадках, предлагаемых для развития жилищного строительства на территории.</w:t>
      </w:r>
      <w:proofErr w:type="gramEnd"/>
    </w:p>
    <w:p w:rsidR="00D30AFD" w:rsidRPr="00C41C97" w:rsidRDefault="00D30AFD" w:rsidP="00C41C97">
      <w:pPr>
        <w:widowControl w:val="0"/>
        <w:tabs>
          <w:tab w:val="left" w:pos="15840"/>
        </w:tabs>
        <w:suppressAutoHyphens/>
        <w:autoSpaceDE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pacing w:val="-3"/>
          <w:sz w:val="24"/>
          <w:szCs w:val="24"/>
          <w:lang w:eastAsia="ru-RU"/>
        </w:rPr>
        <w:t>Согласно ст. 14 Федерального закона №131-ФЗ от 06.10.2003 г. к полномочиям</w:t>
      </w:r>
      <w:r w:rsidR="00C41C97" w:rsidRPr="00C41C97">
        <w:rPr>
          <w:rFonts w:ascii="Arial" w:eastAsia="Times New Roman" w:hAnsi="Arial" w:cs="Times New Roman"/>
          <w:spacing w:val="-3"/>
          <w:sz w:val="24"/>
          <w:szCs w:val="24"/>
          <w:lang w:eastAsia="ru-RU"/>
        </w:rPr>
        <w:t xml:space="preserve"> </w:t>
      </w:r>
      <w:r w:rsidRPr="00C41C97">
        <w:rPr>
          <w:rFonts w:ascii="Arial" w:eastAsia="Times New Roman" w:hAnsi="Arial" w:cs="Times New Roman"/>
          <w:spacing w:val="-3"/>
          <w:sz w:val="24"/>
          <w:szCs w:val="24"/>
          <w:lang w:eastAsia="ru-RU"/>
        </w:rPr>
        <w:t xml:space="preserve">администрации сельского поселения относятся </w:t>
      </w:r>
      <w:r w:rsidRPr="00C41C97">
        <w:rPr>
          <w:rFonts w:ascii="Arial" w:eastAsia="Times New Roman" w:hAnsi="Arial" w:cs="Times New Roman"/>
          <w:sz w:val="24"/>
          <w:szCs w:val="24"/>
          <w:lang w:eastAsia="ru-RU"/>
        </w:rPr>
        <w:t>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Перспективное строительство жилья в населенных пунктах Девицкого сельского поселения намечено на свободных от застройки территориях.</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В границах с. Девица генеральным планом выделяются территории комплексного развития: район «Северный», район «Южный», район «Восточный» и район «Западный».</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В состав территориальных зон комплексного устойчивого развития территорий включаются зоны, определенные </w:t>
      </w:r>
      <w:r w:rsidRPr="00C41C97">
        <w:rPr>
          <w:rFonts w:ascii="Arial" w:eastAsia="Times New Roman" w:hAnsi="Arial" w:cs="Times New Roman"/>
          <w:sz w:val="24"/>
          <w:szCs w:val="24"/>
        </w:rPr>
        <w:t>в целях обеспечения наиболее эффективного использования территории, осуществления деятельности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необходимые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w:t>
      </w:r>
      <w:proofErr w:type="gramEnd"/>
      <w:r w:rsidRPr="00C41C97">
        <w:rPr>
          <w:rFonts w:ascii="Arial" w:eastAsia="Times New Roman" w:hAnsi="Arial" w:cs="Times New Roman"/>
          <w:sz w:val="24"/>
          <w:szCs w:val="24"/>
        </w:rPr>
        <w:t>, реконструкции указанных в настоящем пункте объектов.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При застройке территорий, попадающих в зону затопления паводком 1% обеспеченности, необходимо провести мероприятия по инженерной подготовке территории.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Учитывая ограниченные возможности бюджетного финансирования строительства, необходимо привлечение средств частных инвесторов, развитие ипотечного кредитования.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Перечень мероприятий по обеспечению Девицкого сельского поселения объектами жилой инфраструктуры</w:t>
      </w:r>
    </w:p>
    <w:tbl>
      <w:tblPr>
        <w:tblW w:w="9356" w:type="dxa"/>
        <w:tblInd w:w="108" w:type="dxa"/>
        <w:tblLayout w:type="fixed"/>
        <w:tblLook w:val="04A0" w:firstRow="1" w:lastRow="0" w:firstColumn="1" w:lastColumn="0" w:noHBand="0" w:noVBand="1"/>
      </w:tblPr>
      <w:tblGrid>
        <w:gridCol w:w="851"/>
        <w:gridCol w:w="6237"/>
        <w:gridCol w:w="2268"/>
      </w:tblGrid>
      <w:tr w:rsidR="00D30AFD" w:rsidRPr="00C41C97" w:rsidTr="003F43AA">
        <w:trPr>
          <w:trHeight w:val="276"/>
        </w:trPr>
        <w:tc>
          <w:tcPr>
            <w:tcW w:w="851" w:type="dxa"/>
            <w:tcBorders>
              <w:top w:val="single" w:sz="4" w:space="0" w:color="000000"/>
              <w:left w:val="single" w:sz="4" w:space="0" w:color="000000"/>
              <w:bottom w:val="single" w:sz="4" w:space="0" w:color="000000"/>
              <w:right w:val="nil"/>
            </w:tcBorders>
            <w:shd w:val="clear" w:color="auto" w:fill="DAEEF3"/>
            <w:hideMark/>
          </w:tcPr>
          <w:p w:rsidR="00D30AFD" w:rsidRPr="003F43AA" w:rsidRDefault="00D30AFD" w:rsidP="003F43AA">
            <w:pPr>
              <w:autoSpaceDE w:val="0"/>
              <w:autoSpaceDN w:val="0"/>
              <w:adjustRightInd w:val="0"/>
              <w:snapToGrid w:val="0"/>
              <w:spacing w:after="0" w:line="240" w:lineRule="auto"/>
              <w:ind w:firstLine="34"/>
              <w:jc w:val="both"/>
              <w:rPr>
                <w:rFonts w:ascii="Arial" w:eastAsia="Times New Roman" w:hAnsi="Arial" w:cs="Times New Roman"/>
                <w:bCs/>
                <w:sz w:val="20"/>
                <w:szCs w:val="20"/>
                <w:lang w:eastAsia="ru-RU"/>
              </w:rPr>
            </w:pPr>
            <w:r w:rsidRPr="003F43AA">
              <w:rPr>
                <w:rFonts w:ascii="Arial" w:eastAsia="Times New Roman" w:hAnsi="Arial" w:cs="Times New Roman"/>
                <w:bCs/>
                <w:sz w:val="20"/>
                <w:szCs w:val="20"/>
                <w:lang w:eastAsia="ru-RU"/>
              </w:rPr>
              <w:t xml:space="preserve">№ </w:t>
            </w:r>
            <w:proofErr w:type="gramStart"/>
            <w:r w:rsidRPr="003F43AA">
              <w:rPr>
                <w:rFonts w:ascii="Arial" w:eastAsia="Times New Roman" w:hAnsi="Arial" w:cs="Times New Roman"/>
                <w:bCs/>
                <w:sz w:val="20"/>
                <w:szCs w:val="20"/>
                <w:lang w:eastAsia="ru-RU"/>
              </w:rPr>
              <w:t>п</w:t>
            </w:r>
            <w:proofErr w:type="gramEnd"/>
            <w:r w:rsidRPr="003F43AA">
              <w:rPr>
                <w:rFonts w:ascii="Arial" w:eastAsia="Times New Roman" w:hAnsi="Arial" w:cs="Times New Roman"/>
                <w:bCs/>
                <w:sz w:val="20"/>
                <w:szCs w:val="20"/>
                <w:lang w:eastAsia="ru-RU"/>
              </w:rPr>
              <w:t xml:space="preserve">/п </w:t>
            </w:r>
          </w:p>
        </w:tc>
        <w:tc>
          <w:tcPr>
            <w:tcW w:w="6237" w:type="dxa"/>
            <w:tcBorders>
              <w:top w:val="single" w:sz="4" w:space="0" w:color="000000"/>
              <w:left w:val="single" w:sz="4" w:space="0" w:color="000000"/>
              <w:bottom w:val="single" w:sz="4" w:space="0" w:color="000000"/>
              <w:right w:val="nil"/>
            </w:tcBorders>
            <w:shd w:val="clear" w:color="auto" w:fill="DAEEF3"/>
            <w:hideMark/>
          </w:tcPr>
          <w:p w:rsidR="00D30AFD" w:rsidRPr="003F43AA" w:rsidRDefault="00D30AFD" w:rsidP="003F43AA">
            <w:pPr>
              <w:autoSpaceDE w:val="0"/>
              <w:autoSpaceDN w:val="0"/>
              <w:adjustRightInd w:val="0"/>
              <w:snapToGrid w:val="0"/>
              <w:spacing w:after="0" w:line="240" w:lineRule="auto"/>
              <w:ind w:firstLine="34"/>
              <w:jc w:val="both"/>
              <w:rPr>
                <w:rFonts w:ascii="Arial" w:eastAsia="Times New Roman" w:hAnsi="Arial" w:cs="Times New Roman"/>
                <w:bCs/>
                <w:sz w:val="20"/>
                <w:szCs w:val="20"/>
                <w:lang w:eastAsia="ru-RU"/>
              </w:rPr>
            </w:pPr>
            <w:r w:rsidRPr="003F43AA">
              <w:rPr>
                <w:rFonts w:ascii="Arial" w:eastAsia="Times New Roman" w:hAnsi="Arial" w:cs="Times New Roman"/>
                <w:bCs/>
                <w:sz w:val="20"/>
                <w:szCs w:val="20"/>
                <w:lang w:eastAsia="ru-RU"/>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3F43AA" w:rsidRDefault="00D30AFD" w:rsidP="003F43AA">
            <w:pPr>
              <w:widowControl w:val="0"/>
              <w:suppressLineNumbers/>
              <w:suppressAutoHyphens/>
              <w:snapToGrid w:val="0"/>
              <w:spacing w:after="0" w:line="240" w:lineRule="auto"/>
              <w:ind w:firstLine="34"/>
              <w:jc w:val="both"/>
              <w:rPr>
                <w:rFonts w:ascii="Arial" w:eastAsia="Times New Roman" w:hAnsi="Arial" w:cs="Times New Roman"/>
                <w:bCs/>
                <w:kern w:val="1"/>
                <w:sz w:val="20"/>
                <w:szCs w:val="20"/>
                <w:lang w:eastAsia="ar-SA"/>
              </w:rPr>
            </w:pPr>
            <w:r w:rsidRPr="003F43AA">
              <w:rPr>
                <w:rFonts w:ascii="Arial" w:eastAsia="Times New Roman" w:hAnsi="Arial" w:cs="Times New Roman"/>
                <w:bCs/>
                <w:kern w:val="1"/>
                <w:sz w:val="20"/>
                <w:szCs w:val="20"/>
              </w:rPr>
              <w:t>Сроки реализации</w:t>
            </w:r>
          </w:p>
        </w:tc>
      </w:tr>
      <w:tr w:rsidR="00D30AFD" w:rsidRPr="00C41C97" w:rsidTr="003F43AA">
        <w:trPr>
          <w:trHeight w:val="866"/>
        </w:trPr>
        <w:tc>
          <w:tcPr>
            <w:tcW w:w="851"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rsidR="00D30AFD" w:rsidRPr="003F43AA" w:rsidRDefault="00D30AFD" w:rsidP="003F43AA">
            <w:pPr>
              <w:widowControl w:val="0"/>
              <w:numPr>
                <w:ilvl w:val="0"/>
                <w:numId w:val="136"/>
              </w:numPr>
              <w:autoSpaceDE w:val="0"/>
              <w:autoSpaceDN w:val="0"/>
              <w:adjustRightInd w:val="0"/>
              <w:snapToGrid w:val="0"/>
              <w:spacing w:after="0" w:line="240" w:lineRule="auto"/>
              <w:ind w:left="0" w:firstLine="34"/>
              <w:jc w:val="both"/>
              <w:rPr>
                <w:rFonts w:ascii="Arial" w:eastAsia="Times New Roman" w:hAnsi="Arial" w:cs="Times New Roman"/>
                <w:sz w:val="20"/>
                <w:szCs w:val="20"/>
                <w:lang w:eastAsia="ru-RU"/>
              </w:rPr>
            </w:pPr>
          </w:p>
        </w:tc>
        <w:tc>
          <w:tcPr>
            <w:tcW w:w="6237"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ar-SA"/>
              </w:rPr>
            </w:pPr>
            <w:r w:rsidRPr="003F43AA">
              <w:rPr>
                <w:rFonts w:ascii="Arial" w:eastAsia="Times New Roman" w:hAnsi="Arial" w:cs="Times New Roman"/>
                <w:sz w:val="20"/>
                <w:szCs w:val="20"/>
                <w:lang w:eastAsia="ru-RU"/>
              </w:rPr>
              <w:t>Обеспечение условий для увеличения объемов и повышения качества жилого фонда сельского поселения при выполнении требований экологии, градостроительства и с учетом сложившейся архитектурно-планировочной структуры.</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ar-SA"/>
              </w:rPr>
            </w:pPr>
            <w:r w:rsidRPr="003F43AA">
              <w:rPr>
                <w:rFonts w:ascii="Arial" w:eastAsia="Times New Roman" w:hAnsi="Arial" w:cs="Times New Roman"/>
                <w:sz w:val="20"/>
                <w:szCs w:val="20"/>
                <w:lang w:eastAsia="ru-RU"/>
              </w:rPr>
              <w:t>Первая очередь</w:t>
            </w:r>
          </w:p>
        </w:tc>
      </w:tr>
      <w:tr w:rsidR="00D30AFD" w:rsidRPr="00C41C97" w:rsidTr="003F43AA">
        <w:trPr>
          <w:trHeight w:val="442"/>
        </w:trPr>
        <w:tc>
          <w:tcPr>
            <w:tcW w:w="851"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numPr>
                <w:ilvl w:val="0"/>
                <w:numId w:val="136"/>
              </w:numPr>
              <w:autoSpaceDE w:val="0"/>
              <w:autoSpaceDN w:val="0"/>
              <w:adjustRightInd w:val="0"/>
              <w:snapToGrid w:val="0"/>
              <w:spacing w:after="0" w:line="240" w:lineRule="auto"/>
              <w:ind w:left="0" w:firstLine="34"/>
              <w:jc w:val="both"/>
              <w:rPr>
                <w:rFonts w:ascii="Arial" w:eastAsia="Times New Roman" w:hAnsi="Arial" w:cs="Times New Roman"/>
                <w:sz w:val="20"/>
                <w:szCs w:val="20"/>
                <w:lang w:eastAsia="ru-RU"/>
              </w:rPr>
            </w:pPr>
          </w:p>
        </w:tc>
        <w:tc>
          <w:tcPr>
            <w:tcW w:w="623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Комплексное устойчивое развитие территории (район «Северный»).</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C41C97" w:rsidTr="003F43AA">
        <w:trPr>
          <w:trHeight w:val="580"/>
        </w:trPr>
        <w:tc>
          <w:tcPr>
            <w:tcW w:w="851"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numPr>
                <w:ilvl w:val="0"/>
                <w:numId w:val="136"/>
              </w:numPr>
              <w:autoSpaceDE w:val="0"/>
              <w:autoSpaceDN w:val="0"/>
              <w:adjustRightInd w:val="0"/>
              <w:snapToGrid w:val="0"/>
              <w:spacing w:after="0" w:line="240" w:lineRule="auto"/>
              <w:ind w:left="0" w:firstLine="34"/>
              <w:jc w:val="both"/>
              <w:rPr>
                <w:rFonts w:ascii="Arial" w:eastAsia="Times New Roman" w:hAnsi="Arial" w:cs="Times New Roman"/>
                <w:sz w:val="20"/>
                <w:szCs w:val="20"/>
                <w:lang w:eastAsia="ru-RU"/>
              </w:rPr>
            </w:pPr>
          </w:p>
        </w:tc>
        <w:tc>
          <w:tcPr>
            <w:tcW w:w="623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Комплексное устойчивое развитие территории (район «Южный»).</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C41C97" w:rsidTr="003F43AA">
        <w:trPr>
          <w:trHeight w:val="422"/>
        </w:trPr>
        <w:tc>
          <w:tcPr>
            <w:tcW w:w="851"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numPr>
                <w:ilvl w:val="0"/>
                <w:numId w:val="136"/>
              </w:numPr>
              <w:autoSpaceDE w:val="0"/>
              <w:autoSpaceDN w:val="0"/>
              <w:adjustRightInd w:val="0"/>
              <w:snapToGrid w:val="0"/>
              <w:spacing w:after="0" w:line="240" w:lineRule="auto"/>
              <w:ind w:left="0" w:firstLine="34"/>
              <w:jc w:val="both"/>
              <w:rPr>
                <w:rFonts w:ascii="Arial" w:eastAsia="Times New Roman" w:hAnsi="Arial" w:cs="Times New Roman"/>
                <w:sz w:val="20"/>
                <w:szCs w:val="20"/>
                <w:lang w:eastAsia="ru-RU"/>
              </w:rPr>
            </w:pPr>
          </w:p>
        </w:tc>
        <w:tc>
          <w:tcPr>
            <w:tcW w:w="623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Комплексное устойчивое развитие территории (район «Западный»).</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C41C97" w:rsidTr="003F43AA">
        <w:trPr>
          <w:trHeight w:val="433"/>
        </w:trPr>
        <w:tc>
          <w:tcPr>
            <w:tcW w:w="851"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numPr>
                <w:ilvl w:val="0"/>
                <w:numId w:val="136"/>
              </w:numPr>
              <w:autoSpaceDE w:val="0"/>
              <w:autoSpaceDN w:val="0"/>
              <w:adjustRightInd w:val="0"/>
              <w:snapToGrid w:val="0"/>
              <w:spacing w:after="0" w:line="240" w:lineRule="auto"/>
              <w:ind w:left="0" w:firstLine="34"/>
              <w:jc w:val="both"/>
              <w:rPr>
                <w:rFonts w:ascii="Arial" w:eastAsia="Times New Roman" w:hAnsi="Arial" w:cs="Times New Roman"/>
                <w:sz w:val="20"/>
                <w:szCs w:val="20"/>
                <w:lang w:eastAsia="ru-RU"/>
              </w:rPr>
            </w:pPr>
          </w:p>
        </w:tc>
        <w:tc>
          <w:tcPr>
            <w:tcW w:w="623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Комплексное устойчивое развитие территории (район «Восточный»).</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C41C97" w:rsidTr="003F43AA">
        <w:trPr>
          <w:trHeight w:val="276"/>
        </w:trPr>
        <w:tc>
          <w:tcPr>
            <w:tcW w:w="851"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numPr>
                <w:ilvl w:val="0"/>
                <w:numId w:val="136"/>
              </w:numPr>
              <w:autoSpaceDE w:val="0"/>
              <w:autoSpaceDN w:val="0"/>
              <w:adjustRightInd w:val="0"/>
              <w:snapToGrid w:val="0"/>
              <w:spacing w:after="0" w:line="240" w:lineRule="auto"/>
              <w:ind w:left="0" w:firstLine="34"/>
              <w:jc w:val="both"/>
              <w:rPr>
                <w:rFonts w:ascii="Arial" w:eastAsia="Times New Roman" w:hAnsi="Arial" w:cs="Times New Roman"/>
                <w:sz w:val="20"/>
                <w:szCs w:val="20"/>
                <w:lang w:eastAsia="ru-RU"/>
              </w:rPr>
            </w:pPr>
          </w:p>
        </w:tc>
        <w:tc>
          <w:tcPr>
            <w:tcW w:w="6237" w:type="dxa"/>
            <w:tcBorders>
              <w:top w:val="single" w:sz="4" w:space="0" w:color="000000"/>
              <w:left w:val="single" w:sz="4" w:space="0" w:color="000000"/>
              <w:bottom w:val="single" w:sz="4" w:space="0" w:color="000000"/>
              <w:right w:val="nil"/>
            </w:tcBorders>
            <w:hideMark/>
          </w:tcPr>
          <w:p w:rsidR="00D30AFD" w:rsidRPr="003F43AA" w:rsidRDefault="00D30AFD" w:rsidP="003F43AA">
            <w:pPr>
              <w:widowControl w:val="0"/>
              <w:suppressAutoHyphens/>
              <w:autoSpaceDN w:val="0"/>
              <w:adjustRightInd w:val="0"/>
              <w:spacing w:after="0" w:line="240" w:lineRule="auto"/>
              <w:ind w:firstLine="34"/>
              <w:jc w:val="both"/>
              <w:rPr>
                <w:rFonts w:ascii="Arial" w:eastAsia="Lucida Sans Unicode" w:hAnsi="Arial" w:cs="Times New Roman"/>
                <w:bCs/>
                <w:iCs/>
                <w:kern w:val="2"/>
                <w:sz w:val="20"/>
                <w:szCs w:val="20"/>
                <w:lang w:eastAsia="ar-SA"/>
              </w:rPr>
            </w:pPr>
            <w:r w:rsidRPr="003F43AA">
              <w:rPr>
                <w:rFonts w:ascii="Arial" w:eastAsia="Times New Roman" w:hAnsi="Arial" w:cs="Times New Roman"/>
                <w:iCs/>
                <w:sz w:val="20"/>
                <w:szCs w:val="20"/>
                <w:lang w:eastAsia="ru-RU"/>
              </w:rPr>
              <w:t>Развитие муниципального жилого фонда для обеспечения жильем ветеранов, инвалидов, молодых специалистов, молодых семей и иных категорий граждан.</w:t>
            </w:r>
          </w:p>
        </w:tc>
        <w:tc>
          <w:tcPr>
            <w:tcW w:w="2268" w:type="dxa"/>
            <w:tcBorders>
              <w:top w:val="single" w:sz="4" w:space="0" w:color="000000"/>
              <w:left w:val="single" w:sz="4" w:space="0" w:color="000000"/>
              <w:bottom w:val="single" w:sz="4" w:space="0" w:color="000000"/>
              <w:right w:val="single" w:sz="4" w:space="0" w:color="000000"/>
            </w:tcBorders>
            <w:hideMark/>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ar-SA"/>
              </w:rPr>
            </w:pPr>
            <w:r w:rsidRPr="003F43AA">
              <w:rPr>
                <w:rFonts w:ascii="Arial" w:eastAsia="Times New Roman" w:hAnsi="Arial" w:cs="Times New Roman"/>
                <w:sz w:val="20"/>
                <w:szCs w:val="20"/>
                <w:lang w:eastAsia="ru-RU"/>
              </w:rPr>
              <w:t>Первая очередь</w:t>
            </w:r>
          </w:p>
        </w:tc>
      </w:tr>
      <w:tr w:rsidR="00D30AFD" w:rsidRPr="00C41C97" w:rsidTr="003F43AA">
        <w:trPr>
          <w:trHeight w:val="276"/>
        </w:trPr>
        <w:tc>
          <w:tcPr>
            <w:tcW w:w="851"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numPr>
                <w:ilvl w:val="0"/>
                <w:numId w:val="136"/>
              </w:numPr>
              <w:autoSpaceDE w:val="0"/>
              <w:autoSpaceDN w:val="0"/>
              <w:adjustRightInd w:val="0"/>
              <w:snapToGrid w:val="0"/>
              <w:spacing w:after="0" w:line="240" w:lineRule="auto"/>
              <w:ind w:left="0" w:firstLine="34"/>
              <w:jc w:val="both"/>
              <w:rPr>
                <w:rFonts w:ascii="Arial" w:eastAsia="Times New Roman" w:hAnsi="Arial" w:cs="Times New Roman"/>
                <w:sz w:val="20"/>
                <w:szCs w:val="20"/>
                <w:lang w:eastAsia="ru-RU"/>
              </w:rPr>
            </w:pPr>
          </w:p>
        </w:tc>
        <w:tc>
          <w:tcPr>
            <w:tcW w:w="6237"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suppressAutoHyphens/>
              <w:autoSpaceDN w:val="0"/>
              <w:adjustRightInd w:val="0"/>
              <w:spacing w:after="0" w:line="240" w:lineRule="auto"/>
              <w:ind w:firstLine="34"/>
              <w:jc w:val="both"/>
              <w:rPr>
                <w:rFonts w:ascii="Arial" w:eastAsia="Times New Roman" w:hAnsi="Arial" w:cs="Times New Roman"/>
                <w:iCs/>
                <w:sz w:val="20"/>
                <w:szCs w:val="20"/>
                <w:lang w:eastAsia="ru-RU"/>
              </w:rPr>
            </w:pPr>
            <w:r w:rsidRPr="003F43AA">
              <w:rPr>
                <w:rFonts w:ascii="Arial" w:eastAsia="Times New Roman" w:hAnsi="Arial" w:cs="Times New Roman"/>
                <w:iCs/>
                <w:sz w:val="20"/>
                <w:szCs w:val="20"/>
                <w:lang w:eastAsia="ru-RU"/>
              </w:rPr>
              <w:t>Увеличение существующего жилого фонда на 135,574 тыс. м</w:t>
            </w:r>
            <w:r w:rsidRPr="003F43AA">
              <w:rPr>
                <w:rFonts w:ascii="Arial" w:eastAsia="Times New Roman" w:hAnsi="Arial" w:cs="Times New Roman"/>
                <w:iCs/>
                <w:sz w:val="20"/>
                <w:szCs w:val="20"/>
                <w:vertAlign w:val="superscript"/>
                <w:lang w:eastAsia="ru-RU"/>
              </w:rPr>
              <w:t>2</w:t>
            </w:r>
            <w:r w:rsidRPr="003F43AA">
              <w:rPr>
                <w:rFonts w:ascii="Arial" w:eastAsia="Times New Roman" w:hAnsi="Arial" w:cs="Times New Roman"/>
                <w:iCs/>
                <w:sz w:val="20"/>
                <w:szCs w:val="20"/>
                <w:lang w:eastAsia="ru-RU"/>
              </w:rPr>
              <w:t xml:space="preserve"> (до 272,090 тыс</w:t>
            </w:r>
            <w:proofErr w:type="gramStart"/>
            <w:r w:rsidRPr="003F43AA">
              <w:rPr>
                <w:rFonts w:ascii="Arial" w:eastAsia="Times New Roman" w:hAnsi="Arial" w:cs="Times New Roman"/>
                <w:iCs/>
                <w:sz w:val="20"/>
                <w:szCs w:val="20"/>
                <w:lang w:eastAsia="ru-RU"/>
              </w:rPr>
              <w:t>.м</w:t>
            </w:r>
            <w:proofErr w:type="gramEnd"/>
            <w:r w:rsidRPr="003F43AA">
              <w:rPr>
                <w:rFonts w:ascii="Arial" w:eastAsia="Times New Roman" w:hAnsi="Arial" w:cs="Times New Roman"/>
                <w:iCs/>
                <w:sz w:val="20"/>
                <w:szCs w:val="20"/>
                <w:vertAlign w:val="superscript"/>
                <w:lang w:eastAsia="ru-RU"/>
              </w:rPr>
              <w:t>2</w:t>
            </w:r>
            <w:r w:rsidRPr="003F43AA">
              <w:rPr>
                <w:rFonts w:ascii="Arial" w:eastAsia="Times New Roman" w:hAnsi="Arial" w:cs="Times New Roman"/>
                <w:iCs/>
                <w:sz w:val="20"/>
                <w:szCs w:val="20"/>
                <w:lang w:eastAsia="ru-RU"/>
              </w:rPr>
              <w:t>) за счет нового жилищного строительства.</w:t>
            </w:r>
          </w:p>
        </w:tc>
        <w:tc>
          <w:tcPr>
            <w:tcW w:w="2268" w:type="dxa"/>
            <w:tcBorders>
              <w:top w:val="single" w:sz="4" w:space="0" w:color="000000"/>
              <w:left w:val="single" w:sz="4" w:space="0" w:color="000000"/>
              <w:bottom w:val="single" w:sz="4" w:space="0" w:color="000000"/>
              <w:right w:val="single" w:sz="4" w:space="0" w:color="000000"/>
            </w:tcBorders>
          </w:tcPr>
          <w:p w:rsidR="00D30AFD" w:rsidRPr="003F43AA" w:rsidRDefault="00D30AFD" w:rsidP="003F43AA">
            <w:pPr>
              <w:widowControl w:val="0"/>
              <w:autoSpaceDN w:val="0"/>
              <w:adjustRightInd w:val="0"/>
              <w:snapToGrid w:val="0"/>
              <w:spacing w:after="0" w:line="240" w:lineRule="auto"/>
              <w:ind w:firstLine="34"/>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napToGrid w:val="0"/>
          <w:sz w:val="24"/>
          <w:szCs w:val="24"/>
          <w:lang w:eastAsia="ru-RU"/>
        </w:rPr>
      </w:pPr>
      <w:r w:rsidRPr="00C41C97">
        <w:rPr>
          <w:rFonts w:ascii="Arial" w:eastAsia="Times New Roman" w:hAnsi="Arial" w:cs="Times New Roman"/>
          <w:iCs/>
          <w:snapToGrid w:val="0"/>
          <w:sz w:val="24"/>
          <w:szCs w:val="24"/>
          <w:lang w:eastAsia="ru-RU"/>
        </w:rPr>
        <w:lastRenderedPageBreak/>
        <w:t>Территории, предлагаемые для жилищного строительства, отображены на карте 4.</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napToGrid w:val="0"/>
          <w:sz w:val="24"/>
          <w:szCs w:val="24"/>
          <w:lang w:eastAsia="ru-RU"/>
        </w:rPr>
      </w:pPr>
    </w:p>
    <w:p w:rsidR="00D30AFD" w:rsidRPr="00C41C97" w:rsidRDefault="009D7A0B"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116" w:name="_Toc499547845"/>
      <w:r w:rsidRPr="00C41C97">
        <w:rPr>
          <w:rFonts w:ascii="Arial" w:eastAsia="Times New Roman" w:hAnsi="Arial" w:cs="Times New Roman"/>
          <w:bCs/>
          <w:iCs/>
          <w:sz w:val="24"/>
          <w:szCs w:val="24"/>
          <w:lang w:eastAsia="ru-RU"/>
        </w:rPr>
        <w:t xml:space="preserve">2.5.4. </w:t>
      </w:r>
      <w:r w:rsidR="00D30AFD" w:rsidRPr="00C41C97">
        <w:rPr>
          <w:rFonts w:ascii="Arial" w:eastAsia="Times New Roman" w:hAnsi="Arial" w:cs="Times New Roman"/>
          <w:bCs/>
          <w:iCs/>
          <w:sz w:val="24"/>
          <w:szCs w:val="24"/>
          <w:lang w:eastAsia="ru-RU"/>
        </w:rPr>
        <w:t>Предложения по обеспечению территории сельского поселения объектами социальной инфраструктуры</w:t>
      </w:r>
      <w:bookmarkEnd w:id="116"/>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14 Федерального закона №131-ФЗ от 06.10.2003г. к полномочиям органов местного самоуправления сельского поселения относятся:</w:t>
      </w:r>
    </w:p>
    <w:p w:rsidR="00D30AFD" w:rsidRPr="00C41C97" w:rsidRDefault="00D30AFD" w:rsidP="00C41C97">
      <w:pPr>
        <w:widowControl w:val="0"/>
        <w:numPr>
          <w:ilvl w:val="0"/>
          <w:numId w:val="91"/>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организация библиотечного обслуживания населения, комплектование и обеспечение сохранности библиотечных фондов библиотек поселения;</w:t>
      </w:r>
    </w:p>
    <w:p w:rsidR="00D30AFD" w:rsidRPr="00C41C97" w:rsidRDefault="00D30AFD" w:rsidP="00C41C97">
      <w:pPr>
        <w:widowControl w:val="0"/>
        <w:numPr>
          <w:ilvl w:val="0"/>
          <w:numId w:val="91"/>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создание условий для организации досуга и обеспечения жителей поселения услугами организаций культуры;</w:t>
      </w:r>
    </w:p>
    <w:p w:rsidR="00D30AFD" w:rsidRPr="00C41C97" w:rsidRDefault="00D30AFD" w:rsidP="00C41C97">
      <w:pPr>
        <w:widowControl w:val="0"/>
        <w:numPr>
          <w:ilvl w:val="0"/>
          <w:numId w:val="91"/>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D30AFD" w:rsidRPr="00C41C97" w:rsidRDefault="00D30AFD" w:rsidP="00C41C97">
      <w:pPr>
        <w:widowControl w:val="0"/>
        <w:numPr>
          <w:ilvl w:val="0"/>
          <w:numId w:val="91"/>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D30AFD" w:rsidRPr="00C41C97" w:rsidRDefault="00D30AFD" w:rsidP="00C41C97">
      <w:pPr>
        <w:widowControl w:val="0"/>
        <w:numPr>
          <w:ilvl w:val="0"/>
          <w:numId w:val="91"/>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D30AFD" w:rsidRPr="00C41C97" w:rsidRDefault="00D30AFD" w:rsidP="00C41C97">
      <w:pPr>
        <w:widowControl w:val="0"/>
        <w:numPr>
          <w:ilvl w:val="0"/>
          <w:numId w:val="91"/>
        </w:numPr>
        <w:tabs>
          <w:tab w:val="left" w:pos="851"/>
        </w:tabs>
        <w:autoSpaceDE w:val="0"/>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создание условий для обеспечения жителей поселения услугами связи, общественного питания, торговли и бытового обслуживания.</w:t>
      </w:r>
    </w:p>
    <w:p w:rsidR="00D30AFD" w:rsidRPr="00C41C97" w:rsidRDefault="00D30AFD" w:rsidP="00C41C97">
      <w:pPr>
        <w:widowControl w:val="0"/>
        <w:autoSpaceDN w:val="0"/>
        <w:adjustRightInd w:val="0"/>
        <w:spacing w:after="0" w:line="240" w:lineRule="auto"/>
        <w:ind w:firstLine="709"/>
        <w:jc w:val="both"/>
        <w:rPr>
          <w:rFonts w:ascii="Arial" w:eastAsia="TimesNewRomanPSMT" w:hAnsi="Arial" w:cs="Times New Roman"/>
          <w:sz w:val="24"/>
          <w:szCs w:val="24"/>
          <w:lang w:eastAsia="ru-RU"/>
        </w:rPr>
      </w:pPr>
      <w:r w:rsidRPr="00C41C97">
        <w:rPr>
          <w:rFonts w:ascii="Arial" w:eastAsia="Times New Roman" w:hAnsi="Arial" w:cs="Times New Roman"/>
          <w:sz w:val="24"/>
          <w:szCs w:val="24"/>
          <w:lang w:eastAsia="ru-RU"/>
        </w:rPr>
        <w:t>Р</w:t>
      </w:r>
      <w:r w:rsidRPr="00C41C97">
        <w:rPr>
          <w:rFonts w:ascii="Arial" w:eastAsia="TimesNewRomanPSMT" w:hAnsi="Arial" w:cs="Times New Roman"/>
          <w:sz w:val="24"/>
          <w:szCs w:val="24"/>
          <w:lang w:eastAsia="ru-RU"/>
        </w:rPr>
        <w:t xml:space="preserve">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w:t>
      </w:r>
      <w:proofErr w:type="gramStart"/>
      <w:r w:rsidRPr="00C41C97">
        <w:rPr>
          <w:rFonts w:ascii="Arial" w:eastAsia="TimesNewRomanPSMT" w:hAnsi="Arial" w:cs="Times New Roman"/>
          <w:sz w:val="24"/>
          <w:szCs w:val="24"/>
          <w:lang w:eastAsia="ru-RU"/>
        </w:rPr>
        <w:t>на те</w:t>
      </w:r>
      <w:proofErr w:type="gramEnd"/>
      <w:r w:rsidRPr="00C41C97">
        <w:rPr>
          <w:rFonts w:ascii="Arial" w:eastAsia="TimesNewRomanPSMT" w:hAnsi="Arial" w:cs="Times New Roman"/>
          <w:sz w:val="24"/>
          <w:szCs w:val="24"/>
          <w:lang w:eastAsia="ru-RU"/>
        </w:rPr>
        <w:t xml:space="preserve">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 Возможно развитие сети различных форм собственности - предприятий торговли, досуга по мере возникновения в них потребности.</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iCs/>
          <w:snapToGrid w:val="0"/>
          <w:sz w:val="24"/>
          <w:szCs w:val="24"/>
          <w:lang w:eastAsia="ru-RU"/>
        </w:rPr>
        <w:t xml:space="preserve">Мероприятия по обеспечению территории Девицкого сельского поселения объектами социальной инфраструктуры </w:t>
      </w:r>
    </w:p>
    <w:tbl>
      <w:tblPr>
        <w:tblW w:w="9781" w:type="dxa"/>
        <w:tblInd w:w="55" w:type="dxa"/>
        <w:tblLayout w:type="fixed"/>
        <w:tblCellMar>
          <w:top w:w="55" w:type="dxa"/>
          <w:left w:w="55" w:type="dxa"/>
          <w:bottom w:w="55" w:type="dxa"/>
          <w:right w:w="55" w:type="dxa"/>
        </w:tblCellMar>
        <w:tblLook w:val="04A0" w:firstRow="1" w:lastRow="0" w:firstColumn="1" w:lastColumn="0" w:noHBand="0" w:noVBand="1"/>
      </w:tblPr>
      <w:tblGrid>
        <w:gridCol w:w="1134"/>
        <w:gridCol w:w="6804"/>
        <w:gridCol w:w="1843"/>
      </w:tblGrid>
      <w:tr w:rsidR="00D30AFD" w:rsidRPr="00C41C97" w:rsidTr="003F43AA">
        <w:trPr>
          <w:trHeight w:val="276"/>
        </w:trPr>
        <w:tc>
          <w:tcPr>
            <w:tcW w:w="1134" w:type="dxa"/>
            <w:tcBorders>
              <w:top w:val="single" w:sz="4" w:space="0" w:color="000000"/>
              <w:left w:val="single" w:sz="4" w:space="0" w:color="000000"/>
              <w:bottom w:val="single" w:sz="4" w:space="0" w:color="000000"/>
              <w:right w:val="nil"/>
            </w:tcBorders>
            <w:shd w:val="clear" w:color="auto" w:fill="DAEEF3"/>
            <w:hideMark/>
          </w:tcPr>
          <w:p w:rsidR="00D30AFD" w:rsidRPr="003F43AA" w:rsidRDefault="00D30AFD" w:rsidP="003F43AA">
            <w:pPr>
              <w:autoSpaceDE w:val="0"/>
              <w:autoSpaceDN w:val="0"/>
              <w:adjustRightInd w:val="0"/>
              <w:snapToGrid w:val="0"/>
              <w:spacing w:after="0" w:line="240" w:lineRule="auto"/>
              <w:ind w:firstLine="87"/>
              <w:jc w:val="both"/>
              <w:rPr>
                <w:rFonts w:ascii="Arial" w:eastAsia="Times New Roman" w:hAnsi="Arial" w:cs="Times New Roman"/>
                <w:bCs/>
                <w:sz w:val="20"/>
                <w:szCs w:val="20"/>
                <w:lang w:eastAsia="ru-RU"/>
              </w:rPr>
            </w:pPr>
            <w:r w:rsidRPr="003F43AA">
              <w:rPr>
                <w:rFonts w:ascii="Arial" w:eastAsia="Times New Roman" w:hAnsi="Arial" w:cs="Times New Roman"/>
                <w:bCs/>
                <w:sz w:val="20"/>
                <w:szCs w:val="20"/>
                <w:lang w:eastAsia="ru-RU"/>
              </w:rPr>
              <w:t xml:space="preserve">№ </w:t>
            </w:r>
            <w:proofErr w:type="gramStart"/>
            <w:r w:rsidRPr="003F43AA">
              <w:rPr>
                <w:rFonts w:ascii="Arial" w:eastAsia="Times New Roman" w:hAnsi="Arial" w:cs="Times New Roman"/>
                <w:bCs/>
                <w:sz w:val="20"/>
                <w:szCs w:val="20"/>
                <w:lang w:eastAsia="ru-RU"/>
              </w:rPr>
              <w:t>п</w:t>
            </w:r>
            <w:proofErr w:type="gramEnd"/>
            <w:r w:rsidRPr="003F43AA">
              <w:rPr>
                <w:rFonts w:ascii="Arial" w:eastAsia="Times New Roman" w:hAnsi="Arial" w:cs="Times New Roman"/>
                <w:bCs/>
                <w:sz w:val="20"/>
                <w:szCs w:val="20"/>
                <w:lang w:eastAsia="ru-RU"/>
              </w:rPr>
              <w:t>/п</w:t>
            </w:r>
          </w:p>
        </w:tc>
        <w:tc>
          <w:tcPr>
            <w:tcW w:w="6804" w:type="dxa"/>
            <w:tcBorders>
              <w:top w:val="single" w:sz="4" w:space="0" w:color="000000"/>
              <w:left w:val="single" w:sz="4" w:space="0" w:color="000000"/>
              <w:bottom w:val="single" w:sz="4" w:space="0" w:color="000000"/>
              <w:right w:val="nil"/>
            </w:tcBorders>
            <w:shd w:val="clear" w:color="auto" w:fill="DAEEF3"/>
            <w:hideMark/>
          </w:tcPr>
          <w:p w:rsidR="00D30AFD" w:rsidRPr="003F43AA" w:rsidRDefault="00D30AFD" w:rsidP="003F43AA">
            <w:pPr>
              <w:autoSpaceDE w:val="0"/>
              <w:autoSpaceDN w:val="0"/>
              <w:adjustRightInd w:val="0"/>
              <w:snapToGrid w:val="0"/>
              <w:spacing w:after="0" w:line="240" w:lineRule="auto"/>
              <w:ind w:firstLine="87"/>
              <w:jc w:val="both"/>
              <w:rPr>
                <w:rFonts w:ascii="Arial" w:eastAsia="Times New Roman" w:hAnsi="Arial" w:cs="Times New Roman"/>
                <w:bCs/>
                <w:sz w:val="20"/>
                <w:szCs w:val="20"/>
                <w:lang w:eastAsia="ru-RU"/>
              </w:rPr>
            </w:pPr>
            <w:r w:rsidRPr="003F43AA">
              <w:rPr>
                <w:rFonts w:ascii="Arial" w:eastAsia="Times New Roman" w:hAnsi="Arial" w:cs="Times New Roman"/>
                <w:bCs/>
                <w:sz w:val="20"/>
                <w:szCs w:val="20"/>
                <w:lang w:eastAsia="ru-RU"/>
              </w:rPr>
              <w:t xml:space="preserve">Наименование мероприятия </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3F43AA" w:rsidRDefault="00D30AFD" w:rsidP="003F43AA">
            <w:pPr>
              <w:widowControl w:val="0"/>
              <w:suppressLineNumbers/>
              <w:suppressAutoHyphens/>
              <w:snapToGrid w:val="0"/>
              <w:spacing w:after="0" w:line="240" w:lineRule="auto"/>
              <w:ind w:firstLine="87"/>
              <w:jc w:val="both"/>
              <w:rPr>
                <w:rFonts w:ascii="Arial" w:eastAsia="Times New Roman" w:hAnsi="Arial" w:cs="Times New Roman"/>
                <w:bCs/>
                <w:kern w:val="1"/>
                <w:sz w:val="20"/>
                <w:szCs w:val="20"/>
                <w:lang w:eastAsia="ar-SA"/>
              </w:rPr>
            </w:pPr>
            <w:r w:rsidRPr="003F43AA">
              <w:rPr>
                <w:rFonts w:ascii="Arial" w:eastAsia="Times New Roman" w:hAnsi="Arial" w:cs="Times New Roman"/>
                <w:bCs/>
                <w:kern w:val="1"/>
                <w:sz w:val="20"/>
                <w:szCs w:val="20"/>
              </w:rPr>
              <w:t>Сроки реализации</w:t>
            </w:r>
          </w:p>
        </w:tc>
      </w:tr>
      <w:tr w:rsidR="00D30AFD" w:rsidRPr="00C41C97" w:rsidTr="003F43AA">
        <w:trPr>
          <w:trHeight w:val="522"/>
        </w:trPr>
        <w:tc>
          <w:tcPr>
            <w:tcW w:w="9781" w:type="dxa"/>
            <w:gridSpan w:val="3"/>
            <w:tcBorders>
              <w:top w:val="single" w:sz="4" w:space="0" w:color="000000"/>
              <w:left w:val="single" w:sz="4" w:space="0" w:color="000000"/>
              <w:bottom w:val="single" w:sz="4" w:space="0" w:color="000000"/>
              <w:right w:val="single" w:sz="4" w:space="0" w:color="000000"/>
            </w:tcBorders>
            <w:hideMark/>
          </w:tcPr>
          <w:p w:rsidR="00D30AFD" w:rsidRPr="003F43AA" w:rsidRDefault="00D30AFD" w:rsidP="003F43AA">
            <w:pPr>
              <w:widowControl w:val="0"/>
              <w:suppressLineNumbers/>
              <w:suppressAutoHyphens/>
              <w:snapToGrid w:val="0"/>
              <w:spacing w:after="0" w:line="240" w:lineRule="auto"/>
              <w:ind w:firstLine="87"/>
              <w:jc w:val="both"/>
              <w:rPr>
                <w:rFonts w:ascii="Arial" w:eastAsia="Times New Roman" w:hAnsi="Arial" w:cs="Times New Roman"/>
                <w:bCs/>
                <w:kern w:val="1"/>
                <w:sz w:val="20"/>
                <w:szCs w:val="20"/>
                <w:lang w:eastAsia="ar-SA"/>
              </w:rPr>
            </w:pPr>
            <w:r w:rsidRPr="003F43AA">
              <w:rPr>
                <w:rFonts w:ascii="Arial" w:eastAsia="Times New Roman" w:hAnsi="Arial" w:cs="Times New Roman"/>
                <w:bCs/>
                <w:kern w:val="1"/>
                <w:sz w:val="20"/>
                <w:szCs w:val="20"/>
              </w:rPr>
              <w:t>Мероприятия в отношении объектов капитального строительства районного уровня собственности</w:t>
            </w:r>
          </w:p>
        </w:tc>
      </w:tr>
      <w:tr w:rsidR="00D30AFD" w:rsidRPr="00C41C97" w:rsidTr="003F43AA">
        <w:trPr>
          <w:trHeight w:val="381"/>
        </w:trPr>
        <w:tc>
          <w:tcPr>
            <w:tcW w:w="1134" w:type="dxa"/>
            <w:tcBorders>
              <w:top w:val="single" w:sz="4" w:space="0" w:color="000000"/>
              <w:left w:val="single" w:sz="4" w:space="0" w:color="000000"/>
              <w:bottom w:val="single" w:sz="4" w:space="0" w:color="000000"/>
              <w:right w:val="nil"/>
            </w:tcBorders>
            <w:hideMark/>
          </w:tcPr>
          <w:p w:rsidR="00D30AFD" w:rsidRPr="003F43AA" w:rsidRDefault="00D30AFD" w:rsidP="003F43AA">
            <w:pPr>
              <w:widowControl w:val="0"/>
              <w:autoSpaceDN w:val="0"/>
              <w:adjustRightIn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w:t>
            </w:r>
          </w:p>
        </w:tc>
        <w:tc>
          <w:tcPr>
            <w:tcW w:w="6804" w:type="dxa"/>
            <w:tcBorders>
              <w:top w:val="single" w:sz="4" w:space="0" w:color="000000"/>
              <w:left w:val="single" w:sz="4" w:space="0" w:color="000000"/>
              <w:bottom w:val="single" w:sz="4" w:space="0" w:color="000000"/>
              <w:right w:val="nil"/>
            </w:tcBorders>
            <w:hideMark/>
          </w:tcPr>
          <w:p w:rsidR="00D30AFD" w:rsidRPr="003F43AA" w:rsidRDefault="00D30AFD" w:rsidP="003F43AA">
            <w:pPr>
              <w:widowControl w:val="0"/>
              <w:suppressAutoHyphens/>
              <w:autoSpaceDN w:val="0"/>
              <w:adjustRightInd w:val="0"/>
              <w:spacing w:after="0" w:line="240" w:lineRule="auto"/>
              <w:ind w:firstLine="87"/>
              <w:jc w:val="both"/>
              <w:rPr>
                <w:rFonts w:ascii="Arial" w:eastAsia="Times New Roman" w:hAnsi="Arial" w:cs="Times New Roman"/>
                <w:kern w:val="2"/>
                <w:sz w:val="20"/>
                <w:szCs w:val="20"/>
                <w:lang w:eastAsia="ar-SA"/>
              </w:rPr>
            </w:pPr>
            <w:r w:rsidRPr="003F43AA">
              <w:rPr>
                <w:rFonts w:ascii="Arial" w:eastAsia="Times New Roman" w:hAnsi="Arial" w:cs="Times New Roman"/>
                <w:sz w:val="20"/>
                <w:szCs w:val="20"/>
                <w:lang w:eastAsia="ru-RU"/>
              </w:rPr>
              <w:t>Реконструкция МКОУ «Девицкая СОШ».</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3F43AA" w:rsidRDefault="00D30AFD" w:rsidP="003F43AA">
            <w:pPr>
              <w:widowControl w:val="0"/>
              <w:autoSpaceDN w:val="0"/>
              <w:adjustRightInd w:val="0"/>
              <w:snapToGrid w:val="0"/>
              <w:spacing w:after="0" w:line="240" w:lineRule="auto"/>
              <w:ind w:firstLine="87"/>
              <w:jc w:val="both"/>
              <w:rPr>
                <w:rFonts w:ascii="Arial" w:eastAsia="Times New Roman" w:hAnsi="Arial" w:cs="Times New Roman"/>
                <w:sz w:val="20"/>
                <w:szCs w:val="20"/>
                <w:lang w:eastAsia="ar-SA"/>
              </w:rPr>
            </w:pPr>
            <w:r w:rsidRPr="003F43AA">
              <w:rPr>
                <w:rFonts w:ascii="Arial" w:eastAsia="Times New Roman" w:hAnsi="Arial" w:cs="Times New Roman"/>
                <w:sz w:val="20"/>
                <w:szCs w:val="20"/>
                <w:lang w:eastAsia="ru-RU"/>
              </w:rPr>
              <w:t>Первая очередь</w:t>
            </w:r>
          </w:p>
        </w:tc>
      </w:tr>
      <w:tr w:rsidR="00D30AFD" w:rsidRPr="00C41C97" w:rsidTr="003F43AA">
        <w:trPr>
          <w:trHeight w:val="381"/>
        </w:trPr>
        <w:tc>
          <w:tcPr>
            <w:tcW w:w="1134"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autoSpaceDN w:val="0"/>
              <w:adjustRightIn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2</w:t>
            </w:r>
          </w:p>
        </w:tc>
        <w:tc>
          <w:tcPr>
            <w:tcW w:w="6804"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suppressAutoHyphens/>
              <w:autoSpaceDN w:val="0"/>
              <w:adjustRightIn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Капитальный ремонт МКОУ «</w:t>
            </w:r>
            <w:proofErr w:type="spellStart"/>
            <w:r w:rsidRPr="003F43AA">
              <w:rPr>
                <w:rFonts w:ascii="Arial" w:eastAsia="Times New Roman" w:hAnsi="Arial" w:cs="Times New Roman"/>
                <w:sz w:val="20"/>
                <w:szCs w:val="20"/>
                <w:lang w:eastAsia="ru-RU"/>
              </w:rPr>
              <w:t>Орловлогская</w:t>
            </w:r>
            <w:proofErr w:type="spellEnd"/>
            <w:r w:rsidRPr="003F43AA">
              <w:rPr>
                <w:rFonts w:ascii="Arial" w:eastAsia="Times New Roman" w:hAnsi="Arial" w:cs="Times New Roman"/>
                <w:sz w:val="20"/>
                <w:szCs w:val="20"/>
                <w:lang w:eastAsia="ru-RU"/>
              </w:rPr>
              <w:t xml:space="preserve"> СОШ».</w:t>
            </w:r>
          </w:p>
        </w:tc>
        <w:tc>
          <w:tcPr>
            <w:tcW w:w="1843" w:type="dxa"/>
            <w:tcBorders>
              <w:top w:val="single" w:sz="4" w:space="0" w:color="000000"/>
              <w:left w:val="single" w:sz="4" w:space="0" w:color="000000"/>
              <w:bottom w:val="single" w:sz="4" w:space="0" w:color="000000"/>
              <w:right w:val="single" w:sz="4" w:space="0" w:color="000000"/>
            </w:tcBorders>
          </w:tcPr>
          <w:p w:rsidR="00D30AFD" w:rsidRPr="003F43AA" w:rsidRDefault="00D30AFD" w:rsidP="003F43AA">
            <w:pPr>
              <w:widowControl w:val="0"/>
              <w:autoSpaceDN w:val="0"/>
              <w:adjustRightInd w:val="0"/>
              <w:snapToGri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w:t>
            </w:r>
          </w:p>
        </w:tc>
      </w:tr>
      <w:tr w:rsidR="00D30AFD" w:rsidRPr="00C41C97" w:rsidTr="003F43AA">
        <w:trPr>
          <w:trHeight w:val="381"/>
        </w:trPr>
        <w:tc>
          <w:tcPr>
            <w:tcW w:w="1134"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autoSpaceDN w:val="0"/>
              <w:adjustRightIn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3</w:t>
            </w:r>
          </w:p>
        </w:tc>
        <w:tc>
          <w:tcPr>
            <w:tcW w:w="6804"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suppressAutoHyphens/>
              <w:autoSpaceDN w:val="0"/>
              <w:adjustRightIn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Строительство общеобразовательных школ в районах нового строительства, общей емкостью 400 мест.</w:t>
            </w:r>
          </w:p>
        </w:tc>
        <w:tc>
          <w:tcPr>
            <w:tcW w:w="1843" w:type="dxa"/>
            <w:tcBorders>
              <w:top w:val="single" w:sz="4" w:space="0" w:color="000000"/>
              <w:left w:val="single" w:sz="4" w:space="0" w:color="000000"/>
              <w:bottom w:val="single" w:sz="4" w:space="0" w:color="000000"/>
              <w:right w:val="single" w:sz="4" w:space="0" w:color="000000"/>
            </w:tcBorders>
          </w:tcPr>
          <w:p w:rsidR="00D30AFD" w:rsidRPr="003F43AA" w:rsidRDefault="00D30AFD" w:rsidP="003F43AA">
            <w:pPr>
              <w:widowControl w:val="0"/>
              <w:autoSpaceDN w:val="0"/>
              <w:adjustRightInd w:val="0"/>
              <w:snapToGri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C41C97" w:rsidTr="003F43AA">
        <w:trPr>
          <w:trHeight w:val="381"/>
        </w:trPr>
        <w:tc>
          <w:tcPr>
            <w:tcW w:w="1134"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autoSpaceDN w:val="0"/>
              <w:adjustRightIn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4</w:t>
            </w:r>
          </w:p>
        </w:tc>
        <w:tc>
          <w:tcPr>
            <w:tcW w:w="6804"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suppressAutoHyphens/>
              <w:autoSpaceDN w:val="0"/>
              <w:adjustRightIn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Строительство детских дошкольных учреждений в районах нового строительства, общей емкостью 140 мест.</w:t>
            </w:r>
          </w:p>
        </w:tc>
        <w:tc>
          <w:tcPr>
            <w:tcW w:w="1843" w:type="dxa"/>
            <w:tcBorders>
              <w:top w:val="single" w:sz="4" w:space="0" w:color="000000"/>
              <w:left w:val="single" w:sz="4" w:space="0" w:color="000000"/>
              <w:bottom w:val="single" w:sz="4" w:space="0" w:color="000000"/>
              <w:right w:val="single" w:sz="4" w:space="0" w:color="000000"/>
            </w:tcBorders>
          </w:tcPr>
          <w:p w:rsidR="00D30AFD" w:rsidRPr="003F43AA" w:rsidRDefault="00D30AFD" w:rsidP="003F43AA">
            <w:pPr>
              <w:widowControl w:val="0"/>
              <w:autoSpaceDN w:val="0"/>
              <w:adjustRightInd w:val="0"/>
              <w:snapToGri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C41C97" w:rsidTr="003F43AA">
        <w:trPr>
          <w:trHeight w:val="381"/>
        </w:trPr>
        <w:tc>
          <w:tcPr>
            <w:tcW w:w="9781" w:type="dxa"/>
            <w:gridSpan w:val="3"/>
            <w:tcBorders>
              <w:top w:val="single" w:sz="4" w:space="0" w:color="000000"/>
              <w:left w:val="single" w:sz="4" w:space="0" w:color="000000"/>
              <w:bottom w:val="single" w:sz="4" w:space="0" w:color="000000"/>
              <w:right w:val="single" w:sz="4" w:space="0" w:color="000000"/>
            </w:tcBorders>
            <w:hideMark/>
          </w:tcPr>
          <w:p w:rsidR="00D30AFD" w:rsidRPr="003F43AA" w:rsidRDefault="00D30AFD" w:rsidP="003F43AA">
            <w:pPr>
              <w:widowControl w:val="0"/>
              <w:autoSpaceDN w:val="0"/>
              <w:adjustRightInd w:val="0"/>
              <w:snapToGrid w:val="0"/>
              <w:spacing w:after="0" w:line="240" w:lineRule="auto"/>
              <w:ind w:firstLine="87"/>
              <w:jc w:val="both"/>
              <w:rPr>
                <w:rFonts w:ascii="Arial" w:eastAsia="Times New Roman" w:hAnsi="Arial" w:cs="Times New Roman"/>
                <w:sz w:val="20"/>
                <w:szCs w:val="20"/>
                <w:lang w:eastAsia="ar-SA"/>
              </w:rPr>
            </w:pPr>
            <w:r w:rsidRPr="003F43AA">
              <w:rPr>
                <w:rFonts w:ascii="Arial" w:eastAsia="Times New Roman" w:hAnsi="Arial" w:cs="Times New Roman"/>
                <w:sz w:val="20"/>
                <w:szCs w:val="20"/>
                <w:lang w:eastAsia="ru-RU"/>
              </w:rPr>
              <w:t>Мероприятия, находящиеся в ведении органов местного самоуправления сельского поселения</w:t>
            </w:r>
          </w:p>
        </w:tc>
      </w:tr>
      <w:tr w:rsidR="00D30AFD" w:rsidRPr="00C41C97" w:rsidTr="003F43AA">
        <w:trPr>
          <w:trHeight w:val="381"/>
        </w:trPr>
        <w:tc>
          <w:tcPr>
            <w:tcW w:w="1134"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autoSpaceDN w:val="0"/>
              <w:adjustRightInd w:val="0"/>
              <w:spacing w:after="0" w:line="240" w:lineRule="auto"/>
              <w:ind w:firstLine="87"/>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5</w:t>
            </w:r>
          </w:p>
        </w:tc>
        <w:tc>
          <w:tcPr>
            <w:tcW w:w="6804"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suppressAutoHyphens/>
              <w:autoSpaceDN w:val="0"/>
              <w:adjustRightInd w:val="0"/>
              <w:spacing w:after="0" w:line="240" w:lineRule="auto"/>
              <w:ind w:firstLine="87"/>
              <w:jc w:val="both"/>
              <w:rPr>
                <w:rFonts w:ascii="Arial" w:eastAsia="Lucida Sans Unicode" w:hAnsi="Arial" w:cs="Times New Roman"/>
                <w:bCs/>
                <w:kern w:val="2"/>
                <w:sz w:val="20"/>
                <w:szCs w:val="20"/>
                <w:lang w:eastAsia="ar-SA"/>
              </w:rPr>
            </w:pPr>
            <w:r w:rsidRPr="003F43AA">
              <w:rPr>
                <w:rFonts w:ascii="Arial" w:eastAsia="Times New Roman" w:hAnsi="Arial" w:cs="Times New Roman"/>
                <w:sz w:val="20"/>
                <w:szCs w:val="20"/>
                <w:lang w:eastAsia="ru-RU"/>
              </w:rPr>
              <w:t>Капитальный ремонт МКУК «Девицкий сельский дом культуры».</w:t>
            </w:r>
          </w:p>
        </w:tc>
        <w:tc>
          <w:tcPr>
            <w:tcW w:w="1843" w:type="dxa"/>
            <w:tcBorders>
              <w:top w:val="single" w:sz="4" w:space="0" w:color="000000"/>
              <w:left w:val="single" w:sz="4" w:space="0" w:color="000000"/>
              <w:bottom w:val="single" w:sz="4" w:space="0" w:color="000000"/>
              <w:right w:val="single" w:sz="4" w:space="0" w:color="000000"/>
            </w:tcBorders>
          </w:tcPr>
          <w:p w:rsidR="00D30AFD" w:rsidRPr="003F43AA" w:rsidRDefault="00D30AFD" w:rsidP="003F43AA">
            <w:pPr>
              <w:widowControl w:val="0"/>
              <w:autoSpaceDN w:val="0"/>
              <w:adjustRightInd w:val="0"/>
              <w:snapToGrid w:val="0"/>
              <w:spacing w:after="0" w:line="240" w:lineRule="auto"/>
              <w:ind w:firstLine="87"/>
              <w:jc w:val="both"/>
              <w:rPr>
                <w:rFonts w:ascii="Arial" w:eastAsia="Times New Roman" w:hAnsi="Arial" w:cs="Times New Roman"/>
                <w:sz w:val="20"/>
                <w:szCs w:val="20"/>
                <w:lang w:eastAsia="ar-SA"/>
              </w:rPr>
            </w:pPr>
            <w:r w:rsidRPr="003F43AA">
              <w:rPr>
                <w:rFonts w:ascii="Arial" w:eastAsia="Times New Roman" w:hAnsi="Arial" w:cs="Times New Roman"/>
                <w:sz w:val="20"/>
                <w:szCs w:val="20"/>
                <w:lang w:eastAsia="ru-RU"/>
              </w:rPr>
              <w:t>Первая очередь</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Места размещения объектов приведены на карте 4.</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9D7A0B"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117" w:name="_Toc499547846"/>
      <w:r w:rsidRPr="00C41C97">
        <w:rPr>
          <w:rFonts w:ascii="Arial" w:eastAsia="Times New Roman" w:hAnsi="Arial" w:cs="Times New Roman"/>
          <w:bCs/>
          <w:iCs/>
          <w:sz w:val="24"/>
          <w:szCs w:val="24"/>
          <w:lang w:eastAsia="ru-RU"/>
        </w:rPr>
        <w:t xml:space="preserve">2.5.5. </w:t>
      </w:r>
      <w:r w:rsidR="00D30AFD" w:rsidRPr="00C41C97">
        <w:rPr>
          <w:rFonts w:ascii="Arial" w:eastAsia="Times New Roman" w:hAnsi="Arial" w:cs="Times New Roman"/>
          <w:bCs/>
          <w:iCs/>
          <w:sz w:val="24"/>
          <w:szCs w:val="24"/>
          <w:lang w:eastAsia="ru-RU"/>
        </w:rPr>
        <w:t>Предложения по обеспечению территории сельского поселения объектами массового отдыха жителей поселения, благоустройства и озеленения.</w:t>
      </w:r>
      <w:bookmarkEnd w:id="117"/>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14 Федерального закона №131-ФЗ от 06.10.2003г. к полномочиям органов местного самоуправления сельского поселения относятся:</w:t>
      </w:r>
    </w:p>
    <w:p w:rsidR="00D30AFD" w:rsidRPr="00C41C97" w:rsidRDefault="00D30AFD" w:rsidP="00C41C97">
      <w:pPr>
        <w:widowControl w:val="0"/>
        <w:numPr>
          <w:ilvl w:val="0"/>
          <w:numId w:val="12"/>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iCs/>
          <w:sz w:val="24"/>
          <w:szCs w:val="24"/>
          <w:lang w:eastAsia="ru-RU"/>
        </w:rPr>
        <w:t>создание условий для массового отдыха жителей поселения и организация обустройства мест массового отдыха населения</w:t>
      </w:r>
      <w:r w:rsidRPr="00C41C97">
        <w:rPr>
          <w:rFonts w:ascii="Arial" w:eastAsia="Times New Roman" w:hAnsi="Arial" w:cs="Times New Roman"/>
          <w:sz w:val="24"/>
          <w:szCs w:val="24"/>
          <w:lang w:eastAsia="ru-RU"/>
        </w:rPr>
        <w:t>, включая обеспечение свободного доступа граждан к водным объектам общего пользования и их береговым полосам;</w:t>
      </w:r>
    </w:p>
    <w:p w:rsidR="00D30AFD" w:rsidRPr="00C41C97" w:rsidRDefault="00D30AFD" w:rsidP="00C41C97">
      <w:pPr>
        <w:widowControl w:val="0"/>
        <w:numPr>
          <w:ilvl w:val="0"/>
          <w:numId w:val="12"/>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iCs/>
          <w:sz w:val="24"/>
          <w:szCs w:val="24"/>
          <w:lang w:eastAsia="ru-RU"/>
        </w:rPr>
        <w:t xml:space="preserve">осуществление мероприятий по обеспечению безопасности людей на водных объектах, </w:t>
      </w:r>
      <w:r w:rsidRPr="00C41C97">
        <w:rPr>
          <w:rFonts w:ascii="Arial" w:eastAsia="Times New Roman" w:hAnsi="Arial" w:cs="Times New Roman"/>
          <w:sz w:val="24"/>
          <w:szCs w:val="24"/>
          <w:lang w:eastAsia="ru-RU"/>
        </w:rPr>
        <w:t>охране их жизни и здоровья;</w:t>
      </w:r>
    </w:p>
    <w:p w:rsidR="00D30AFD" w:rsidRPr="00C41C97" w:rsidRDefault="00D30AFD" w:rsidP="00C41C97">
      <w:pPr>
        <w:widowControl w:val="0"/>
        <w:numPr>
          <w:ilvl w:val="0"/>
          <w:numId w:val="12"/>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утверждение правил благоустройства территории поселения, </w:t>
      </w:r>
      <w:proofErr w:type="gramStart"/>
      <w:r w:rsidRPr="00C41C97">
        <w:rPr>
          <w:rFonts w:ascii="Arial" w:eastAsia="Times New Roman" w:hAnsi="Arial" w:cs="Times New Roman"/>
          <w:sz w:val="24"/>
          <w:szCs w:val="24"/>
          <w:lang w:eastAsia="ru-RU"/>
        </w:rPr>
        <w:t>устанавливающих</w:t>
      </w:r>
      <w:proofErr w:type="gramEnd"/>
      <w:r w:rsidRPr="00C41C97">
        <w:rPr>
          <w:rFonts w:ascii="Arial" w:eastAsia="Times New Roman" w:hAnsi="Arial" w:cs="Times New Roman"/>
          <w:sz w:val="24"/>
          <w:szCs w:val="24"/>
          <w:lang w:eastAsia="ru-RU"/>
        </w:rPr>
        <w:t xml:space="preserve">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населенного пункта поселения;</w:t>
      </w:r>
    </w:p>
    <w:p w:rsidR="00D30AFD" w:rsidRPr="00C41C97" w:rsidRDefault="00D30AFD" w:rsidP="00C41C97">
      <w:pPr>
        <w:widowControl w:val="0"/>
        <w:numPr>
          <w:ilvl w:val="0"/>
          <w:numId w:val="12"/>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D30AFD" w:rsidRPr="00C41C97" w:rsidRDefault="00D30AFD" w:rsidP="00C41C97">
      <w:pPr>
        <w:shd w:val="clear" w:color="auto" w:fill="FFFFFF"/>
        <w:tabs>
          <w:tab w:val="left" w:pos="15840"/>
        </w:tabs>
        <w:autoSpaceDE w:val="0"/>
        <w:autoSpaceDN w:val="0"/>
        <w:adjustRightInd w:val="0"/>
        <w:snapToGrid w:val="0"/>
        <w:spacing w:after="0" w:line="240" w:lineRule="auto"/>
        <w:ind w:firstLine="709"/>
        <w:jc w:val="both"/>
        <w:rPr>
          <w:rFonts w:ascii="Arial" w:eastAsia="Times New Roman" w:hAnsi="Arial" w:cs="Times New Roman"/>
          <w:iCs/>
          <w:spacing w:val="-3"/>
          <w:sz w:val="24"/>
          <w:szCs w:val="24"/>
          <w:shd w:val="clear" w:color="auto" w:fill="FFFFFF"/>
          <w:lang w:eastAsia="ru-RU"/>
        </w:rPr>
      </w:pPr>
      <w:r w:rsidRPr="00C41C97">
        <w:rPr>
          <w:rFonts w:ascii="Arial" w:eastAsia="Times New Roman" w:hAnsi="Arial" w:cs="Times New Roman"/>
          <w:iCs/>
          <w:spacing w:val="-3"/>
          <w:sz w:val="24"/>
          <w:szCs w:val="24"/>
          <w:shd w:val="clear" w:color="auto" w:fill="FFFFFF"/>
          <w:lang w:eastAsia="ru-RU"/>
        </w:rPr>
        <w:t xml:space="preserve">Генеральным планом поселения предлагается благоустройство места отдыха у воды на берегу реки Девица, благоустройство существующих парков и скверов в селе Девица и поселке Орлов Лог, и устройство детских игровых площадок </w:t>
      </w:r>
      <w:proofErr w:type="gramStart"/>
      <w:r w:rsidRPr="00C41C97">
        <w:rPr>
          <w:rFonts w:ascii="Arial" w:eastAsia="Times New Roman" w:hAnsi="Arial" w:cs="Times New Roman"/>
          <w:iCs/>
          <w:spacing w:val="-3"/>
          <w:sz w:val="24"/>
          <w:szCs w:val="24"/>
          <w:shd w:val="clear" w:color="auto" w:fill="FFFFFF"/>
          <w:lang w:eastAsia="ru-RU"/>
        </w:rPr>
        <w:t>в</w:t>
      </w:r>
      <w:proofErr w:type="gramEnd"/>
      <w:r w:rsidRPr="00C41C97">
        <w:rPr>
          <w:rFonts w:ascii="Arial" w:eastAsia="Times New Roman" w:hAnsi="Arial" w:cs="Times New Roman"/>
          <w:iCs/>
          <w:spacing w:val="-3"/>
          <w:sz w:val="24"/>
          <w:szCs w:val="24"/>
          <w:shd w:val="clear" w:color="auto" w:fill="FFFFFF"/>
          <w:lang w:eastAsia="ru-RU"/>
        </w:rPr>
        <w:t xml:space="preserve"> с. Девица по улицам Победа, Школьная и Первомайская.</w:t>
      </w:r>
    </w:p>
    <w:p w:rsidR="00D30AFD" w:rsidRPr="00C41C97" w:rsidRDefault="00D30AFD" w:rsidP="00C41C97">
      <w:pPr>
        <w:shd w:val="clear" w:color="auto" w:fill="FFFFFF"/>
        <w:tabs>
          <w:tab w:val="left" w:pos="15840"/>
        </w:tabs>
        <w:autoSpaceDE w:val="0"/>
        <w:autoSpaceDN w:val="0"/>
        <w:adjustRightInd w:val="0"/>
        <w:snapToGrid w:val="0"/>
        <w:spacing w:after="0" w:line="240" w:lineRule="auto"/>
        <w:ind w:firstLine="709"/>
        <w:jc w:val="both"/>
        <w:rPr>
          <w:rFonts w:ascii="Arial" w:eastAsia="Times New Roman" w:hAnsi="Arial" w:cs="Times New Roman"/>
          <w:iCs/>
          <w:spacing w:val="-3"/>
          <w:sz w:val="24"/>
          <w:szCs w:val="24"/>
          <w:shd w:val="clear" w:color="auto" w:fill="FFFFFF"/>
          <w:lang w:eastAsia="ru-RU"/>
        </w:rPr>
      </w:pPr>
      <w:r w:rsidRPr="00C41C97">
        <w:rPr>
          <w:rFonts w:ascii="Arial" w:eastAsia="Times New Roman" w:hAnsi="Arial" w:cs="Times New Roman"/>
          <w:iCs/>
          <w:spacing w:val="-3"/>
          <w:sz w:val="24"/>
          <w:szCs w:val="24"/>
          <w:shd w:val="clear" w:color="auto" w:fill="FFFFFF"/>
          <w:lang w:eastAsia="ru-RU"/>
        </w:rPr>
        <w:t>Перечень мероприятий по обеспечению территории сельского поселения объектами массового отдыха жителей, благоустройства и озеленения</w:t>
      </w:r>
    </w:p>
    <w:tbl>
      <w:tblPr>
        <w:tblW w:w="9073" w:type="dxa"/>
        <w:tblInd w:w="55" w:type="dxa"/>
        <w:tblLayout w:type="fixed"/>
        <w:tblCellMar>
          <w:top w:w="55" w:type="dxa"/>
          <w:left w:w="55" w:type="dxa"/>
          <w:bottom w:w="55" w:type="dxa"/>
          <w:right w:w="55" w:type="dxa"/>
        </w:tblCellMar>
        <w:tblLook w:val="04A0" w:firstRow="1" w:lastRow="0" w:firstColumn="1" w:lastColumn="0" w:noHBand="0" w:noVBand="1"/>
      </w:tblPr>
      <w:tblGrid>
        <w:gridCol w:w="567"/>
        <w:gridCol w:w="6663"/>
        <w:gridCol w:w="1843"/>
      </w:tblGrid>
      <w:tr w:rsidR="00D30AFD" w:rsidRPr="00C41C97" w:rsidTr="003F43AA">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p w:rsidR="00D30AFD" w:rsidRPr="003F43AA" w:rsidRDefault="00D30AFD" w:rsidP="003F43AA">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3F43AA">
              <w:rPr>
                <w:rFonts w:ascii="Arial" w:eastAsia="Times New Roman" w:hAnsi="Arial" w:cs="Times New Roman"/>
                <w:bCs/>
                <w:kern w:val="1"/>
                <w:sz w:val="20"/>
                <w:szCs w:val="20"/>
              </w:rPr>
              <w:t xml:space="preserve">№ </w:t>
            </w:r>
            <w:proofErr w:type="gramStart"/>
            <w:r w:rsidRPr="003F43AA">
              <w:rPr>
                <w:rFonts w:ascii="Arial" w:eastAsia="Times New Roman" w:hAnsi="Arial" w:cs="Times New Roman"/>
                <w:bCs/>
                <w:kern w:val="1"/>
                <w:sz w:val="20"/>
                <w:szCs w:val="20"/>
              </w:rPr>
              <w:t>п</w:t>
            </w:r>
            <w:proofErr w:type="gramEnd"/>
            <w:r w:rsidRPr="003F43AA">
              <w:rPr>
                <w:rFonts w:ascii="Arial" w:eastAsia="Times New Roman" w:hAnsi="Arial" w:cs="Times New Roman"/>
                <w:bCs/>
                <w:kern w:val="1"/>
                <w:sz w:val="20"/>
                <w:szCs w:val="20"/>
              </w:rPr>
              <w:t>/п</w:t>
            </w:r>
          </w:p>
        </w:tc>
        <w:tc>
          <w:tcPr>
            <w:tcW w:w="6663" w:type="dxa"/>
            <w:tcBorders>
              <w:top w:val="single" w:sz="4" w:space="0" w:color="000000"/>
              <w:left w:val="single" w:sz="4" w:space="0" w:color="000000"/>
              <w:bottom w:val="single" w:sz="4" w:space="0" w:color="000000"/>
              <w:right w:val="nil"/>
            </w:tcBorders>
            <w:shd w:val="clear" w:color="auto" w:fill="DAEEF3"/>
            <w:hideMark/>
          </w:tcPr>
          <w:p w:rsidR="00D30AFD" w:rsidRPr="003F43AA" w:rsidRDefault="00D30AFD" w:rsidP="003F43AA">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3F43AA">
              <w:rPr>
                <w:rFonts w:ascii="Arial" w:eastAsia="Times New Roman" w:hAnsi="Arial" w:cs="Times New Roman"/>
                <w:bCs/>
                <w:kern w:val="1"/>
                <w:sz w:val="20"/>
                <w:szCs w:val="20"/>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3F43AA" w:rsidRDefault="00D30AFD" w:rsidP="003F43AA">
            <w:pPr>
              <w:widowControl w:val="0"/>
              <w:suppressLineNumbers/>
              <w:suppressAutoHyphens/>
              <w:snapToGrid w:val="0"/>
              <w:spacing w:after="0" w:line="240" w:lineRule="auto"/>
              <w:jc w:val="both"/>
              <w:rPr>
                <w:rFonts w:ascii="Arial" w:eastAsia="Times New Roman" w:hAnsi="Arial" w:cs="Times New Roman"/>
                <w:bCs/>
                <w:kern w:val="1"/>
                <w:sz w:val="20"/>
                <w:szCs w:val="20"/>
                <w:lang w:eastAsia="ar-SA"/>
              </w:rPr>
            </w:pPr>
            <w:r w:rsidRPr="003F43AA">
              <w:rPr>
                <w:rFonts w:ascii="Arial" w:eastAsia="Times New Roman" w:hAnsi="Arial" w:cs="Times New Roman"/>
                <w:bCs/>
                <w:kern w:val="1"/>
                <w:sz w:val="20"/>
                <w:szCs w:val="20"/>
              </w:rPr>
              <w:t>Сроки реализации</w:t>
            </w:r>
          </w:p>
        </w:tc>
      </w:tr>
      <w:tr w:rsidR="00D30AFD" w:rsidRPr="00C41C97" w:rsidTr="003F43AA">
        <w:trPr>
          <w:trHeight w:val="276"/>
        </w:trPr>
        <w:tc>
          <w:tcPr>
            <w:tcW w:w="567" w:type="dxa"/>
            <w:tcBorders>
              <w:top w:val="single" w:sz="4" w:space="0" w:color="000000"/>
              <w:left w:val="single" w:sz="4" w:space="0" w:color="000000"/>
              <w:bottom w:val="single" w:sz="4" w:space="0" w:color="000000"/>
              <w:right w:val="nil"/>
            </w:tcBorders>
            <w:hideMark/>
          </w:tcPr>
          <w:p w:rsidR="00D30AFD" w:rsidRPr="003F43AA" w:rsidRDefault="00D30AFD" w:rsidP="003F43AA">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3F43AA">
              <w:rPr>
                <w:rFonts w:ascii="Arial" w:eastAsia="Times New Roman" w:hAnsi="Arial" w:cs="Times New Roman"/>
                <w:kern w:val="1"/>
                <w:sz w:val="20"/>
                <w:szCs w:val="20"/>
              </w:rPr>
              <w:t>1</w:t>
            </w:r>
          </w:p>
        </w:tc>
        <w:tc>
          <w:tcPr>
            <w:tcW w:w="6663" w:type="dxa"/>
            <w:tcBorders>
              <w:top w:val="single" w:sz="4" w:space="0" w:color="000000"/>
              <w:left w:val="single" w:sz="4" w:space="0" w:color="000000"/>
              <w:bottom w:val="single" w:sz="4" w:space="0" w:color="000000"/>
              <w:right w:val="nil"/>
            </w:tcBorders>
            <w:hideMark/>
          </w:tcPr>
          <w:p w:rsidR="00D30AFD" w:rsidRPr="003F43AA" w:rsidRDefault="00D30AFD" w:rsidP="003F43AA">
            <w:pPr>
              <w:widowControl w:val="0"/>
              <w:suppressAutoHyphens/>
              <w:autoSpaceDN w:val="0"/>
              <w:adjustRightInd w:val="0"/>
              <w:spacing w:after="0" w:line="240" w:lineRule="auto"/>
              <w:jc w:val="both"/>
              <w:rPr>
                <w:rFonts w:ascii="Arial" w:eastAsia="Lucida Sans Unicode" w:hAnsi="Arial" w:cs="Times New Roman"/>
                <w:kern w:val="2"/>
                <w:sz w:val="20"/>
                <w:szCs w:val="20"/>
                <w:highlight w:val="yellow"/>
                <w:lang w:eastAsia="ar-SA"/>
              </w:rPr>
            </w:pPr>
            <w:r w:rsidRPr="003F43AA">
              <w:rPr>
                <w:rFonts w:ascii="Arial" w:eastAsia="Times New Roman" w:hAnsi="Arial" w:cs="Times New Roman"/>
                <w:bCs/>
                <w:iCs/>
                <w:sz w:val="20"/>
                <w:szCs w:val="20"/>
                <w:shd w:val="clear" w:color="auto" w:fill="FFFFFF"/>
                <w:lang w:eastAsia="ru-RU"/>
              </w:rPr>
              <w:t xml:space="preserve">Благоустройство места отдыха у воды </w:t>
            </w:r>
            <w:r w:rsidRPr="003F43AA">
              <w:rPr>
                <w:rFonts w:ascii="Arial" w:eastAsia="Times New Roman" w:hAnsi="Arial" w:cs="Times New Roman"/>
                <w:sz w:val="20"/>
                <w:szCs w:val="20"/>
                <w:lang w:eastAsia="ru-RU"/>
              </w:rPr>
              <w:t>на берегу р. Девица.</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highlight w:val="yellow"/>
                <w:lang w:eastAsia="ar-SA"/>
              </w:rPr>
            </w:pPr>
            <w:r w:rsidRPr="003F43AA">
              <w:rPr>
                <w:rFonts w:ascii="Arial" w:eastAsia="Times New Roman" w:hAnsi="Arial" w:cs="Times New Roman"/>
                <w:sz w:val="20"/>
                <w:szCs w:val="20"/>
                <w:lang w:eastAsia="ru-RU"/>
              </w:rPr>
              <w:t>Первая очередь</w:t>
            </w:r>
          </w:p>
        </w:tc>
      </w:tr>
      <w:tr w:rsidR="00D30AFD" w:rsidRPr="00C41C97" w:rsidTr="003F43AA">
        <w:trPr>
          <w:trHeight w:val="269"/>
        </w:trPr>
        <w:tc>
          <w:tcPr>
            <w:tcW w:w="567" w:type="dxa"/>
            <w:tcBorders>
              <w:top w:val="single" w:sz="4" w:space="0" w:color="000000"/>
              <w:left w:val="single" w:sz="4" w:space="0" w:color="000000"/>
              <w:bottom w:val="single" w:sz="4" w:space="0" w:color="000000"/>
              <w:right w:val="nil"/>
            </w:tcBorders>
            <w:hideMark/>
          </w:tcPr>
          <w:p w:rsidR="00D30AFD" w:rsidRPr="003F43AA" w:rsidRDefault="00D30AFD" w:rsidP="003F43AA">
            <w:pPr>
              <w:widowControl w:val="0"/>
              <w:suppressLineNumbers/>
              <w:suppressAutoHyphens/>
              <w:snapToGrid w:val="0"/>
              <w:spacing w:after="0" w:line="240" w:lineRule="auto"/>
              <w:jc w:val="both"/>
              <w:rPr>
                <w:rFonts w:ascii="Arial" w:eastAsia="Times New Roman" w:hAnsi="Arial" w:cs="Times New Roman"/>
                <w:kern w:val="1"/>
                <w:sz w:val="20"/>
                <w:szCs w:val="20"/>
                <w:lang w:eastAsia="ar-SA"/>
              </w:rPr>
            </w:pPr>
            <w:r w:rsidRPr="003F43AA">
              <w:rPr>
                <w:rFonts w:ascii="Arial" w:eastAsia="Times New Roman" w:hAnsi="Arial" w:cs="Times New Roman"/>
                <w:kern w:val="1"/>
                <w:sz w:val="20"/>
                <w:szCs w:val="20"/>
              </w:rPr>
              <w:t>2</w:t>
            </w:r>
          </w:p>
        </w:tc>
        <w:tc>
          <w:tcPr>
            <w:tcW w:w="6663" w:type="dxa"/>
            <w:tcBorders>
              <w:top w:val="single" w:sz="4" w:space="0" w:color="000000"/>
              <w:left w:val="single" w:sz="4" w:space="0" w:color="000000"/>
              <w:bottom w:val="single" w:sz="4" w:space="0" w:color="000000"/>
              <w:right w:val="nil"/>
            </w:tcBorders>
            <w:hideMark/>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kern w:val="2"/>
                <w:sz w:val="20"/>
                <w:szCs w:val="20"/>
                <w:lang w:eastAsia="ar-SA"/>
              </w:rPr>
            </w:pPr>
            <w:r w:rsidRPr="003F43AA">
              <w:rPr>
                <w:rFonts w:ascii="Arial" w:eastAsia="Times New Roman" w:hAnsi="Arial" w:cs="Times New Roman"/>
                <w:sz w:val="20"/>
                <w:szCs w:val="20"/>
                <w:lang w:eastAsia="ru-RU"/>
              </w:rPr>
              <w:t>Благоустройство сквера площадью 0,15 га по ул. Танкистов, 79б села Девица, для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детской площадки.</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ar-SA"/>
              </w:rPr>
            </w:pPr>
            <w:r w:rsidRPr="003F43AA">
              <w:rPr>
                <w:rFonts w:ascii="Arial" w:eastAsia="Times New Roman" w:hAnsi="Arial" w:cs="Times New Roman"/>
                <w:sz w:val="20"/>
                <w:szCs w:val="20"/>
                <w:lang w:eastAsia="ru-RU"/>
              </w:rPr>
              <w:t>Первая очередь</w:t>
            </w:r>
          </w:p>
        </w:tc>
      </w:tr>
      <w:tr w:rsidR="00D30AFD" w:rsidRPr="00C41C97" w:rsidTr="003F43AA">
        <w:trPr>
          <w:trHeight w:val="269"/>
        </w:trPr>
        <w:tc>
          <w:tcPr>
            <w:tcW w:w="567" w:type="dxa"/>
            <w:tcBorders>
              <w:top w:val="single" w:sz="4" w:space="0" w:color="000000"/>
              <w:left w:val="single" w:sz="4" w:space="0" w:color="000000"/>
              <w:bottom w:val="single" w:sz="4" w:space="0" w:color="000000"/>
              <w:right w:val="nil"/>
            </w:tcBorders>
            <w:hideMark/>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3F43AA">
              <w:rPr>
                <w:rFonts w:ascii="Arial" w:eastAsia="Times New Roman" w:hAnsi="Arial" w:cs="Times New Roman"/>
                <w:bCs/>
                <w:sz w:val="20"/>
                <w:szCs w:val="20"/>
                <w:lang w:eastAsia="ru-RU"/>
              </w:rPr>
              <w:t>3</w:t>
            </w:r>
          </w:p>
        </w:tc>
        <w:tc>
          <w:tcPr>
            <w:tcW w:w="6663" w:type="dxa"/>
            <w:tcBorders>
              <w:top w:val="single" w:sz="4" w:space="0" w:color="000000"/>
              <w:left w:val="single" w:sz="4" w:space="0" w:color="000000"/>
              <w:bottom w:val="single" w:sz="4" w:space="0" w:color="000000"/>
              <w:right w:val="nil"/>
            </w:tcBorders>
            <w:hideMark/>
          </w:tcPr>
          <w:p w:rsidR="00D30AFD" w:rsidRPr="003F43AA" w:rsidRDefault="00D30AFD" w:rsidP="003F43AA">
            <w:pPr>
              <w:widowControl w:val="0"/>
              <w:suppressAutoHyphens/>
              <w:autoSpaceDN w:val="0"/>
              <w:adjustRightInd w:val="0"/>
              <w:spacing w:after="0" w:line="240" w:lineRule="auto"/>
              <w:jc w:val="both"/>
              <w:rPr>
                <w:rFonts w:ascii="Arial" w:eastAsia="TimesNewRomanPSMT" w:hAnsi="Arial" w:cs="Times New Roman"/>
                <w:kern w:val="2"/>
                <w:sz w:val="20"/>
                <w:szCs w:val="20"/>
                <w:lang w:eastAsia="ar-SA"/>
              </w:rPr>
            </w:pPr>
            <w:r w:rsidRPr="003F43AA">
              <w:rPr>
                <w:rFonts w:ascii="Arial" w:eastAsia="Times New Roman" w:hAnsi="Arial" w:cs="Times New Roman"/>
                <w:sz w:val="20"/>
                <w:szCs w:val="20"/>
                <w:lang w:eastAsia="ru-RU"/>
              </w:rPr>
              <w:t>Благоустройство парка площадью 1 га по ул. Шахтерская, 17а поселка Орлов Лог, для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детской площадки.</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ar-SA"/>
              </w:rPr>
            </w:pPr>
            <w:r w:rsidRPr="003F43AA">
              <w:rPr>
                <w:rFonts w:ascii="Arial" w:eastAsia="Times New Roman" w:hAnsi="Arial" w:cs="Times New Roman"/>
                <w:sz w:val="20"/>
                <w:szCs w:val="20"/>
                <w:lang w:eastAsia="ru-RU"/>
              </w:rPr>
              <w:t>Первая очередь</w:t>
            </w:r>
          </w:p>
        </w:tc>
      </w:tr>
      <w:tr w:rsidR="00D30AFD" w:rsidRPr="00C41C97" w:rsidTr="003F43AA">
        <w:trPr>
          <w:trHeight w:val="269"/>
        </w:trPr>
        <w:tc>
          <w:tcPr>
            <w:tcW w:w="567" w:type="dxa"/>
            <w:tcBorders>
              <w:top w:val="single" w:sz="4" w:space="0" w:color="000000"/>
              <w:left w:val="single" w:sz="4" w:space="0" w:color="000000"/>
              <w:bottom w:val="single" w:sz="4" w:space="0" w:color="000000"/>
              <w:right w:val="nil"/>
            </w:tcBorders>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3F43AA">
              <w:rPr>
                <w:rFonts w:ascii="Arial" w:eastAsia="Times New Roman" w:hAnsi="Arial" w:cs="Times New Roman"/>
                <w:bCs/>
                <w:sz w:val="20"/>
                <w:szCs w:val="20"/>
                <w:lang w:eastAsia="ru-RU"/>
              </w:rPr>
              <w:t>4</w:t>
            </w:r>
          </w:p>
        </w:tc>
        <w:tc>
          <w:tcPr>
            <w:tcW w:w="6663" w:type="dxa"/>
            <w:tcBorders>
              <w:top w:val="single" w:sz="4" w:space="0" w:color="000000"/>
              <w:left w:val="single" w:sz="4" w:space="0" w:color="000000"/>
              <w:bottom w:val="single" w:sz="4" w:space="0" w:color="000000"/>
              <w:right w:val="nil"/>
            </w:tcBorders>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Устройство </w:t>
            </w:r>
            <w:r w:rsidRPr="003F43AA">
              <w:rPr>
                <w:rFonts w:ascii="Arial" w:eastAsia="Times New Roman" w:hAnsi="Arial" w:cs="Times New Roman"/>
                <w:iCs/>
                <w:spacing w:val="-3"/>
                <w:sz w:val="20"/>
                <w:szCs w:val="20"/>
                <w:shd w:val="clear" w:color="auto" w:fill="FFFFFF"/>
                <w:lang w:eastAsia="ru-RU"/>
              </w:rPr>
              <w:t xml:space="preserve">детских игровых площадок </w:t>
            </w:r>
            <w:proofErr w:type="gramStart"/>
            <w:r w:rsidRPr="003F43AA">
              <w:rPr>
                <w:rFonts w:ascii="Arial" w:eastAsia="Times New Roman" w:hAnsi="Arial" w:cs="Times New Roman"/>
                <w:iCs/>
                <w:spacing w:val="-3"/>
                <w:sz w:val="20"/>
                <w:szCs w:val="20"/>
                <w:shd w:val="clear" w:color="auto" w:fill="FFFFFF"/>
                <w:lang w:eastAsia="ru-RU"/>
              </w:rPr>
              <w:t>в</w:t>
            </w:r>
            <w:proofErr w:type="gramEnd"/>
            <w:r w:rsidRPr="003F43AA">
              <w:rPr>
                <w:rFonts w:ascii="Arial" w:eastAsia="Times New Roman" w:hAnsi="Arial" w:cs="Times New Roman"/>
                <w:iCs/>
                <w:spacing w:val="-3"/>
                <w:sz w:val="20"/>
                <w:szCs w:val="20"/>
                <w:shd w:val="clear" w:color="auto" w:fill="FFFFFF"/>
                <w:lang w:eastAsia="ru-RU"/>
              </w:rPr>
              <w:t xml:space="preserve"> с. Девица по улицам Победа, Школьная и Первомайская</w:t>
            </w:r>
            <w:r w:rsidRPr="003F43AA">
              <w:rPr>
                <w:rFonts w:ascii="Arial" w:eastAsia="Times New Roman" w:hAnsi="Arial" w:cs="Times New Roman"/>
                <w:sz w:val="20"/>
                <w:szCs w:val="20"/>
                <w:lang w:eastAsia="ru-RU"/>
              </w:rPr>
              <w:t>.</w:t>
            </w:r>
          </w:p>
        </w:tc>
        <w:tc>
          <w:tcPr>
            <w:tcW w:w="1843" w:type="dxa"/>
            <w:tcBorders>
              <w:top w:val="single" w:sz="4" w:space="0" w:color="000000"/>
              <w:left w:val="single" w:sz="4" w:space="0" w:color="000000"/>
              <w:bottom w:val="single" w:sz="4" w:space="0" w:color="000000"/>
              <w:right w:val="single" w:sz="4" w:space="0" w:color="000000"/>
            </w:tcBorders>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Первая очередь </w:t>
            </w:r>
          </w:p>
        </w:tc>
      </w:tr>
      <w:tr w:rsidR="00D30AFD" w:rsidRPr="00C41C97" w:rsidTr="003F43AA">
        <w:trPr>
          <w:trHeight w:val="260"/>
        </w:trPr>
        <w:tc>
          <w:tcPr>
            <w:tcW w:w="567" w:type="dxa"/>
            <w:tcBorders>
              <w:top w:val="single" w:sz="4" w:space="0" w:color="000000"/>
              <w:left w:val="single" w:sz="4" w:space="0" w:color="000000"/>
              <w:bottom w:val="single" w:sz="4" w:space="0" w:color="000000"/>
              <w:right w:val="nil"/>
            </w:tcBorders>
            <w:hideMark/>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3F43AA">
              <w:rPr>
                <w:rFonts w:ascii="Arial" w:eastAsia="Times New Roman" w:hAnsi="Arial" w:cs="Times New Roman"/>
                <w:bCs/>
                <w:sz w:val="20"/>
                <w:szCs w:val="20"/>
                <w:lang w:eastAsia="ru-RU"/>
              </w:rPr>
              <w:t>5</w:t>
            </w:r>
          </w:p>
        </w:tc>
        <w:tc>
          <w:tcPr>
            <w:tcW w:w="6663" w:type="dxa"/>
            <w:tcBorders>
              <w:top w:val="single" w:sz="4" w:space="0" w:color="000000"/>
              <w:left w:val="single" w:sz="4" w:space="0" w:color="000000"/>
              <w:bottom w:val="single" w:sz="4" w:space="0" w:color="000000"/>
              <w:right w:val="nil"/>
            </w:tcBorders>
            <w:hideMark/>
          </w:tcPr>
          <w:p w:rsidR="00D30AFD" w:rsidRPr="003F43AA" w:rsidRDefault="00D30AFD" w:rsidP="003F43AA">
            <w:pPr>
              <w:widowControl w:val="0"/>
              <w:shd w:val="clear" w:color="auto" w:fill="FFFFFF"/>
              <w:suppressAutoHyphens/>
              <w:autoSpaceDE w:val="0"/>
              <w:autoSpaceDN w:val="0"/>
              <w:adjustRightInd w:val="0"/>
              <w:spacing w:after="0" w:line="240" w:lineRule="auto"/>
              <w:jc w:val="both"/>
              <w:rPr>
                <w:rFonts w:ascii="Arial" w:eastAsia="Times New Roman" w:hAnsi="Arial" w:cs="Times New Roman"/>
                <w:iCs/>
                <w:spacing w:val="-10"/>
                <w:kern w:val="2"/>
                <w:sz w:val="20"/>
                <w:szCs w:val="20"/>
                <w:shd w:val="clear" w:color="auto" w:fill="FFFFFF"/>
                <w:lang w:eastAsia="ar-SA"/>
              </w:rPr>
            </w:pPr>
            <w:r w:rsidRPr="003F43AA">
              <w:rPr>
                <w:rFonts w:ascii="Arial" w:eastAsia="Times New Roman" w:hAnsi="Arial" w:cs="Times New Roman"/>
                <w:bCs/>
                <w:iCs/>
                <w:spacing w:val="-3"/>
                <w:sz w:val="20"/>
                <w:szCs w:val="20"/>
                <w:shd w:val="clear" w:color="auto" w:fill="FFFFFF"/>
                <w:lang w:eastAsia="ru-RU"/>
              </w:rPr>
              <w:t>У</w:t>
            </w:r>
            <w:r w:rsidRPr="003F43AA">
              <w:rPr>
                <w:rFonts w:ascii="Arial" w:eastAsia="Times New Roman" w:hAnsi="Arial" w:cs="Times New Roman"/>
                <w:sz w:val="20"/>
                <w:szCs w:val="20"/>
                <w:lang w:eastAsia="ru-RU"/>
              </w:rPr>
              <w:t xml:space="preserve">стройство пешеходных тротуаров на территории </w:t>
            </w:r>
            <w:proofErr w:type="gramStart"/>
            <w:r w:rsidRPr="003F43AA">
              <w:rPr>
                <w:rFonts w:ascii="Arial" w:eastAsia="Times New Roman" w:hAnsi="Arial" w:cs="Times New Roman"/>
                <w:sz w:val="20"/>
                <w:szCs w:val="20"/>
                <w:lang w:eastAsia="ru-RU"/>
              </w:rPr>
              <w:t>с</w:t>
            </w:r>
            <w:proofErr w:type="gramEnd"/>
            <w:r w:rsidRPr="003F43AA">
              <w:rPr>
                <w:rFonts w:ascii="Arial" w:eastAsia="Times New Roman" w:hAnsi="Arial" w:cs="Times New Roman"/>
                <w:sz w:val="20"/>
                <w:szCs w:val="20"/>
                <w:lang w:eastAsia="ru-RU"/>
              </w:rPr>
              <w:t xml:space="preserve">. </w:t>
            </w:r>
            <w:proofErr w:type="gramStart"/>
            <w:r w:rsidRPr="003F43AA">
              <w:rPr>
                <w:rFonts w:ascii="Arial" w:eastAsia="Times New Roman" w:hAnsi="Arial" w:cs="Times New Roman"/>
                <w:sz w:val="20"/>
                <w:szCs w:val="20"/>
                <w:lang w:eastAsia="ru-RU"/>
              </w:rPr>
              <w:t>Девица</w:t>
            </w:r>
            <w:proofErr w:type="gramEnd"/>
            <w:r w:rsidRPr="003F43AA">
              <w:rPr>
                <w:rFonts w:ascii="Arial" w:eastAsia="Times New Roman" w:hAnsi="Arial" w:cs="Times New Roman"/>
                <w:sz w:val="20"/>
                <w:szCs w:val="20"/>
                <w:lang w:eastAsia="ru-RU"/>
              </w:rPr>
              <w:t xml:space="preserve"> и пос. Орлов Лог.</w:t>
            </w:r>
            <w:r w:rsidRPr="003F43AA">
              <w:rPr>
                <w:rFonts w:ascii="Arial" w:eastAsia="Times New Roman" w:hAnsi="Arial" w:cs="Times New Roman"/>
                <w:iCs/>
                <w:spacing w:val="-10"/>
                <w:sz w:val="20"/>
                <w:szCs w:val="20"/>
                <w:shd w:val="clear" w:color="auto" w:fill="FFFFFF"/>
                <w:lang w:eastAsia="ru-RU"/>
              </w:rPr>
              <w:t xml:space="preserve"> </w:t>
            </w:r>
          </w:p>
        </w:tc>
        <w:tc>
          <w:tcPr>
            <w:tcW w:w="1843" w:type="dxa"/>
            <w:tcBorders>
              <w:top w:val="single" w:sz="4" w:space="0" w:color="000000"/>
              <w:left w:val="single" w:sz="4" w:space="0" w:color="000000"/>
              <w:bottom w:val="single" w:sz="4" w:space="0" w:color="000000"/>
              <w:right w:val="single" w:sz="4" w:space="0" w:color="000000"/>
            </w:tcBorders>
            <w:hideMark/>
          </w:tcPr>
          <w:p w:rsidR="00D30AFD" w:rsidRPr="003F43AA" w:rsidRDefault="00D30AFD" w:rsidP="003F43AA">
            <w:pPr>
              <w:suppressLineNumbers/>
              <w:suppressAutoHyphens/>
              <w:snapToGrid w:val="0"/>
              <w:spacing w:after="0" w:line="240" w:lineRule="auto"/>
              <w:jc w:val="both"/>
              <w:rPr>
                <w:rFonts w:ascii="Arial" w:eastAsia="Lucida Sans Unicode" w:hAnsi="Arial" w:cs="Times New Roman"/>
                <w:kern w:val="1"/>
                <w:sz w:val="20"/>
                <w:szCs w:val="20"/>
                <w:lang w:eastAsia="ar-SA"/>
              </w:rPr>
            </w:pPr>
            <w:r w:rsidRPr="003F43AA">
              <w:rPr>
                <w:rFonts w:ascii="Arial" w:eastAsia="Lucida Sans Unicode" w:hAnsi="Arial" w:cs="Times New Roman"/>
                <w:kern w:val="1"/>
                <w:sz w:val="20"/>
                <w:szCs w:val="20"/>
              </w:rPr>
              <w:t>Первая очередь</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Места размещения объектов приведены на карте 4.</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9D7A0B" w:rsidP="00C41C97">
      <w:pPr>
        <w:tabs>
          <w:tab w:val="left" w:pos="1559"/>
        </w:tabs>
        <w:spacing w:after="0" w:line="240" w:lineRule="auto"/>
        <w:ind w:firstLine="709"/>
        <w:jc w:val="both"/>
        <w:rPr>
          <w:rFonts w:ascii="Arial" w:eastAsia="Times New Roman" w:hAnsi="Arial" w:cs="Times New Roman"/>
          <w:bCs/>
          <w:iCs/>
          <w:snapToGrid w:val="0"/>
          <w:sz w:val="24"/>
          <w:szCs w:val="24"/>
          <w:lang w:eastAsia="ru-RU"/>
        </w:rPr>
      </w:pPr>
      <w:bookmarkStart w:id="118" w:name="_Toc499547847"/>
      <w:r w:rsidRPr="00C41C97">
        <w:rPr>
          <w:rFonts w:ascii="Arial" w:eastAsia="Times New Roman" w:hAnsi="Arial" w:cs="Times New Roman"/>
          <w:bCs/>
          <w:iCs/>
          <w:snapToGrid w:val="0"/>
          <w:sz w:val="24"/>
          <w:szCs w:val="24"/>
          <w:lang w:eastAsia="ru-RU"/>
        </w:rPr>
        <w:t xml:space="preserve">2.5.6. </w:t>
      </w:r>
      <w:r w:rsidR="00D30AFD" w:rsidRPr="00C41C97">
        <w:rPr>
          <w:rFonts w:ascii="Arial" w:eastAsia="Times New Roman" w:hAnsi="Arial" w:cs="Times New Roman"/>
          <w:bCs/>
          <w:iCs/>
          <w:snapToGrid w:val="0"/>
          <w:sz w:val="24"/>
          <w:szCs w:val="24"/>
          <w:lang w:eastAsia="ru-RU"/>
        </w:rPr>
        <w:t>Предложения по развитию сельскохозяйственного и промышленного производства, создание условий для развития малого и среднего предпринимательства</w:t>
      </w:r>
      <w:bookmarkEnd w:id="118"/>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NewRomanPSMT"/>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sz w:val="24"/>
          <w:szCs w:val="24"/>
          <w:lang w:eastAsia="ru-RU"/>
        </w:rPr>
        <w:t xml:space="preserve">Согласно ст. 14 </w:t>
      </w:r>
      <w:r w:rsidRPr="00C41C97">
        <w:rPr>
          <w:rFonts w:ascii="Arial" w:eastAsia="Times New Roman" w:hAnsi="Arial" w:cs="Times New Roman"/>
          <w:spacing w:val="-3"/>
          <w:sz w:val="24"/>
          <w:szCs w:val="24"/>
          <w:lang w:eastAsia="ru-RU"/>
        </w:rPr>
        <w:t xml:space="preserve">Федерального закона №131-ФЗ от 06.10.2003 г. </w:t>
      </w:r>
      <w:r w:rsidRPr="00C41C97">
        <w:rPr>
          <w:rFonts w:ascii="Arial" w:eastAsia="Times New Roman" w:hAnsi="Arial" w:cs="Times New Roman"/>
          <w:sz w:val="24"/>
          <w:szCs w:val="24"/>
          <w:lang w:eastAsia="ru-RU"/>
        </w:rPr>
        <w:t>к полномочиям органов местного самоуправления сельского поселения относится</w:t>
      </w:r>
      <w:r w:rsidRPr="00C41C97">
        <w:rPr>
          <w:rFonts w:ascii="Arial" w:eastAsia="Times New Roman" w:hAnsi="Arial" w:cs="Times New Roman"/>
          <w:bCs/>
          <w:iCs/>
          <w:sz w:val="24"/>
          <w:szCs w:val="24"/>
          <w:lang w:eastAsia="ru-RU"/>
        </w:rPr>
        <w:t xml:space="preserve"> </w:t>
      </w:r>
      <w:r w:rsidRPr="00C41C97">
        <w:rPr>
          <w:rFonts w:ascii="Arial" w:eastAsia="Times New Roman" w:hAnsi="Arial" w:cs="Times New Roman"/>
          <w:iCs/>
          <w:sz w:val="24"/>
          <w:szCs w:val="24"/>
          <w:lang w:eastAsia="ru-RU"/>
        </w:rPr>
        <w:t>содействие в развитии сельскохозяйственного производства, создание условий для развития малого и среднего предпринимательства.</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настоящее время на возрождение сельского хозяйства в целом направлены приоритетные программы национального проекта «Развитие агропромышленного комплекса». В Воронежской области Постановлением от 13 декабря 2013 г. №1088 утверждена государственная программа Воронежской области «Развитие сельского хозяйства, производства пищевых продуктов и инфраструктуры агропродовольственного рынка».</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Главными приоритетами государственной программы являются повышение благосостояния, уровня жизни и занятости граждан, устойчивое развитие сельских территорий, модернизация и технологическое перевооружение агропромышленного производства.</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Агропромышленный комплекс и его базовая отрасль - сельское хозяйство являются ведущими системообразующими сферами экономики региона, формирующими агропродовольственный рынок, продовольственную и экономическую безопасность, трудовой и поселенческий потенциал сельских территорий.</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Государственная программа определяет цели, задачи и направления развития сельского хозяйства, пищевой и перерабатывающей промышленности, финансовое обеспечение и механизмы реализации предусмотренных мероприятий, показатели их результативности.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iCs/>
          <w:sz w:val="24"/>
          <w:szCs w:val="24"/>
          <w:lang w:eastAsia="ru-RU"/>
        </w:rPr>
        <w:t xml:space="preserve">Для создания специализированных малых предприятий на территории поселения можно использовать территории бывших животноводческих ферм с целью возрождения предприятий агропромышленного производства. Развитие производственной зоны возможно за счет привлечения частного капитала, участия в областных и федеральных программах возрождения агропромышленного комплекса. </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Генеральном плане Девицкого сельского поселения выделены территории - земельные участки для размещения произво</w:t>
      </w:r>
      <w:proofErr w:type="gramStart"/>
      <w:r w:rsidRPr="00C41C97">
        <w:rPr>
          <w:rFonts w:ascii="Arial" w:eastAsia="Times New Roman" w:hAnsi="Arial" w:cs="Times New Roman"/>
          <w:sz w:val="24"/>
          <w:szCs w:val="24"/>
          <w:lang w:eastAsia="ru-RU"/>
        </w:rPr>
        <w:t>дств пр</w:t>
      </w:r>
      <w:proofErr w:type="gramEnd"/>
      <w:r w:rsidRPr="00C41C97">
        <w:rPr>
          <w:rFonts w:ascii="Arial" w:eastAsia="Times New Roman" w:hAnsi="Arial" w:cs="Times New Roman"/>
          <w:sz w:val="24"/>
          <w:szCs w:val="24"/>
          <w:lang w:eastAsia="ru-RU"/>
        </w:rPr>
        <w:t xml:space="preserve">и условии соблюдения санитарно-защитных норм согласно СанПиН 2.2.1/2.1.1.1200-03 «Санитарно-защитные зоны и санитарная классификация предприятий, сооружений и иных объектов».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На территории Девицкого сельского поселения имеются земельные участки с кадастровыми номерами: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36:28:8400010:69 (171 000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36:28:8400013:282 (28 500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36:28:8400013:272 (23 940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36:28:8400012:254 (275 500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36:28:8400010:90 (7 125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36:28:8400010:89 (35 250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36:28:8400013:110 (71 500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36:28:8400012:262 (10 400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36:28:8400013:491 (10 000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36:28:8400011:196 (7 600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36:28:8400013:475 (2 000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lastRenderedPageBreak/>
        <w:t>36:28:8400011:198 (10 000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36:28:8400011:177 (11 400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36:28:8400011:178 (3 000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36:28:8400010:77 (60 400 кв.м)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36:28:8400010:78 (65 500 кв.м)</w:t>
      </w:r>
    </w:p>
    <w:p w:rsidR="003F43AA" w:rsidRPr="003F43AA" w:rsidRDefault="00D30AFD" w:rsidP="003F43AA">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sz w:val="24"/>
          <w:szCs w:val="24"/>
          <w:lang w:eastAsia="ar-SA"/>
        </w:rPr>
        <w:t xml:space="preserve">36:28:8400010:70 (172 994 кв.м), общей площадью 96,6 га, предлагаемые для освоения с целью развития производственной деятельности и размещения предприятий 3, 4 и 5 класса санитарной классификации (СЗЗ 300 м, 100 м и </w:t>
      </w:r>
      <w:r w:rsidR="003F43AA">
        <w:rPr>
          <w:rFonts w:ascii="Arial" w:eastAsia="Times New Roman" w:hAnsi="Arial" w:cs="Times New Roman"/>
          <w:sz w:val="24"/>
          <w:szCs w:val="24"/>
          <w:lang w:eastAsia="ar-SA"/>
        </w:rPr>
        <w:t>50 м. соответственно).</w:t>
      </w:r>
    </w:p>
    <w:p w:rsidR="00D30AFD" w:rsidRPr="003F43AA" w:rsidRDefault="00D30AFD" w:rsidP="003F43AA">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ahoma"/>
          <w:bCs/>
          <w:iCs/>
          <w:sz w:val="24"/>
          <w:szCs w:val="24"/>
          <w:lang w:eastAsia="ru-RU"/>
        </w:rPr>
        <w:t xml:space="preserve">Перечень мероприятий по обеспечению Девицкого сельского поселения объектами </w:t>
      </w:r>
      <w:r w:rsidRPr="00C41C97">
        <w:rPr>
          <w:rFonts w:ascii="Arial" w:eastAsia="Times New Roman" w:hAnsi="Arial" w:cs="Tahoma"/>
          <w:iCs/>
          <w:snapToGrid w:val="0"/>
          <w:sz w:val="24"/>
          <w:szCs w:val="24"/>
          <w:lang w:eastAsia="ru-RU"/>
        </w:rPr>
        <w:t>сельскохозяйственного и промышленного</w:t>
      </w:r>
      <w:r w:rsidRPr="00C41C97">
        <w:rPr>
          <w:rFonts w:ascii="Arial" w:eastAsia="Times New Roman" w:hAnsi="Arial" w:cs="Tahoma"/>
          <w:bCs/>
          <w:iCs/>
          <w:sz w:val="24"/>
          <w:szCs w:val="24"/>
          <w:lang w:eastAsia="ru-RU"/>
        </w:rPr>
        <w:t xml:space="preserve"> производства, созданию условий для развития малого и среднего предпринимательства</w:t>
      </w:r>
    </w:p>
    <w:tbl>
      <w:tblPr>
        <w:tblW w:w="9356" w:type="dxa"/>
        <w:tblInd w:w="-34" w:type="dxa"/>
        <w:tblLayout w:type="fixed"/>
        <w:tblLook w:val="04A0" w:firstRow="1" w:lastRow="0" w:firstColumn="1" w:lastColumn="0" w:noHBand="0" w:noVBand="1"/>
      </w:tblPr>
      <w:tblGrid>
        <w:gridCol w:w="568"/>
        <w:gridCol w:w="6520"/>
        <w:gridCol w:w="2268"/>
      </w:tblGrid>
      <w:tr w:rsidR="00D30AFD" w:rsidRPr="003F43AA" w:rsidTr="000B6666">
        <w:trPr>
          <w:trHeight w:val="276"/>
        </w:trPr>
        <w:tc>
          <w:tcPr>
            <w:tcW w:w="568" w:type="dxa"/>
            <w:tcBorders>
              <w:top w:val="single" w:sz="4" w:space="0" w:color="000000"/>
              <w:left w:val="single" w:sz="4" w:space="0" w:color="000000"/>
              <w:bottom w:val="single" w:sz="4" w:space="0" w:color="000000"/>
              <w:right w:val="nil"/>
            </w:tcBorders>
            <w:shd w:val="clear" w:color="auto" w:fill="DAEEF3"/>
            <w:hideMark/>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3F43AA">
              <w:rPr>
                <w:rFonts w:ascii="Arial" w:eastAsia="Times New Roman" w:hAnsi="Arial" w:cs="Times New Roman"/>
                <w:bCs/>
                <w:sz w:val="20"/>
                <w:szCs w:val="20"/>
                <w:lang w:eastAsia="ru-RU"/>
              </w:rPr>
              <w:t xml:space="preserve">№ </w:t>
            </w:r>
            <w:proofErr w:type="gramStart"/>
            <w:r w:rsidRPr="003F43AA">
              <w:rPr>
                <w:rFonts w:ascii="Arial" w:eastAsia="Times New Roman" w:hAnsi="Arial" w:cs="Times New Roman"/>
                <w:bCs/>
                <w:sz w:val="20"/>
                <w:szCs w:val="20"/>
                <w:lang w:eastAsia="ru-RU"/>
              </w:rPr>
              <w:t>п</w:t>
            </w:r>
            <w:proofErr w:type="gramEnd"/>
            <w:r w:rsidRPr="003F43AA">
              <w:rPr>
                <w:rFonts w:ascii="Arial" w:eastAsia="Times New Roman" w:hAnsi="Arial" w:cs="Times New Roman"/>
                <w:bCs/>
                <w:sz w:val="20"/>
                <w:szCs w:val="20"/>
                <w:lang w:eastAsia="ru-RU"/>
              </w:rPr>
              <w:t>/п</w:t>
            </w:r>
          </w:p>
        </w:tc>
        <w:tc>
          <w:tcPr>
            <w:tcW w:w="6520" w:type="dxa"/>
            <w:tcBorders>
              <w:top w:val="single" w:sz="4" w:space="0" w:color="000000"/>
              <w:left w:val="single" w:sz="4" w:space="0" w:color="000000"/>
              <w:bottom w:val="single" w:sz="4" w:space="0" w:color="000000"/>
              <w:right w:val="nil"/>
            </w:tcBorders>
            <w:shd w:val="clear" w:color="auto" w:fill="DAEEF3"/>
            <w:hideMark/>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3F43AA">
              <w:rPr>
                <w:rFonts w:ascii="Arial" w:eastAsia="Times New Roman" w:hAnsi="Arial" w:cs="Times New Roman"/>
                <w:bCs/>
                <w:sz w:val="20"/>
                <w:szCs w:val="20"/>
                <w:lang w:eastAsia="ru-RU"/>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D30AFD" w:rsidRPr="003F43AA" w:rsidRDefault="00D30AFD" w:rsidP="003F43AA">
            <w:pPr>
              <w:widowControl w:val="0"/>
              <w:suppressLineNumbers/>
              <w:suppressAutoHyphens/>
              <w:snapToGrid w:val="0"/>
              <w:spacing w:after="0" w:line="240" w:lineRule="auto"/>
              <w:jc w:val="both"/>
              <w:rPr>
                <w:rFonts w:ascii="Arial" w:eastAsia="Times New Roman" w:hAnsi="Arial" w:cs="Times New Roman"/>
                <w:bCs/>
                <w:kern w:val="1"/>
                <w:sz w:val="20"/>
                <w:szCs w:val="20"/>
              </w:rPr>
            </w:pPr>
            <w:r w:rsidRPr="003F43AA">
              <w:rPr>
                <w:rFonts w:ascii="Arial" w:eastAsia="Times New Roman" w:hAnsi="Arial" w:cs="Times New Roman"/>
                <w:bCs/>
                <w:kern w:val="1"/>
                <w:sz w:val="20"/>
                <w:szCs w:val="20"/>
              </w:rPr>
              <w:t>Сроки реализации</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highlight w:val="yellow"/>
                <w:lang w:eastAsia="ru-RU"/>
              </w:rPr>
            </w:pPr>
            <w:r w:rsidRPr="003F43AA">
              <w:rPr>
                <w:rFonts w:ascii="Arial" w:eastAsia="Times New Roman" w:hAnsi="Arial" w:cs="Times New Roman"/>
                <w:sz w:val="20"/>
                <w:szCs w:val="20"/>
                <w:lang w:eastAsia="ru-RU"/>
              </w:rPr>
              <w:t>Строительство завода по производству строительных конструкций (ООО «</w:t>
            </w:r>
            <w:proofErr w:type="spellStart"/>
            <w:r w:rsidRPr="003F43AA">
              <w:rPr>
                <w:rFonts w:ascii="Arial" w:eastAsia="Times New Roman" w:hAnsi="Arial" w:cs="Times New Roman"/>
                <w:sz w:val="20"/>
                <w:szCs w:val="20"/>
                <w:lang w:eastAsia="ru-RU"/>
              </w:rPr>
              <w:t>Проектстрой</w:t>
            </w:r>
            <w:proofErr w:type="spellEnd"/>
            <w:r w:rsidRPr="003F43AA">
              <w:rPr>
                <w:rFonts w:ascii="Arial" w:eastAsia="Times New Roman" w:hAnsi="Arial" w:cs="Times New Roman"/>
                <w:sz w:val="20"/>
                <w:szCs w:val="20"/>
                <w:lang w:eastAsia="ru-RU"/>
              </w:rPr>
              <w:t>») на земельных участках с кадастровыми номерами 36:28:0200049:14, 36:28:0200049:15, 36:28:8400010:70. (</w:t>
            </w:r>
            <w:r w:rsidRPr="003F43AA">
              <w:rPr>
                <w:rFonts w:ascii="Arial" w:eastAsia="Times New Roman" w:hAnsi="Arial" w:cs="Times New Roman"/>
                <w:sz w:val="20"/>
                <w:szCs w:val="20"/>
                <w:lang w:val="en-US" w:eastAsia="ru-RU"/>
              </w:rPr>
              <w:t>III</w:t>
            </w:r>
            <w:r w:rsidRPr="003F43AA">
              <w:rPr>
                <w:rFonts w:ascii="Arial" w:eastAsia="Times New Roman" w:hAnsi="Arial" w:cs="Times New Roman"/>
                <w:sz w:val="20"/>
                <w:szCs w:val="20"/>
                <w:lang w:eastAsia="ru-RU"/>
              </w:rPr>
              <w:t xml:space="preserve"> класс санитарной опасности, СЗЗ 300м)</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2</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highlight w:val="yellow"/>
                <w:lang w:eastAsia="ru-RU"/>
              </w:rPr>
            </w:pPr>
            <w:r w:rsidRPr="003F43AA">
              <w:rPr>
                <w:rFonts w:ascii="Arial" w:eastAsia="Times New Roman" w:hAnsi="Arial" w:cs="Times New Roman"/>
                <w:sz w:val="20"/>
                <w:szCs w:val="20"/>
                <w:lang w:eastAsia="ru-RU"/>
              </w:rPr>
              <w:t xml:space="preserve">Строительство </w:t>
            </w:r>
            <w:r w:rsidRPr="003F43AA">
              <w:rPr>
                <w:rFonts w:ascii="Arial" w:eastAsia="Arial Unicode MS" w:hAnsi="Arial" w:cs="Times New Roman"/>
                <w:sz w:val="20"/>
                <w:szCs w:val="20"/>
                <w:lang w:eastAsia="ru-RU"/>
              </w:rPr>
              <w:t>многофункционального логистического комплекса (ЗАО «Пригородное») по хранению сельхозпродукции (складские, офисные, торговые помещения, гостиничный комплекс, АЗС).</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3</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highlight w:val="yellow"/>
                <w:lang w:eastAsia="ru-RU"/>
              </w:rPr>
            </w:pPr>
            <w:r w:rsidRPr="003F43AA">
              <w:rPr>
                <w:rFonts w:ascii="Arial" w:eastAsia="Times New Roman" w:hAnsi="Arial" w:cs="Times New Roman"/>
                <w:sz w:val="20"/>
                <w:szCs w:val="20"/>
                <w:lang w:eastAsia="ru-RU"/>
              </w:rPr>
              <w:t xml:space="preserve">Строительство </w:t>
            </w:r>
            <w:r w:rsidRPr="003F43AA">
              <w:rPr>
                <w:rFonts w:ascii="Arial" w:eastAsia="Arial Unicode MS" w:hAnsi="Arial" w:cs="Times New Roman"/>
                <w:sz w:val="20"/>
                <w:szCs w:val="20"/>
                <w:lang w:eastAsia="ru-RU"/>
              </w:rPr>
              <w:t>производственного комплекса по переработке нефти (ООО «Энергия»)</w:t>
            </w:r>
            <w:r w:rsidRPr="003F43AA">
              <w:rPr>
                <w:rFonts w:ascii="Arial" w:eastAsia="Times New Roman" w:hAnsi="Arial" w:cs="Times New Roman"/>
                <w:sz w:val="20"/>
                <w:szCs w:val="20"/>
                <w:lang w:eastAsia="ru-RU"/>
              </w:rPr>
              <w:t>.</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4</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highlight w:val="yellow"/>
                <w:lang w:eastAsia="ru-RU"/>
              </w:rPr>
            </w:pPr>
            <w:r w:rsidRPr="003F43AA">
              <w:rPr>
                <w:rFonts w:ascii="Arial" w:eastAsia="Times New Roman" w:hAnsi="Arial" w:cs="Times New Roman"/>
                <w:sz w:val="20"/>
                <w:szCs w:val="20"/>
                <w:lang w:eastAsia="ru-RU"/>
              </w:rPr>
              <w:t>Строительство завода по производству сельскохозяйственной техник</w:t>
            </w:r>
            <w:proofErr w:type="gramStart"/>
            <w:r w:rsidRPr="003F43AA">
              <w:rPr>
                <w:rFonts w:ascii="Arial" w:eastAsia="Times New Roman" w:hAnsi="Arial" w:cs="Times New Roman"/>
                <w:sz w:val="20"/>
                <w:szCs w:val="20"/>
                <w:lang w:eastAsia="ru-RU"/>
              </w:rPr>
              <w:t>и ООО</w:t>
            </w:r>
            <w:proofErr w:type="gramEnd"/>
            <w:r w:rsidRPr="003F43AA">
              <w:rPr>
                <w:rFonts w:ascii="Arial" w:eastAsia="Times New Roman" w:hAnsi="Arial" w:cs="Times New Roman"/>
                <w:sz w:val="20"/>
                <w:szCs w:val="20"/>
                <w:lang w:eastAsia="ru-RU"/>
              </w:rPr>
              <w:t xml:space="preserve"> «</w:t>
            </w:r>
            <w:proofErr w:type="spellStart"/>
            <w:r w:rsidRPr="003F43AA">
              <w:rPr>
                <w:rFonts w:ascii="Arial" w:eastAsia="Times New Roman" w:hAnsi="Arial" w:cs="Times New Roman"/>
                <w:sz w:val="20"/>
                <w:szCs w:val="20"/>
                <w:lang w:eastAsia="ru-RU"/>
              </w:rPr>
              <w:t>ТехникаСервисАгро</w:t>
            </w:r>
            <w:proofErr w:type="spellEnd"/>
            <w:r w:rsidRPr="003F43AA">
              <w:rPr>
                <w:rFonts w:ascii="Arial" w:eastAsia="Times New Roman" w:hAnsi="Arial" w:cs="Times New Roman"/>
                <w:sz w:val="20"/>
                <w:szCs w:val="20"/>
                <w:lang w:eastAsia="ru-RU"/>
              </w:rPr>
              <w:t>» на земельных участках с кадастровыми номерами 36:28:8400014:303 и 36:28:8400014:304.</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5</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Строительство АЗС и придорожного сервиса на земельном участке с кадастровым номером 36:28:8400012:244.</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6</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промышленных предприятий до </w:t>
            </w:r>
            <w:r w:rsidRPr="003F43AA">
              <w:rPr>
                <w:rFonts w:ascii="Arial" w:eastAsia="Times New Roman" w:hAnsi="Arial" w:cs="Times New Roman"/>
                <w:sz w:val="20"/>
                <w:szCs w:val="20"/>
                <w:lang w:val="en-US" w:eastAsia="ru-RU"/>
              </w:rPr>
              <w:t>V</w:t>
            </w:r>
            <w:r w:rsidRPr="003F43AA">
              <w:rPr>
                <w:rFonts w:ascii="Arial" w:eastAsia="Times New Roman" w:hAnsi="Arial" w:cs="Times New Roman"/>
                <w:sz w:val="20"/>
                <w:szCs w:val="20"/>
                <w:lang w:eastAsia="ru-RU"/>
              </w:rPr>
              <w:t xml:space="preserve"> класса санитарной опасности (логистических комплексов), на земельных участках общей площадью 5,244 га с кадастровыми номерами 36:28:8400013:282 и 36:28:8400013:272.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7</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промышленных предприятий до </w:t>
            </w:r>
            <w:r w:rsidRPr="003F43AA">
              <w:rPr>
                <w:rFonts w:ascii="Arial" w:eastAsia="Times New Roman" w:hAnsi="Arial" w:cs="Times New Roman"/>
                <w:sz w:val="20"/>
                <w:szCs w:val="20"/>
                <w:lang w:val="en-US" w:eastAsia="ru-RU"/>
              </w:rPr>
              <w:t>IV</w:t>
            </w:r>
            <w:r w:rsidRPr="003F43AA">
              <w:rPr>
                <w:rFonts w:ascii="Arial" w:eastAsia="Times New Roman" w:hAnsi="Arial" w:cs="Times New Roman"/>
                <w:sz w:val="20"/>
                <w:szCs w:val="20"/>
                <w:lang w:eastAsia="ru-RU"/>
              </w:rPr>
              <w:t xml:space="preserve"> класса санитарной опасности, на земельном участке с кадастровым номером 36:28:8400012:254 общей площадью 27,55 га.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8</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промышленных предприятий до </w:t>
            </w:r>
            <w:r w:rsidRPr="003F43AA">
              <w:rPr>
                <w:rFonts w:ascii="Arial" w:eastAsia="Times New Roman" w:hAnsi="Arial" w:cs="Times New Roman"/>
                <w:sz w:val="20"/>
                <w:szCs w:val="20"/>
                <w:lang w:val="en-US" w:eastAsia="ru-RU"/>
              </w:rPr>
              <w:t>IV</w:t>
            </w:r>
            <w:r w:rsidRPr="003F43AA">
              <w:rPr>
                <w:rFonts w:ascii="Arial" w:eastAsia="Times New Roman" w:hAnsi="Arial" w:cs="Times New Roman"/>
                <w:sz w:val="20"/>
                <w:szCs w:val="20"/>
                <w:lang w:eastAsia="ru-RU"/>
              </w:rPr>
              <w:t xml:space="preserve"> класса санитарной опасности, на земельных участках общей площадью 12,59 га с кадастровыми номерами </w:t>
            </w:r>
            <w:r w:rsidRPr="003F43AA">
              <w:rPr>
                <w:rFonts w:ascii="Arial" w:eastAsia="Times New Roman" w:hAnsi="Arial" w:cs="Times New Roman"/>
                <w:bCs/>
                <w:sz w:val="20"/>
                <w:szCs w:val="20"/>
                <w:lang w:eastAsia="ru-RU"/>
              </w:rPr>
              <w:t>36:28:8400010:77</w:t>
            </w:r>
            <w:r w:rsidRPr="003F43AA">
              <w:rPr>
                <w:rFonts w:ascii="Arial" w:eastAsia="Times New Roman" w:hAnsi="Arial" w:cs="Times New Roman"/>
                <w:sz w:val="20"/>
                <w:szCs w:val="20"/>
                <w:lang w:eastAsia="ru-RU"/>
              </w:rPr>
              <w:t xml:space="preserve"> и </w:t>
            </w:r>
            <w:r w:rsidRPr="003F43AA">
              <w:rPr>
                <w:rFonts w:ascii="Arial" w:eastAsia="Times New Roman" w:hAnsi="Arial" w:cs="Times New Roman"/>
                <w:bCs/>
                <w:sz w:val="20"/>
                <w:szCs w:val="20"/>
                <w:lang w:eastAsia="ru-RU"/>
              </w:rPr>
              <w:t>36:28:8400010:78</w:t>
            </w:r>
            <w:r w:rsidRPr="003F43AA">
              <w:rPr>
                <w:rFonts w:ascii="Arial" w:eastAsia="Times New Roman" w:hAnsi="Arial" w:cs="Times New Roman"/>
                <w:sz w:val="20"/>
                <w:szCs w:val="20"/>
                <w:lang w:eastAsia="ru-RU"/>
              </w:rPr>
              <w:t>.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9</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промышленных предприятий до </w:t>
            </w:r>
            <w:r w:rsidRPr="003F43AA">
              <w:rPr>
                <w:rFonts w:ascii="Arial" w:eastAsia="Times New Roman" w:hAnsi="Arial" w:cs="Times New Roman"/>
                <w:sz w:val="20"/>
                <w:szCs w:val="20"/>
                <w:lang w:val="en-US" w:eastAsia="ru-RU"/>
              </w:rPr>
              <w:t>IV</w:t>
            </w:r>
            <w:r w:rsidRPr="003F43AA">
              <w:rPr>
                <w:rFonts w:ascii="Arial" w:eastAsia="Times New Roman" w:hAnsi="Arial" w:cs="Times New Roman"/>
                <w:sz w:val="20"/>
                <w:szCs w:val="20"/>
                <w:lang w:eastAsia="ru-RU"/>
              </w:rPr>
              <w:t xml:space="preserve"> класса санитарной опасности, на земельных участках общей площадью 42,375 га с кадастровыми номерами 36:28:8400010:90 и 36:28:8400010:89.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10</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промышленных предприятий до </w:t>
            </w:r>
            <w:r w:rsidRPr="003F43AA">
              <w:rPr>
                <w:rFonts w:ascii="Arial" w:eastAsia="Times New Roman" w:hAnsi="Arial" w:cs="Times New Roman"/>
                <w:sz w:val="20"/>
                <w:szCs w:val="20"/>
                <w:lang w:val="en-US" w:eastAsia="ru-RU"/>
              </w:rPr>
              <w:t>V</w:t>
            </w:r>
            <w:r w:rsidRPr="003F43AA">
              <w:rPr>
                <w:rFonts w:ascii="Arial" w:eastAsia="Times New Roman" w:hAnsi="Arial" w:cs="Times New Roman"/>
                <w:sz w:val="20"/>
                <w:szCs w:val="20"/>
                <w:lang w:eastAsia="ru-RU"/>
              </w:rPr>
              <w:t xml:space="preserve"> класса санитарной опасности (АО «ДСК»), на земельном участке с кадастровым </w:t>
            </w:r>
            <w:r w:rsidRPr="003F43AA">
              <w:rPr>
                <w:rFonts w:ascii="Arial" w:eastAsia="Times New Roman" w:hAnsi="Arial" w:cs="Times New Roman"/>
                <w:sz w:val="20"/>
                <w:szCs w:val="20"/>
                <w:lang w:eastAsia="ru-RU"/>
              </w:rPr>
              <w:lastRenderedPageBreak/>
              <w:t xml:space="preserve">номером </w:t>
            </w:r>
            <w:r w:rsidRPr="003F43AA">
              <w:rPr>
                <w:rFonts w:ascii="Arial" w:eastAsia="Times New Roman" w:hAnsi="Arial" w:cs="Times New Roman"/>
                <w:bCs/>
                <w:sz w:val="20"/>
                <w:szCs w:val="20"/>
                <w:lang w:eastAsia="ru-RU"/>
              </w:rPr>
              <w:t>36:28:8400010:69</w:t>
            </w:r>
            <w:r w:rsidRPr="003F43AA">
              <w:rPr>
                <w:rFonts w:ascii="Arial" w:eastAsia="Times New Roman" w:hAnsi="Arial" w:cs="Times New Roman"/>
                <w:sz w:val="20"/>
                <w:szCs w:val="20"/>
                <w:lang w:eastAsia="ru-RU"/>
              </w:rPr>
              <w:t xml:space="preserve"> общей площадью 17,1 га.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lastRenderedPageBreak/>
              <w:t>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lastRenderedPageBreak/>
              <w:t>11</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промышленных предприятий до </w:t>
            </w:r>
            <w:r w:rsidRPr="003F43AA">
              <w:rPr>
                <w:rFonts w:ascii="Arial" w:eastAsia="Times New Roman" w:hAnsi="Arial" w:cs="Times New Roman"/>
                <w:sz w:val="20"/>
                <w:szCs w:val="20"/>
                <w:lang w:val="en-US" w:eastAsia="ru-RU"/>
              </w:rPr>
              <w:t>IV</w:t>
            </w:r>
            <w:r w:rsidRPr="003F43AA">
              <w:rPr>
                <w:rFonts w:ascii="Arial" w:eastAsia="Times New Roman" w:hAnsi="Arial" w:cs="Times New Roman"/>
                <w:sz w:val="20"/>
                <w:szCs w:val="20"/>
                <w:lang w:eastAsia="ru-RU"/>
              </w:rPr>
              <w:t xml:space="preserve"> класса санитарной опасности, на земельном участке общей площадью 1,04 га с кадастровым номером </w:t>
            </w:r>
            <w:r w:rsidRPr="003F43AA">
              <w:rPr>
                <w:rFonts w:ascii="Arial" w:eastAsia="Times New Roman" w:hAnsi="Arial" w:cs="Times New Roman"/>
                <w:sz w:val="20"/>
                <w:szCs w:val="20"/>
                <w:lang w:eastAsia="ar-SA"/>
              </w:rPr>
              <w:t>36:28:8400012:262</w:t>
            </w:r>
            <w:r w:rsidRPr="003F43AA">
              <w:rPr>
                <w:rFonts w:ascii="Arial" w:eastAsia="Times New Roman" w:hAnsi="Arial" w:cs="Times New Roman"/>
                <w:sz w:val="20"/>
                <w:szCs w:val="20"/>
                <w:lang w:eastAsia="ru-RU"/>
              </w:rPr>
              <w:t>.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12</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в селе Девица промышленных предприятий до </w:t>
            </w:r>
            <w:r w:rsidRPr="003F43AA">
              <w:rPr>
                <w:rFonts w:ascii="Arial" w:eastAsia="Times New Roman" w:hAnsi="Arial" w:cs="Times New Roman"/>
                <w:sz w:val="20"/>
                <w:szCs w:val="20"/>
                <w:lang w:val="en-US" w:eastAsia="ru-RU"/>
              </w:rPr>
              <w:t>V</w:t>
            </w:r>
            <w:r w:rsidRPr="003F43AA">
              <w:rPr>
                <w:rFonts w:ascii="Arial" w:eastAsia="Times New Roman" w:hAnsi="Arial" w:cs="Times New Roman"/>
                <w:sz w:val="20"/>
                <w:szCs w:val="20"/>
                <w:lang w:eastAsia="ru-RU"/>
              </w:rPr>
              <w:t xml:space="preserve"> класса санитарной опасности, на земельных участках общей площадью 1,76 га с кадастровыми номерами 36:28:8400011:196 и 36:28:8400011:198.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13</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в селе Девица промышленных предприятий до </w:t>
            </w:r>
            <w:r w:rsidRPr="003F43AA">
              <w:rPr>
                <w:rFonts w:ascii="Arial" w:eastAsia="Times New Roman" w:hAnsi="Arial" w:cs="Times New Roman"/>
                <w:sz w:val="20"/>
                <w:szCs w:val="20"/>
                <w:lang w:val="en-US" w:eastAsia="ru-RU"/>
              </w:rPr>
              <w:t>IV</w:t>
            </w:r>
            <w:r w:rsidRPr="003F43AA">
              <w:rPr>
                <w:rFonts w:ascii="Arial" w:eastAsia="Times New Roman" w:hAnsi="Arial" w:cs="Times New Roman"/>
                <w:sz w:val="20"/>
                <w:szCs w:val="20"/>
                <w:lang w:eastAsia="ru-RU"/>
              </w:rPr>
              <w:t xml:space="preserve"> класса санитарной опасности, на земельных участках общей площадью 1,44 га с кадастровыми номерами 36:28:8400011:177 и 36:28:8400011:178.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14</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промышленных предприятий до </w:t>
            </w:r>
            <w:r w:rsidRPr="003F43AA">
              <w:rPr>
                <w:rFonts w:ascii="Arial" w:eastAsia="Times New Roman" w:hAnsi="Arial" w:cs="Times New Roman"/>
                <w:sz w:val="20"/>
                <w:szCs w:val="20"/>
                <w:lang w:val="en-US" w:eastAsia="ru-RU"/>
              </w:rPr>
              <w:t>IV</w:t>
            </w:r>
            <w:r w:rsidRPr="003F43AA">
              <w:rPr>
                <w:rFonts w:ascii="Arial" w:eastAsia="Times New Roman" w:hAnsi="Arial" w:cs="Times New Roman"/>
                <w:sz w:val="20"/>
                <w:szCs w:val="20"/>
                <w:lang w:eastAsia="ru-RU"/>
              </w:rPr>
              <w:t xml:space="preserve"> класса санитарной опасности, на земельном участке общей площадью 0,2 га с кадастровым номером </w:t>
            </w:r>
            <w:r w:rsidRPr="003F43AA">
              <w:rPr>
                <w:rFonts w:ascii="Arial" w:eastAsia="Times New Roman" w:hAnsi="Arial" w:cs="Times New Roman"/>
                <w:sz w:val="20"/>
                <w:szCs w:val="20"/>
                <w:lang w:eastAsia="ar-SA"/>
              </w:rPr>
              <w:t>36:28:8400013:475</w:t>
            </w:r>
            <w:r w:rsidRPr="003F43AA">
              <w:rPr>
                <w:rFonts w:ascii="Arial" w:eastAsia="Times New Roman" w:hAnsi="Arial" w:cs="Times New Roman"/>
                <w:sz w:val="20"/>
                <w:szCs w:val="20"/>
                <w:lang w:eastAsia="ru-RU"/>
              </w:rPr>
              <w:t>.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15</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промышленных предприятий до </w:t>
            </w:r>
            <w:r w:rsidRPr="003F43AA">
              <w:rPr>
                <w:rFonts w:ascii="Arial" w:eastAsia="Times New Roman" w:hAnsi="Arial" w:cs="Times New Roman"/>
                <w:sz w:val="20"/>
                <w:szCs w:val="20"/>
                <w:lang w:val="en-US" w:eastAsia="ru-RU"/>
              </w:rPr>
              <w:t>V</w:t>
            </w:r>
            <w:r w:rsidRPr="003F43AA">
              <w:rPr>
                <w:rFonts w:ascii="Arial" w:eastAsia="Times New Roman" w:hAnsi="Arial" w:cs="Times New Roman"/>
                <w:sz w:val="20"/>
                <w:szCs w:val="20"/>
                <w:lang w:eastAsia="ru-RU"/>
              </w:rPr>
              <w:t xml:space="preserve"> класса санитарной опасности, на земельном участке общей площадью 7,15 га с кадастровым номером 36:28:8400013:110.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16</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 xml:space="preserve">Размещение промышленных предприятий до </w:t>
            </w:r>
            <w:r w:rsidRPr="003F43AA">
              <w:rPr>
                <w:rFonts w:ascii="Arial" w:eastAsia="Times New Roman" w:hAnsi="Arial" w:cs="Times New Roman"/>
                <w:sz w:val="20"/>
                <w:szCs w:val="20"/>
                <w:lang w:val="en-US" w:eastAsia="ru-RU"/>
              </w:rPr>
              <w:t>IV</w:t>
            </w:r>
            <w:r w:rsidRPr="003F43AA">
              <w:rPr>
                <w:rFonts w:ascii="Arial" w:eastAsia="Times New Roman" w:hAnsi="Arial" w:cs="Times New Roman"/>
                <w:sz w:val="20"/>
                <w:szCs w:val="20"/>
                <w:lang w:eastAsia="ru-RU"/>
              </w:rPr>
              <w:t xml:space="preserve"> класса санитарной опасности, на земельном участке общей площадью 1 га с кадастровым номером 36:28:8400013:491. Размещение производственных объектов на данной территории необходимо осуществлять при условии соблюдения требований СанПиН 2.2.1/2.1.1.1200-03.</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17</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proofErr w:type="gramStart"/>
            <w:r w:rsidRPr="003F43AA">
              <w:rPr>
                <w:rFonts w:ascii="Arial" w:eastAsia="Times New Roman" w:hAnsi="Arial" w:cs="Times New Roman"/>
                <w:sz w:val="20"/>
                <w:szCs w:val="20"/>
                <w:lang w:eastAsia="ru-RU"/>
              </w:rPr>
              <w:t>Освоение 3х земельных участков</w:t>
            </w:r>
            <w:r w:rsidRPr="003F43AA">
              <w:rPr>
                <w:rFonts w:ascii="Arial" w:eastAsia="Times New Roman" w:hAnsi="Arial" w:cs="Times New Roman"/>
                <w:sz w:val="20"/>
                <w:szCs w:val="20"/>
                <w:lang w:eastAsia="ar-SA"/>
              </w:rPr>
              <w:t>,</w:t>
            </w:r>
            <w:r w:rsidRPr="003F43AA">
              <w:rPr>
                <w:rFonts w:ascii="Arial" w:eastAsia="Times New Roman" w:hAnsi="Arial" w:cs="Times New Roman"/>
                <w:sz w:val="20"/>
                <w:szCs w:val="20"/>
                <w:lang w:eastAsia="ru-RU"/>
              </w:rPr>
              <w:t xml:space="preserve"> с кадастровыми номерами: 36:28:8400019:36, 36:28:8400019:41 и 36:28:8400019:43, </w:t>
            </w:r>
            <w:r w:rsidRPr="003F43AA">
              <w:rPr>
                <w:rFonts w:ascii="Arial" w:eastAsia="Times New Roman" w:hAnsi="Arial" w:cs="Times New Roman"/>
                <w:sz w:val="20"/>
                <w:szCs w:val="20"/>
                <w:lang w:eastAsia="ar-SA"/>
              </w:rPr>
              <w:t>общей площадью 47,17 га,</w:t>
            </w:r>
            <w:r w:rsidRPr="003F43AA">
              <w:rPr>
                <w:rFonts w:ascii="Arial" w:eastAsia="Times New Roman" w:hAnsi="Arial" w:cs="Times New Roman"/>
                <w:sz w:val="20"/>
                <w:szCs w:val="20"/>
                <w:lang w:eastAsia="ru-RU"/>
              </w:rPr>
              <w:t xml:space="preserve"> подлежащих переводу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 целью развития предпринимательской деятельности, при условии соблюдения</w:t>
            </w:r>
            <w:proofErr w:type="gramEnd"/>
            <w:r w:rsidRPr="003F43AA">
              <w:rPr>
                <w:rFonts w:ascii="Arial" w:eastAsia="Times New Roman" w:hAnsi="Arial" w:cs="Times New Roman"/>
                <w:sz w:val="20"/>
                <w:szCs w:val="20"/>
                <w:lang w:eastAsia="ru-RU"/>
              </w:rPr>
              <w:t xml:space="preserve"> требований СанПиН 2.2.1/2.1.1.1200-03 и при условии исключения распространения санитарно-защитной зоны на индивидуальную жилую застройку.</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Первая очередь — Расчетный срок</w:t>
            </w:r>
          </w:p>
        </w:tc>
      </w:tr>
      <w:tr w:rsidR="00D30AFD" w:rsidRPr="003F43AA" w:rsidTr="000B6666">
        <w:trPr>
          <w:trHeight w:val="364"/>
        </w:trPr>
        <w:tc>
          <w:tcPr>
            <w:tcW w:w="56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autoSpaceDE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18</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Строительство тепличного комплекса по выращиванию грибов шампиньонов мощностью 1500 тонн в год и компостного производства мощностью 7800 тонн в год, ООО «Девицкий Бройлер», Семилукский муниципальный район.</w:t>
            </w:r>
          </w:p>
          <w:p w:rsidR="00D30AFD" w:rsidRPr="003F43AA" w:rsidRDefault="00D30AFD" w:rsidP="003F43AA">
            <w:pPr>
              <w:widowControl w:val="0"/>
              <w:suppressAutoHyphens/>
              <w:autoSpaceDN w:val="0"/>
              <w:adjustRightIn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Озеленение данной территории (в том числе по периметру), в соответствии с санитарно-эпидемиологическим и природоохранным законодательством.</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D30AFD" w:rsidRPr="003F43AA" w:rsidRDefault="00D30AFD" w:rsidP="003F43AA">
            <w:pPr>
              <w:widowControl w:val="0"/>
              <w:autoSpaceDN w:val="0"/>
              <w:adjustRightInd w:val="0"/>
              <w:snapToGrid w:val="0"/>
              <w:spacing w:after="0" w:line="240" w:lineRule="auto"/>
              <w:jc w:val="both"/>
              <w:rPr>
                <w:rFonts w:ascii="Arial" w:eastAsia="Times New Roman" w:hAnsi="Arial" w:cs="Times New Roman"/>
                <w:sz w:val="20"/>
                <w:szCs w:val="20"/>
                <w:lang w:eastAsia="ru-RU"/>
              </w:rPr>
            </w:pPr>
            <w:r w:rsidRPr="003F43AA">
              <w:rPr>
                <w:rFonts w:ascii="Arial" w:eastAsia="Times New Roman" w:hAnsi="Arial" w:cs="Times New Roman"/>
                <w:sz w:val="20"/>
                <w:szCs w:val="20"/>
                <w:lang w:eastAsia="ru-RU"/>
              </w:rPr>
              <w:t>2015-2018</w:t>
            </w:r>
          </w:p>
        </w:tc>
      </w:tr>
    </w:tbl>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 xml:space="preserve">Для всех предлагаемых объектов необходима разработка проектов санитарно-защитных зон в установленном порядке с последующим выносом их на местность, а также государственная историко-культурная экспертиза земельных участков. </w:t>
      </w:r>
      <w:proofErr w:type="gramStart"/>
      <w:r w:rsidRPr="00C41C97">
        <w:rPr>
          <w:rFonts w:ascii="Arial" w:eastAsia="Times New Roman" w:hAnsi="Arial" w:cs="Times New Roman"/>
          <w:sz w:val="24"/>
          <w:szCs w:val="24"/>
          <w:lang w:eastAsia="ru-RU"/>
        </w:rPr>
        <w:t>Кроме того, необходимо ограничение для всех размещаемых предприятий по классу опасности — не более III-его с санитарно-защитной зоной 300 м. Для всех размещаемых предприятий необходимо внедрение передовых ресурсосберегающих, безотходных и малоотходных технологических решений, позволяющих максимально сократить или избежать поступлений вредных химических или биологических компонентов выбросов в атмосферный воздух, почву и водоемы, предотвратить или снизить воздействие физических факторов до гигиенических нормативов и</w:t>
      </w:r>
      <w:proofErr w:type="gramEnd"/>
      <w:r w:rsidRPr="00C41C97">
        <w:rPr>
          <w:rFonts w:ascii="Arial" w:eastAsia="Times New Roman" w:hAnsi="Arial" w:cs="Times New Roman"/>
          <w:sz w:val="24"/>
          <w:szCs w:val="24"/>
          <w:lang w:eastAsia="ru-RU"/>
        </w:rPr>
        <w:t xml:space="preserve"> ниже, а также сократить размеры санитарно-защитных зон.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p w:rsidR="00D30AFD" w:rsidRPr="00C41C97" w:rsidRDefault="009D7A0B"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119" w:name="_Toc499547848"/>
      <w:r w:rsidRPr="00C41C97">
        <w:rPr>
          <w:rFonts w:ascii="Arial" w:eastAsia="Times New Roman" w:hAnsi="Arial" w:cs="Times New Roman"/>
          <w:sz w:val="24"/>
          <w:szCs w:val="24"/>
          <w:lang w:eastAsia="ru-RU"/>
        </w:rPr>
        <w:t xml:space="preserve">2.5.7. </w:t>
      </w:r>
      <w:r w:rsidR="00D30AFD" w:rsidRPr="00C41C97">
        <w:rPr>
          <w:rFonts w:ascii="Arial" w:eastAsia="Times New Roman" w:hAnsi="Arial" w:cs="Times New Roman"/>
          <w:sz w:val="24"/>
          <w:szCs w:val="24"/>
          <w:lang w:eastAsia="ru-RU"/>
        </w:rPr>
        <w:t>Предложения по обеспечению территории сельского поселения объектами специального назначения - местами сбора мусора и местами захоронения</w:t>
      </w:r>
      <w:r w:rsidR="00D30AFD" w:rsidRPr="00C41C97">
        <w:rPr>
          <w:rFonts w:ascii="Arial" w:eastAsia="Times New Roman" w:hAnsi="Arial" w:cs="Times New Roman"/>
          <w:bCs/>
          <w:iCs/>
          <w:sz w:val="24"/>
          <w:szCs w:val="24"/>
          <w:lang w:eastAsia="ru-RU"/>
        </w:rPr>
        <w:t>.</w:t>
      </w:r>
      <w:bookmarkEnd w:id="119"/>
    </w:p>
    <w:p w:rsidR="00D30AFD" w:rsidRPr="00C41C97" w:rsidRDefault="00D30AFD" w:rsidP="00C41C97">
      <w:pPr>
        <w:tabs>
          <w:tab w:val="left" w:pos="1701"/>
        </w:tabs>
        <w:spacing w:after="0" w:line="240" w:lineRule="auto"/>
        <w:ind w:firstLine="709"/>
        <w:jc w:val="both"/>
        <w:rPr>
          <w:rFonts w:ascii="Arial" w:eastAsia="Times New Roman" w:hAnsi="Arial" w:cs="Times New Roman"/>
          <w:bCs/>
          <w:sz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ст. 14 Федерального закона №131-ФЗ от 06.10.2003 г. к вопросам местного значения поселения относится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целях санитарной очистки территории территориальное планирование должно обеспечивать:</w:t>
      </w:r>
    </w:p>
    <w:p w:rsidR="00D30AFD" w:rsidRPr="00C41C97" w:rsidRDefault="00D30AFD" w:rsidP="00C41C97">
      <w:pPr>
        <w:widowControl w:val="0"/>
        <w:numPr>
          <w:ilvl w:val="0"/>
          <w:numId w:val="11"/>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организацию мест для сбора твердых коммунальных отходов;</w:t>
      </w:r>
    </w:p>
    <w:p w:rsidR="00D30AFD" w:rsidRPr="00C41C97" w:rsidRDefault="00D30AFD" w:rsidP="00C41C97">
      <w:pPr>
        <w:widowControl w:val="0"/>
        <w:numPr>
          <w:ilvl w:val="0"/>
          <w:numId w:val="11"/>
        </w:numPr>
        <w:shd w:val="clear" w:color="auto" w:fill="FFFFFF"/>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shd w:val="clear" w:color="auto" w:fill="FFFFFF"/>
          <w:lang w:eastAsia="ru-RU"/>
        </w:rPr>
        <w:t xml:space="preserve">организацию вывоза </w:t>
      </w:r>
      <w:r w:rsidRPr="00C41C97">
        <w:rPr>
          <w:rFonts w:ascii="Arial" w:eastAsia="Times New Roman" w:hAnsi="Arial" w:cs="Times New Roman"/>
          <w:sz w:val="24"/>
          <w:szCs w:val="24"/>
          <w:lang w:eastAsia="ru-RU"/>
        </w:rPr>
        <w:t>коммунальных</w:t>
      </w:r>
      <w:r w:rsidRPr="00C41C97">
        <w:rPr>
          <w:rFonts w:ascii="Arial" w:eastAsia="Times New Roman" w:hAnsi="Arial" w:cs="Times New Roman"/>
          <w:sz w:val="24"/>
          <w:szCs w:val="24"/>
          <w:shd w:val="clear" w:color="auto" w:fill="FFFFFF"/>
          <w:lang w:eastAsia="ru-RU"/>
        </w:rPr>
        <w:t xml:space="preserve"> отходов и мусора. </w:t>
      </w:r>
    </w:p>
    <w:p w:rsidR="00D30AFD" w:rsidRPr="00C41C97" w:rsidRDefault="00D30AFD" w:rsidP="00C41C97">
      <w:pPr>
        <w:tabs>
          <w:tab w:val="left" w:pos="851"/>
        </w:tabs>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Твердые коммунальные отходы жизнедеятельности, образующиеся в Девицком сельском поселении, вывозятся по мере накопления на </w:t>
      </w:r>
      <w:r w:rsidRPr="00C41C97">
        <w:rPr>
          <w:rFonts w:ascii="Arial" w:eastAsia="Times New Roman" w:hAnsi="Arial" w:cs="Times New Roman"/>
          <w:snapToGrid w:val="0"/>
          <w:sz w:val="24"/>
          <w:szCs w:val="24"/>
          <w:lang w:eastAsia="ru-RU"/>
        </w:rPr>
        <w:t xml:space="preserve">полигон ТКО </w:t>
      </w:r>
      <w:r w:rsidRPr="00C41C97">
        <w:rPr>
          <w:rFonts w:ascii="Arial" w:eastAsia="Times New Roman" w:hAnsi="Arial" w:cs="Times New Roman"/>
          <w:sz w:val="24"/>
          <w:szCs w:val="24"/>
          <w:lang w:eastAsia="ru-RU"/>
        </w:rPr>
        <w:t>ООО «Каскад» почти в 2-х км от села Девица.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sz w:val="24"/>
          <w:szCs w:val="24"/>
          <w:lang w:eastAsia="ar-SA"/>
        </w:rPr>
        <w:t xml:space="preserve">На территории Девицкого сельского поселения выделяется участок из земель промышленности и иного специального назначения с кадастровым номером </w:t>
      </w:r>
      <w:r w:rsidRPr="00C41C97">
        <w:rPr>
          <w:rFonts w:ascii="Arial" w:eastAsia="Times New Roman" w:hAnsi="Arial" w:cs="Times New Roman"/>
          <w:bCs/>
          <w:sz w:val="24"/>
          <w:szCs w:val="24"/>
          <w:lang w:eastAsia="ru-RU"/>
        </w:rPr>
        <w:t xml:space="preserve">36:28:8400013:252 для размещения промышленных объектов </w:t>
      </w:r>
      <w:r w:rsidRPr="00C41C97">
        <w:rPr>
          <w:rFonts w:ascii="Arial" w:eastAsia="Times New Roman" w:hAnsi="Arial" w:cs="Times New Roman"/>
          <w:sz w:val="24"/>
          <w:szCs w:val="24"/>
          <w:lang w:val="en-US" w:eastAsia="ru-RU"/>
        </w:rPr>
        <w:t>I</w:t>
      </w:r>
      <w:r w:rsidRPr="00C41C97">
        <w:rPr>
          <w:rFonts w:ascii="Arial" w:eastAsia="Times New Roman" w:hAnsi="Arial" w:cs="Times New Roman"/>
          <w:sz w:val="24"/>
          <w:szCs w:val="24"/>
          <w:lang w:eastAsia="ru-RU"/>
        </w:rPr>
        <w:t xml:space="preserve"> и</w:t>
      </w:r>
      <w:r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sz w:val="24"/>
          <w:szCs w:val="24"/>
          <w:lang w:val="en-US" w:eastAsia="ru-RU"/>
        </w:rPr>
        <w:t>II</w:t>
      </w:r>
      <w:r w:rsidRPr="00C41C97">
        <w:rPr>
          <w:rFonts w:ascii="Arial" w:eastAsia="Times New Roman" w:hAnsi="Arial" w:cs="Times New Roman"/>
          <w:sz w:val="24"/>
          <w:szCs w:val="24"/>
          <w:lang w:eastAsia="ru-RU"/>
        </w:rPr>
        <w:t xml:space="preserve"> класса санитарной опасности</w:t>
      </w:r>
      <w:r w:rsidRPr="00C41C97">
        <w:rPr>
          <w:rFonts w:ascii="Arial" w:eastAsia="Times New Roman" w:hAnsi="Arial" w:cs="Times New Roman"/>
          <w:bCs/>
          <w:sz w:val="24"/>
          <w:szCs w:val="24"/>
          <w:lang w:eastAsia="ru-RU"/>
        </w:rPr>
        <w:t xml:space="preserve"> с СЗЗ 1000 м и 500 м соответственно.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ar-SA"/>
        </w:rPr>
      </w:pPr>
      <w:r w:rsidRPr="00C41C97">
        <w:rPr>
          <w:rFonts w:ascii="Arial" w:eastAsia="Times New Roman" w:hAnsi="Arial" w:cs="Times New Roman"/>
          <w:bCs/>
          <w:sz w:val="24"/>
          <w:szCs w:val="24"/>
          <w:lang w:eastAsia="ru-RU"/>
        </w:rPr>
        <w:t>Также генеральным планом предлагается расширение существующего кладбища, расположенного на земельном участке с кадастровым номером 36:28:8400013:261, за счет смежного земельного участка с кадастровым номером 36:28:8400013:280.</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sz w:val="24"/>
          <w:szCs w:val="24"/>
          <w:lang w:eastAsia="ru-RU"/>
        </w:rPr>
      </w:pPr>
      <w:r w:rsidRPr="00C41C97">
        <w:rPr>
          <w:rFonts w:ascii="Arial" w:eastAsia="Times New Roman" w:hAnsi="Arial" w:cs="Times New Roman"/>
          <w:bCs/>
          <w:sz w:val="24"/>
          <w:szCs w:val="24"/>
          <w:lang w:eastAsia="ru-RU"/>
        </w:rPr>
        <w:t xml:space="preserve">Перечень мероприятий по обеспечению Девицкого сельского поселения </w:t>
      </w:r>
      <w:r w:rsidRPr="00C41C97">
        <w:rPr>
          <w:rFonts w:ascii="Arial" w:eastAsia="Times New Roman" w:hAnsi="Arial" w:cs="Times New Roman"/>
          <w:sz w:val="24"/>
          <w:szCs w:val="24"/>
          <w:lang w:eastAsia="ru-RU"/>
        </w:rPr>
        <w:t>объектами специального назначения</w:t>
      </w:r>
      <w:r w:rsidRPr="00C41C97">
        <w:rPr>
          <w:rFonts w:ascii="Arial" w:eastAsia="Times New Roman" w:hAnsi="Arial" w:cs="Times New Roman"/>
          <w:bCs/>
          <w:sz w:val="24"/>
          <w:szCs w:val="24"/>
          <w:lang w:eastAsia="ru-RU"/>
        </w:rPr>
        <w:t xml:space="preserve"> </w:t>
      </w:r>
    </w:p>
    <w:tbl>
      <w:tblPr>
        <w:tblW w:w="903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567"/>
        <w:gridCol w:w="6487"/>
        <w:gridCol w:w="1984"/>
      </w:tblGrid>
      <w:tr w:rsidR="00D30AFD" w:rsidRPr="00C41C97" w:rsidTr="00A35C31">
        <w:tc>
          <w:tcPr>
            <w:tcW w:w="567" w:type="dxa"/>
            <w:shd w:val="clear" w:color="auto" w:fill="DAEEF3" w:themeFill="accent5" w:themeFillTint="33"/>
          </w:tcPr>
          <w:p w:rsidR="00D30AFD" w:rsidRPr="00C41C97" w:rsidRDefault="00D30AFD" w:rsidP="00A35C31">
            <w:pPr>
              <w:widowControl w:val="0"/>
              <w:autoSpaceDN w:val="0"/>
              <w:adjustRightInd w:val="0"/>
              <w:spacing w:after="0" w:line="240" w:lineRule="auto"/>
              <w:jc w:val="both"/>
              <w:rPr>
                <w:rFonts w:ascii="Arial" w:eastAsia="Times New Roman" w:hAnsi="Arial" w:cs="Arial"/>
                <w:bCs/>
                <w:sz w:val="24"/>
                <w:szCs w:val="24"/>
                <w:lang w:eastAsia="ru-RU"/>
              </w:rPr>
            </w:pPr>
            <w:r w:rsidRPr="00C41C97">
              <w:rPr>
                <w:rFonts w:ascii="Arial" w:eastAsia="Times New Roman" w:hAnsi="Arial" w:cs="Arial"/>
                <w:bCs/>
                <w:sz w:val="24"/>
                <w:szCs w:val="24"/>
                <w:lang w:eastAsia="ru-RU"/>
              </w:rPr>
              <w:t xml:space="preserve">№ </w:t>
            </w:r>
            <w:proofErr w:type="spellStart"/>
            <w:r w:rsidRPr="00C41C97">
              <w:rPr>
                <w:rFonts w:ascii="Arial" w:eastAsia="Times New Roman" w:hAnsi="Arial" w:cs="Arial"/>
                <w:bCs/>
                <w:sz w:val="24"/>
                <w:szCs w:val="24"/>
                <w:lang w:eastAsia="ru-RU"/>
              </w:rPr>
              <w:t>пп</w:t>
            </w:r>
            <w:proofErr w:type="spellEnd"/>
          </w:p>
        </w:tc>
        <w:tc>
          <w:tcPr>
            <w:tcW w:w="6487" w:type="dxa"/>
            <w:shd w:val="clear" w:color="auto" w:fill="DAEEF3" w:themeFill="accent5" w:themeFillTint="33"/>
          </w:tcPr>
          <w:p w:rsidR="00D30AFD" w:rsidRPr="00C41C97" w:rsidRDefault="00D30AFD" w:rsidP="00A35C31">
            <w:pPr>
              <w:widowControl w:val="0"/>
              <w:autoSpaceDN w:val="0"/>
              <w:adjustRightInd w:val="0"/>
              <w:spacing w:after="0" w:line="240" w:lineRule="auto"/>
              <w:jc w:val="both"/>
              <w:rPr>
                <w:rFonts w:ascii="Arial" w:eastAsia="Times New Roman" w:hAnsi="Arial" w:cs="Arial"/>
                <w:bCs/>
                <w:sz w:val="24"/>
                <w:szCs w:val="24"/>
                <w:lang w:eastAsia="ru-RU"/>
              </w:rPr>
            </w:pPr>
            <w:r w:rsidRPr="00C41C97">
              <w:rPr>
                <w:rFonts w:ascii="Arial" w:eastAsia="Times New Roman" w:hAnsi="Arial" w:cs="Arial"/>
                <w:bCs/>
                <w:sz w:val="24"/>
                <w:szCs w:val="24"/>
                <w:lang w:eastAsia="ru-RU"/>
              </w:rPr>
              <w:t>Наименование мероприятия</w:t>
            </w:r>
          </w:p>
        </w:tc>
        <w:tc>
          <w:tcPr>
            <w:tcW w:w="1984" w:type="dxa"/>
            <w:shd w:val="clear" w:color="auto" w:fill="DAEEF3" w:themeFill="accent5" w:themeFillTint="33"/>
          </w:tcPr>
          <w:p w:rsidR="00D30AFD" w:rsidRPr="00C41C97" w:rsidRDefault="00D30AFD" w:rsidP="00A35C31">
            <w:pPr>
              <w:widowControl w:val="0"/>
              <w:autoSpaceDN w:val="0"/>
              <w:adjustRightInd w:val="0"/>
              <w:spacing w:after="0" w:line="240" w:lineRule="auto"/>
              <w:jc w:val="both"/>
              <w:rPr>
                <w:rFonts w:ascii="Arial" w:eastAsia="Times New Roman" w:hAnsi="Arial" w:cs="Arial"/>
                <w:bCs/>
                <w:sz w:val="24"/>
                <w:szCs w:val="24"/>
                <w:lang w:eastAsia="ru-RU"/>
              </w:rPr>
            </w:pPr>
            <w:r w:rsidRPr="00C41C97">
              <w:rPr>
                <w:rFonts w:ascii="Arial" w:eastAsia="Times New Roman" w:hAnsi="Arial" w:cs="Arial"/>
                <w:bCs/>
                <w:sz w:val="24"/>
                <w:szCs w:val="24"/>
                <w:lang w:eastAsia="ru-RU"/>
              </w:rPr>
              <w:t>Сроки реализации</w:t>
            </w:r>
          </w:p>
        </w:tc>
      </w:tr>
      <w:tr w:rsidR="00D30AFD" w:rsidRPr="00C41C97" w:rsidTr="00A35C31">
        <w:tc>
          <w:tcPr>
            <w:tcW w:w="567" w:type="dxa"/>
            <w:vAlign w:val="center"/>
          </w:tcPr>
          <w:p w:rsidR="00D30AFD" w:rsidRPr="00C41C97" w:rsidRDefault="00D30AFD" w:rsidP="00A35C31">
            <w:pPr>
              <w:widowControl w:val="0"/>
              <w:numPr>
                <w:ilvl w:val="0"/>
                <w:numId w:val="138"/>
              </w:numPr>
              <w:autoSpaceDN w:val="0"/>
              <w:adjustRightInd w:val="0"/>
              <w:spacing w:after="0" w:line="240" w:lineRule="auto"/>
              <w:ind w:left="0" w:firstLine="0"/>
              <w:jc w:val="both"/>
              <w:rPr>
                <w:rFonts w:ascii="Arial" w:eastAsia="Times New Roman" w:hAnsi="Arial" w:cs="Arial"/>
                <w:sz w:val="24"/>
                <w:szCs w:val="24"/>
                <w:lang w:eastAsia="ru-RU"/>
              </w:rPr>
            </w:pPr>
          </w:p>
        </w:tc>
        <w:tc>
          <w:tcPr>
            <w:tcW w:w="6487"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Устройство контейнерных площадок для сбора и временного накопления отходов.</w:t>
            </w:r>
          </w:p>
        </w:tc>
        <w:tc>
          <w:tcPr>
            <w:tcW w:w="1984"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D30AFD" w:rsidRPr="00C41C97" w:rsidTr="00A35C31">
        <w:tc>
          <w:tcPr>
            <w:tcW w:w="567" w:type="dxa"/>
            <w:vAlign w:val="center"/>
          </w:tcPr>
          <w:p w:rsidR="00D30AFD" w:rsidRPr="00C41C97" w:rsidRDefault="00D30AFD" w:rsidP="00A35C31">
            <w:pPr>
              <w:widowControl w:val="0"/>
              <w:numPr>
                <w:ilvl w:val="0"/>
                <w:numId w:val="138"/>
              </w:numPr>
              <w:autoSpaceDN w:val="0"/>
              <w:adjustRightInd w:val="0"/>
              <w:spacing w:after="0" w:line="240" w:lineRule="auto"/>
              <w:ind w:left="0" w:firstLine="0"/>
              <w:jc w:val="both"/>
              <w:rPr>
                <w:rFonts w:ascii="Arial" w:eastAsia="Times New Roman" w:hAnsi="Arial" w:cs="Arial"/>
                <w:sz w:val="24"/>
                <w:szCs w:val="24"/>
                <w:lang w:eastAsia="ru-RU"/>
              </w:rPr>
            </w:pPr>
          </w:p>
        </w:tc>
        <w:tc>
          <w:tcPr>
            <w:tcW w:w="6487"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bCs/>
                <w:sz w:val="24"/>
                <w:szCs w:val="24"/>
                <w:lang w:eastAsia="ru-RU"/>
              </w:rPr>
            </w:pPr>
            <w:r w:rsidRPr="00C41C97">
              <w:rPr>
                <w:rFonts w:ascii="Arial" w:eastAsia="Times New Roman" w:hAnsi="Arial" w:cs="Times New Roman"/>
                <w:sz w:val="24"/>
                <w:szCs w:val="24"/>
                <w:lang w:eastAsia="ru-RU"/>
              </w:rPr>
              <w:t>Выявление и рекультивация территорий всех несанкционированных свалок ТКО на территории Девицкого сельского поселения.</w:t>
            </w:r>
          </w:p>
        </w:tc>
        <w:tc>
          <w:tcPr>
            <w:tcW w:w="1984"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2017 г.</w:t>
            </w:r>
          </w:p>
        </w:tc>
      </w:tr>
      <w:tr w:rsidR="00D30AFD" w:rsidRPr="00C41C97" w:rsidTr="00A35C31">
        <w:tc>
          <w:tcPr>
            <w:tcW w:w="567" w:type="dxa"/>
            <w:vAlign w:val="center"/>
          </w:tcPr>
          <w:p w:rsidR="00D30AFD" w:rsidRPr="00C41C97" w:rsidRDefault="00D30AFD" w:rsidP="00A35C31">
            <w:pPr>
              <w:widowControl w:val="0"/>
              <w:numPr>
                <w:ilvl w:val="0"/>
                <w:numId w:val="138"/>
              </w:numPr>
              <w:autoSpaceDN w:val="0"/>
              <w:adjustRightInd w:val="0"/>
              <w:spacing w:after="0" w:line="240" w:lineRule="auto"/>
              <w:ind w:left="0" w:firstLine="0"/>
              <w:jc w:val="both"/>
              <w:rPr>
                <w:rFonts w:ascii="Arial" w:eastAsia="Times New Roman" w:hAnsi="Arial" w:cs="Arial"/>
                <w:sz w:val="24"/>
                <w:szCs w:val="24"/>
                <w:lang w:eastAsia="ru-RU"/>
              </w:rPr>
            </w:pPr>
          </w:p>
        </w:tc>
        <w:tc>
          <w:tcPr>
            <w:tcW w:w="6487"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Строительство мусоросортировочного завода мощностью 440 тыс. тонн отходов в год (ООО «Экотехнологии») на земельном участке общей площадью 5,4 га с кадастровым номером </w:t>
            </w:r>
            <w:r w:rsidRPr="00C41C97">
              <w:rPr>
                <w:rFonts w:ascii="Arial" w:eastAsia="Times New Roman" w:hAnsi="Arial" w:cs="Times New Roman"/>
                <w:bCs/>
                <w:sz w:val="24"/>
                <w:szCs w:val="24"/>
                <w:lang w:eastAsia="ru-RU"/>
              </w:rPr>
              <w:t xml:space="preserve">36:28:8400013:252 с размещением промышленных </w:t>
            </w:r>
            <w:r w:rsidRPr="00C41C97">
              <w:rPr>
                <w:rFonts w:ascii="Arial" w:eastAsia="Times New Roman" w:hAnsi="Arial" w:cs="Times New Roman"/>
                <w:bCs/>
                <w:sz w:val="24"/>
                <w:szCs w:val="24"/>
                <w:lang w:eastAsia="ru-RU"/>
              </w:rPr>
              <w:lastRenderedPageBreak/>
              <w:t xml:space="preserve">объектов </w:t>
            </w:r>
            <w:r w:rsidRPr="00C41C97">
              <w:rPr>
                <w:rFonts w:ascii="Arial" w:eastAsia="Times New Roman" w:hAnsi="Arial" w:cs="Times New Roman"/>
                <w:sz w:val="24"/>
                <w:szCs w:val="24"/>
                <w:lang w:val="en-US" w:eastAsia="ru-RU"/>
              </w:rPr>
              <w:t>I</w:t>
            </w:r>
            <w:r w:rsidRPr="00C41C97">
              <w:rPr>
                <w:rFonts w:ascii="Arial" w:eastAsia="Times New Roman" w:hAnsi="Arial" w:cs="Times New Roman"/>
                <w:sz w:val="24"/>
                <w:szCs w:val="24"/>
                <w:lang w:eastAsia="ru-RU"/>
              </w:rPr>
              <w:t xml:space="preserve"> и</w:t>
            </w:r>
            <w:r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sz w:val="24"/>
                <w:szCs w:val="24"/>
                <w:lang w:val="en-US" w:eastAsia="ru-RU"/>
              </w:rPr>
              <w:t>II</w:t>
            </w:r>
            <w:r w:rsidRPr="00C41C97">
              <w:rPr>
                <w:rFonts w:ascii="Arial" w:eastAsia="Times New Roman" w:hAnsi="Arial" w:cs="Times New Roman"/>
                <w:sz w:val="24"/>
                <w:szCs w:val="24"/>
                <w:lang w:eastAsia="ru-RU"/>
              </w:rPr>
              <w:t xml:space="preserve"> класса санитарной опасности</w:t>
            </w:r>
            <w:r w:rsidRPr="00C41C97">
              <w:rPr>
                <w:rFonts w:ascii="Arial" w:eastAsia="Times New Roman" w:hAnsi="Arial" w:cs="Times New Roman"/>
                <w:bCs/>
                <w:sz w:val="24"/>
                <w:szCs w:val="24"/>
                <w:lang w:eastAsia="ru-RU"/>
              </w:rPr>
              <w:t xml:space="preserve"> (СЗЗ 1000 м и 500 м соответственно).</w:t>
            </w:r>
          </w:p>
        </w:tc>
        <w:tc>
          <w:tcPr>
            <w:tcW w:w="1984"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2017 г.</w:t>
            </w:r>
          </w:p>
        </w:tc>
      </w:tr>
      <w:tr w:rsidR="00D30AFD" w:rsidRPr="00C41C97" w:rsidTr="00A35C31">
        <w:tc>
          <w:tcPr>
            <w:tcW w:w="567" w:type="dxa"/>
            <w:vAlign w:val="center"/>
          </w:tcPr>
          <w:p w:rsidR="00D30AFD" w:rsidRPr="00C41C97" w:rsidRDefault="00D30AFD" w:rsidP="00A35C31">
            <w:pPr>
              <w:widowControl w:val="0"/>
              <w:numPr>
                <w:ilvl w:val="0"/>
                <w:numId w:val="138"/>
              </w:numPr>
              <w:autoSpaceDN w:val="0"/>
              <w:adjustRightInd w:val="0"/>
              <w:spacing w:after="0" w:line="240" w:lineRule="auto"/>
              <w:ind w:left="0" w:firstLine="0"/>
              <w:jc w:val="both"/>
              <w:rPr>
                <w:rFonts w:ascii="Arial" w:eastAsia="Times New Roman" w:hAnsi="Arial" w:cs="Arial"/>
                <w:sz w:val="24"/>
                <w:szCs w:val="24"/>
                <w:lang w:eastAsia="ru-RU"/>
              </w:rPr>
            </w:pPr>
          </w:p>
        </w:tc>
        <w:tc>
          <w:tcPr>
            <w:tcW w:w="6487"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Организация контейнерных площадок для сбора ТКО на территории рекреационных зон с последующим вывозом ТКО с данных территорий.</w:t>
            </w:r>
          </w:p>
        </w:tc>
        <w:tc>
          <w:tcPr>
            <w:tcW w:w="1984"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w:t>
            </w:r>
          </w:p>
        </w:tc>
      </w:tr>
      <w:tr w:rsidR="00D30AFD" w:rsidRPr="00C41C97" w:rsidTr="00A35C31">
        <w:tc>
          <w:tcPr>
            <w:tcW w:w="567" w:type="dxa"/>
            <w:vAlign w:val="center"/>
          </w:tcPr>
          <w:p w:rsidR="00D30AFD" w:rsidRPr="00C41C97" w:rsidRDefault="00D30AFD" w:rsidP="00A35C31">
            <w:pPr>
              <w:widowControl w:val="0"/>
              <w:numPr>
                <w:ilvl w:val="0"/>
                <w:numId w:val="138"/>
              </w:numPr>
              <w:autoSpaceDN w:val="0"/>
              <w:adjustRightInd w:val="0"/>
              <w:spacing w:after="0" w:line="240" w:lineRule="auto"/>
              <w:ind w:left="0" w:firstLine="0"/>
              <w:jc w:val="both"/>
              <w:rPr>
                <w:rFonts w:ascii="Arial" w:eastAsia="Times New Roman" w:hAnsi="Arial" w:cs="Arial"/>
                <w:sz w:val="24"/>
                <w:szCs w:val="24"/>
                <w:lang w:eastAsia="ru-RU"/>
              </w:rPr>
            </w:pPr>
          </w:p>
        </w:tc>
        <w:tc>
          <w:tcPr>
            <w:tcW w:w="6487"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Расширение территории существующего кладбища (</w:t>
            </w:r>
            <w:r w:rsidRPr="00C41C97">
              <w:rPr>
                <w:rFonts w:ascii="Arial" w:eastAsia="Times New Roman" w:hAnsi="Arial" w:cs="Times New Roman"/>
                <w:bCs/>
                <w:sz w:val="24"/>
                <w:szCs w:val="24"/>
                <w:lang w:eastAsia="ru-RU"/>
              </w:rPr>
              <w:t>36:28:8400013:261</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bCs/>
                <w:sz w:val="24"/>
                <w:szCs w:val="24"/>
                <w:lang w:eastAsia="ru-RU"/>
              </w:rPr>
              <w:t>за счет смежного земельного участка с кадастровым номером 36:28:8400013:280</w:t>
            </w:r>
            <w:r w:rsidRPr="00C41C97">
              <w:rPr>
                <w:rFonts w:ascii="Arial" w:eastAsia="Times New Roman" w:hAnsi="Arial" w:cs="Times New Roman"/>
                <w:sz w:val="24"/>
                <w:szCs w:val="24"/>
                <w:lang w:eastAsia="ru-RU"/>
              </w:rPr>
              <w:t>. Расширение кладбища на данной территории необходимо осуществлять при условии соблюдения требований СанПиН 2.2.1/2.1.1.1200-03.</w:t>
            </w:r>
          </w:p>
        </w:tc>
        <w:tc>
          <w:tcPr>
            <w:tcW w:w="1984"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Расчетный срок</w:t>
            </w:r>
          </w:p>
        </w:tc>
      </w:tr>
      <w:tr w:rsidR="00D30AFD" w:rsidRPr="00C41C97" w:rsidTr="00A35C31">
        <w:trPr>
          <w:trHeight w:val="974"/>
        </w:trPr>
        <w:tc>
          <w:tcPr>
            <w:tcW w:w="567" w:type="dxa"/>
            <w:vAlign w:val="center"/>
          </w:tcPr>
          <w:p w:rsidR="00D30AFD" w:rsidRPr="00C41C97" w:rsidRDefault="00D30AFD" w:rsidP="00A35C31">
            <w:pPr>
              <w:widowControl w:val="0"/>
              <w:numPr>
                <w:ilvl w:val="0"/>
                <w:numId w:val="138"/>
              </w:numPr>
              <w:autoSpaceDN w:val="0"/>
              <w:adjustRightInd w:val="0"/>
              <w:spacing w:after="0" w:line="240" w:lineRule="auto"/>
              <w:ind w:left="0" w:firstLine="0"/>
              <w:jc w:val="both"/>
              <w:rPr>
                <w:rFonts w:ascii="Arial" w:eastAsia="Times New Roman" w:hAnsi="Arial" w:cs="Arial"/>
                <w:sz w:val="24"/>
                <w:szCs w:val="24"/>
                <w:lang w:eastAsia="ru-RU"/>
              </w:rPr>
            </w:pPr>
          </w:p>
        </w:tc>
        <w:tc>
          <w:tcPr>
            <w:tcW w:w="6487"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Поддержание порядка на территории кладбищ:</w:t>
            </w:r>
          </w:p>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уборка и очистка территории кладбищ;</w:t>
            </w:r>
          </w:p>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устройство мест сбора мусора.</w:t>
            </w:r>
          </w:p>
        </w:tc>
        <w:tc>
          <w:tcPr>
            <w:tcW w:w="1984" w:type="dxa"/>
            <w:vAlign w:val="center"/>
          </w:tcPr>
          <w:p w:rsidR="00D30AFD" w:rsidRPr="00C41C97" w:rsidRDefault="00D30AFD" w:rsidP="00A35C31">
            <w:pPr>
              <w:widowControl w:val="0"/>
              <w:autoSpaceDN w:val="0"/>
              <w:adjustRightInd w:val="0"/>
              <w:spacing w:after="0" w:line="240" w:lineRule="auto"/>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Первая очередь — Расчетный срок</w:t>
            </w: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iCs/>
          <w:sz w:val="24"/>
          <w:szCs w:val="24"/>
          <w:lang w:eastAsia="ru-RU"/>
        </w:rPr>
        <w:t xml:space="preserve">По данным Департамента культуры Воронежской области, на участках с кадастровыми номерами </w:t>
      </w:r>
      <w:r w:rsidRPr="00C41C97">
        <w:rPr>
          <w:rFonts w:ascii="Arial" w:eastAsia="Times New Roman" w:hAnsi="Arial" w:cs="Times New Roman"/>
          <w:bCs/>
          <w:sz w:val="24"/>
          <w:szCs w:val="24"/>
          <w:lang w:eastAsia="ru-RU"/>
        </w:rPr>
        <w:t>36:28:8400013:252 и 36:28:8400013:253,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и выявленные объекты культурного наследия отсутствуют.</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r w:rsidRPr="00C41C97">
        <w:rPr>
          <w:rFonts w:ascii="Arial" w:eastAsia="Times New Roman" w:hAnsi="Arial" w:cs="Times New Roman"/>
          <w:bCs/>
          <w:sz w:val="24"/>
          <w:szCs w:val="24"/>
          <w:lang w:eastAsia="ru-RU"/>
        </w:rPr>
        <w:t xml:space="preserve">Также </w:t>
      </w:r>
      <w:r w:rsidRPr="00C41C97">
        <w:rPr>
          <w:rFonts w:ascii="Arial" w:eastAsia="Times New Roman" w:hAnsi="Arial" w:cs="Times New Roman"/>
          <w:iCs/>
          <w:sz w:val="24"/>
          <w:szCs w:val="24"/>
          <w:lang w:eastAsia="ru-RU"/>
        </w:rPr>
        <w:t xml:space="preserve">на участки с кадастровыми номерами </w:t>
      </w:r>
      <w:r w:rsidRPr="00C41C97">
        <w:rPr>
          <w:rFonts w:ascii="Arial" w:eastAsia="Times New Roman" w:hAnsi="Arial" w:cs="Times New Roman"/>
          <w:bCs/>
          <w:sz w:val="24"/>
          <w:szCs w:val="24"/>
          <w:lang w:eastAsia="ru-RU"/>
        </w:rPr>
        <w:t xml:space="preserve">36:28:8400013:252 и 36:28:8400013:253 было выдано экспертное заключение № ОГ – 40-787, подтверждающее, что Проект </w:t>
      </w:r>
      <w:proofErr w:type="gramStart"/>
      <w:r w:rsidRPr="00C41C97">
        <w:rPr>
          <w:rFonts w:ascii="Arial" w:eastAsia="Times New Roman" w:hAnsi="Arial" w:cs="Times New Roman"/>
          <w:bCs/>
          <w:sz w:val="24"/>
          <w:szCs w:val="24"/>
          <w:lang w:eastAsia="ru-RU"/>
        </w:rPr>
        <w:t>расчетной</w:t>
      </w:r>
      <w:proofErr w:type="gramEnd"/>
      <w:r w:rsidRPr="00C41C97">
        <w:rPr>
          <w:rFonts w:ascii="Arial" w:eastAsia="Times New Roman" w:hAnsi="Arial" w:cs="Times New Roman"/>
          <w:bCs/>
          <w:sz w:val="24"/>
          <w:szCs w:val="24"/>
          <w:lang w:eastAsia="ru-RU"/>
        </w:rPr>
        <w:t xml:space="preserve"> СЗЗ для проектируемого мусоросортировочного завода соответствует требованиям действующего законодательства.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sz w:val="24"/>
          <w:szCs w:val="24"/>
          <w:lang w:eastAsia="ru-RU"/>
        </w:rPr>
      </w:pPr>
    </w:p>
    <w:p w:rsidR="00D30AFD" w:rsidRPr="00C41C97" w:rsidRDefault="009D7A0B" w:rsidP="00C41C97">
      <w:pPr>
        <w:tabs>
          <w:tab w:val="left" w:pos="1559"/>
        </w:tabs>
        <w:spacing w:after="0" w:line="240" w:lineRule="auto"/>
        <w:ind w:firstLine="709"/>
        <w:jc w:val="both"/>
        <w:rPr>
          <w:rFonts w:ascii="Arial" w:eastAsia="Times New Roman" w:hAnsi="Arial" w:cs="Times New Roman"/>
          <w:bCs/>
          <w:iCs/>
          <w:sz w:val="24"/>
          <w:szCs w:val="24"/>
          <w:lang w:eastAsia="ru-RU"/>
        </w:rPr>
      </w:pPr>
      <w:bookmarkStart w:id="120" w:name="_Toc499547849"/>
      <w:r w:rsidRPr="00C41C97">
        <w:rPr>
          <w:rFonts w:ascii="Arial" w:eastAsia="Times New Roman" w:hAnsi="Arial" w:cs="Times New Roman"/>
          <w:bCs/>
          <w:iCs/>
          <w:sz w:val="24"/>
          <w:szCs w:val="24"/>
          <w:lang w:eastAsia="ru-RU"/>
        </w:rPr>
        <w:t xml:space="preserve">2.5.8. </w:t>
      </w:r>
      <w:r w:rsidR="00D30AFD" w:rsidRPr="00C41C97">
        <w:rPr>
          <w:rFonts w:ascii="Arial" w:eastAsia="Times New Roman" w:hAnsi="Arial" w:cs="Times New Roman"/>
          <w:bCs/>
          <w:iCs/>
          <w:sz w:val="24"/>
          <w:szCs w:val="24"/>
          <w:lang w:eastAsia="ru-RU"/>
        </w:rPr>
        <w:t>Предложения по участию в предупреждении и ликвидации 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bookmarkEnd w:id="120"/>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NewRomanPSMT"/>
          <w:sz w:val="24"/>
          <w:szCs w:val="24"/>
          <w:lang w:eastAsia="ru-RU"/>
        </w:rPr>
      </w:pPr>
      <w:r w:rsidRPr="00C41C97">
        <w:rPr>
          <w:rFonts w:ascii="Arial" w:eastAsia="Times New Roman" w:hAnsi="Arial" w:cs="TimesNewRomanPSMT"/>
          <w:sz w:val="24"/>
          <w:szCs w:val="24"/>
          <w:lang w:eastAsia="ru-RU"/>
        </w:rPr>
        <w:t xml:space="preserve">Основной задачей гражданской обороны сельского поселения является предупреждение или снижение возможных потерь и разрушений в результате аварий, катастроф, стихийных бедствий, обеспечение жизнедеятельности населенных пунктов и создание оптимальных условий для восстановления нарушения производства.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Чрезвычайная ситуация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Arial"/>
          <w:iCs/>
          <w:sz w:val="24"/>
          <w:szCs w:val="24"/>
          <w:lang w:eastAsia="ru-RU"/>
        </w:rPr>
      </w:pPr>
      <w:r w:rsidRPr="00C41C97">
        <w:rPr>
          <w:rFonts w:ascii="Arial" w:eastAsia="Times New Roman" w:hAnsi="Arial" w:cs="Arial"/>
          <w:iCs/>
          <w:sz w:val="24"/>
          <w:szCs w:val="24"/>
          <w:lang w:eastAsia="ru-RU"/>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w:t>
      </w:r>
      <w:r w:rsidR="00C41C97" w:rsidRPr="00C41C97">
        <w:rPr>
          <w:rFonts w:ascii="Arial" w:eastAsia="Times New Roman" w:hAnsi="Arial" w:cs="Arial"/>
          <w:iCs/>
          <w:sz w:val="24"/>
          <w:szCs w:val="24"/>
          <w:lang w:eastAsia="ru-RU"/>
        </w:rPr>
        <w:t xml:space="preserve"> </w:t>
      </w:r>
      <w:r w:rsidRPr="00C41C97">
        <w:rPr>
          <w:rFonts w:ascii="Arial" w:eastAsia="Times New Roman" w:hAnsi="Arial" w:cs="Arial"/>
          <w:iCs/>
          <w:sz w:val="24"/>
          <w:szCs w:val="24"/>
          <w:lang w:eastAsia="ru-RU"/>
        </w:rPr>
        <w:t>возникает, как правило, непредвиденно, необходимо принятие всех возможных мер по защите от них населения и территорий.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NewRomanPSMT"/>
          <w:sz w:val="24"/>
          <w:szCs w:val="24"/>
          <w:lang w:eastAsia="ru-RU"/>
        </w:rPr>
      </w:pPr>
      <w:r w:rsidRPr="00C41C97">
        <w:rPr>
          <w:rFonts w:ascii="Arial" w:eastAsia="Times New Roman" w:hAnsi="Arial" w:cs="TimesNewRomanPSMT"/>
          <w:sz w:val="24"/>
          <w:szCs w:val="24"/>
          <w:lang w:eastAsia="ru-RU"/>
        </w:rPr>
        <w:t>По количеству пострадавших и максимальному ущербу имуществу 1-е место занимают дорожно-транспортные происшествия, 2-е место – пожары, 3-е место - происшествия связанные с погодными условиями.</w:t>
      </w:r>
    </w:p>
    <w:p w:rsidR="00D30AFD" w:rsidRPr="00C41C97" w:rsidRDefault="00CE468B"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r w:rsidR="00D30AFD" w:rsidRPr="00C41C97">
        <w:rPr>
          <w:rFonts w:ascii="Arial" w:eastAsia="Times New Roman" w:hAnsi="Arial" w:cs="Times New Roman"/>
          <w:sz w:val="24"/>
          <w:szCs w:val="24"/>
          <w:lang w:eastAsia="ru-RU"/>
        </w:rPr>
        <w:t>1.Чрезвычайные ситуации природного характера.</w:t>
      </w:r>
    </w:p>
    <w:p w:rsidR="00D30AFD" w:rsidRPr="00C41C97" w:rsidRDefault="00D30AFD" w:rsidP="00C41C97">
      <w:pPr>
        <w:widowControl w:val="0"/>
        <w:numPr>
          <w:ilvl w:val="0"/>
          <w:numId w:val="101"/>
        </w:numPr>
        <w:tabs>
          <w:tab w:val="left" w:pos="851"/>
        </w:tabs>
        <w:autoSpaceDN w:val="0"/>
        <w:adjustRightInd w:val="0"/>
        <w:spacing w:after="0" w:line="240" w:lineRule="auto"/>
        <w:ind w:left="0" w:firstLine="709"/>
        <w:jc w:val="both"/>
        <w:rPr>
          <w:rFonts w:ascii="Arial" w:eastAsia="Times New Roman" w:hAnsi="Arial" w:cs="Arial"/>
          <w:bCs/>
          <w:iCs/>
          <w:snapToGrid w:val="0"/>
          <w:sz w:val="24"/>
          <w:szCs w:val="24"/>
          <w:lang w:eastAsia="ru-RU"/>
        </w:rPr>
      </w:pPr>
      <w:r w:rsidRPr="00C41C97">
        <w:rPr>
          <w:rFonts w:ascii="Arial" w:eastAsia="Times New Roman" w:hAnsi="Arial" w:cs="Arial"/>
          <w:bCs/>
          <w:iCs/>
          <w:snapToGrid w:val="0"/>
          <w:sz w:val="24"/>
          <w:szCs w:val="24"/>
          <w:lang w:eastAsia="ru-RU"/>
        </w:rPr>
        <w:t>Метеорологические явления</w:t>
      </w:r>
      <w:bookmarkStart w:id="121" w:name="%D0%9F%D1%80%D0%B8%D1%80%D0%BE%D0%B4%D0%"/>
      <w:bookmarkEnd w:id="121"/>
    </w:p>
    <w:p w:rsidR="00D30AFD" w:rsidRPr="00C41C97" w:rsidRDefault="00D30AFD" w:rsidP="00C41C97">
      <w:pPr>
        <w:widowControl w:val="0"/>
        <w:numPr>
          <w:ilvl w:val="0"/>
          <w:numId w:val="101"/>
        </w:numPr>
        <w:tabs>
          <w:tab w:val="left" w:pos="851"/>
        </w:tabs>
        <w:autoSpaceDN w:val="0"/>
        <w:adjustRightInd w:val="0"/>
        <w:spacing w:after="0" w:line="240" w:lineRule="auto"/>
        <w:ind w:left="0" w:firstLine="709"/>
        <w:jc w:val="both"/>
        <w:rPr>
          <w:rFonts w:ascii="Arial" w:eastAsia="Times New Roman" w:hAnsi="Arial" w:cs="Arial"/>
          <w:iCs/>
          <w:snapToGrid w:val="0"/>
          <w:sz w:val="24"/>
          <w:szCs w:val="24"/>
          <w:lang w:eastAsia="ru-RU"/>
        </w:rPr>
      </w:pPr>
      <w:r w:rsidRPr="00C41C97">
        <w:rPr>
          <w:rFonts w:ascii="Arial" w:eastAsia="Times New Roman" w:hAnsi="Arial" w:cs="Arial"/>
          <w:iCs/>
          <w:snapToGrid w:val="0"/>
          <w:sz w:val="24"/>
          <w:szCs w:val="24"/>
          <w:lang w:eastAsia="ru-RU"/>
        </w:rPr>
        <w:t>Гидрогеологические явления и процессы</w:t>
      </w:r>
    </w:p>
    <w:p w:rsidR="00D30AFD" w:rsidRPr="00C41C97" w:rsidRDefault="00D30AFD" w:rsidP="00C41C97">
      <w:pPr>
        <w:widowControl w:val="0"/>
        <w:numPr>
          <w:ilvl w:val="0"/>
          <w:numId w:val="101"/>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snapToGrid w:val="0"/>
          <w:kern w:val="1"/>
          <w:sz w:val="24"/>
          <w:szCs w:val="24"/>
        </w:rPr>
      </w:pPr>
      <w:r w:rsidRPr="00C41C97">
        <w:rPr>
          <w:rFonts w:ascii="Arial" w:eastAsia="Lucida Sans Unicode" w:hAnsi="Arial" w:cs="Times New Roman"/>
          <w:snapToGrid w:val="0"/>
          <w:kern w:val="1"/>
          <w:sz w:val="24"/>
          <w:szCs w:val="24"/>
        </w:rPr>
        <w:lastRenderedPageBreak/>
        <w:t>Геологические процессы и явления</w:t>
      </w:r>
    </w:p>
    <w:p w:rsidR="00D30AFD" w:rsidRPr="00C41C97" w:rsidRDefault="00D30AFD" w:rsidP="00C41C97">
      <w:pPr>
        <w:widowControl w:val="0"/>
        <w:numPr>
          <w:ilvl w:val="0"/>
          <w:numId w:val="101"/>
        </w:numPr>
        <w:tabs>
          <w:tab w:val="left" w:pos="851"/>
        </w:tabs>
        <w:autoSpaceDN w:val="0"/>
        <w:adjustRightInd w:val="0"/>
        <w:spacing w:after="0" w:line="240" w:lineRule="auto"/>
        <w:ind w:left="0"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Природные пожары </w:t>
      </w:r>
    </w:p>
    <w:p w:rsidR="00D30AFD" w:rsidRPr="00C41C97" w:rsidRDefault="00CE468B"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r w:rsidRPr="00C41C97">
        <w:rPr>
          <w:rFonts w:ascii="Arial" w:eastAsia="Times New Roman" w:hAnsi="Arial" w:cs="Times New Roman"/>
          <w:snapToGrid w:val="0"/>
          <w:sz w:val="24"/>
          <w:szCs w:val="24"/>
          <w:lang w:eastAsia="ru-RU"/>
        </w:rPr>
        <w:t xml:space="preserve"> </w:t>
      </w:r>
      <w:r w:rsidR="00D30AFD" w:rsidRPr="00C41C97">
        <w:rPr>
          <w:rFonts w:ascii="Arial" w:eastAsia="Times New Roman" w:hAnsi="Arial" w:cs="Times New Roman"/>
          <w:snapToGrid w:val="0"/>
          <w:sz w:val="24"/>
          <w:szCs w:val="24"/>
          <w:lang w:eastAsia="ru-RU"/>
        </w:rPr>
        <w:t>2. Чрезвычайные ситуации техногенного характера - чрезвычайные ситуации, вызванные авариями:</w:t>
      </w:r>
    </w:p>
    <w:p w:rsidR="00D30AFD" w:rsidRPr="00C41C97" w:rsidRDefault="00D30AFD" w:rsidP="00C41C97">
      <w:pPr>
        <w:widowControl w:val="0"/>
        <w:numPr>
          <w:ilvl w:val="0"/>
          <w:numId w:val="102"/>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 автомобильном транспорте;</w:t>
      </w:r>
    </w:p>
    <w:p w:rsidR="00D30AFD" w:rsidRPr="00C41C97" w:rsidRDefault="00D30AFD" w:rsidP="00C41C97">
      <w:pPr>
        <w:widowControl w:val="0"/>
        <w:numPr>
          <w:ilvl w:val="0"/>
          <w:numId w:val="102"/>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на объектах системы газораспределения;</w:t>
      </w:r>
    </w:p>
    <w:p w:rsidR="00D30AFD" w:rsidRPr="00C41C97" w:rsidRDefault="00D30AFD" w:rsidP="00C41C97">
      <w:pPr>
        <w:widowControl w:val="0"/>
        <w:numPr>
          <w:ilvl w:val="0"/>
          <w:numId w:val="102"/>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 xml:space="preserve">на </w:t>
      </w:r>
      <w:proofErr w:type="spellStart"/>
      <w:r w:rsidRPr="00C41C97">
        <w:rPr>
          <w:rFonts w:ascii="Arial" w:eastAsia="Lucida Sans Unicode" w:hAnsi="Arial" w:cs="Times New Roman"/>
          <w:kern w:val="1"/>
          <w:sz w:val="24"/>
          <w:szCs w:val="24"/>
        </w:rPr>
        <w:t>пожаро</w:t>
      </w:r>
      <w:proofErr w:type="spellEnd"/>
      <w:r w:rsidRPr="00C41C97">
        <w:rPr>
          <w:rFonts w:ascii="Arial" w:eastAsia="Lucida Sans Unicode" w:hAnsi="Arial" w:cs="Times New Roman"/>
          <w:kern w:val="1"/>
          <w:sz w:val="24"/>
          <w:szCs w:val="24"/>
        </w:rPr>
        <w:t>-взрывоопасных объектах;</w:t>
      </w:r>
    </w:p>
    <w:p w:rsidR="00D30AFD" w:rsidRPr="00C41C97" w:rsidRDefault="00D30AFD" w:rsidP="00C41C97">
      <w:pPr>
        <w:widowControl w:val="0"/>
        <w:numPr>
          <w:ilvl w:val="0"/>
          <w:numId w:val="102"/>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на коммунальных системах жизнеобеспечения.</w:t>
      </w:r>
    </w:p>
    <w:p w:rsidR="00D30AFD" w:rsidRPr="00C41C97" w:rsidRDefault="00CE468B" w:rsidP="00C41C97">
      <w:pPr>
        <w:widowControl w:val="0"/>
        <w:autoSpaceDN w:val="0"/>
        <w:adjustRightInd w:val="0"/>
        <w:spacing w:after="0" w:line="240" w:lineRule="auto"/>
        <w:ind w:firstLine="709"/>
        <w:jc w:val="both"/>
        <w:rPr>
          <w:rFonts w:ascii="Arial" w:eastAsia="Times New Roman" w:hAnsi="Arial" w:cs="TimesNewRomanPSMT"/>
          <w:sz w:val="24"/>
          <w:szCs w:val="24"/>
          <w:lang w:eastAsia="ru-RU"/>
        </w:rPr>
      </w:pPr>
      <w:r w:rsidRPr="00C41C97">
        <w:rPr>
          <w:rFonts w:ascii="Arial" w:eastAsia="Times New Roman" w:hAnsi="Arial" w:cs="TimesNewRomanPSMT"/>
          <w:sz w:val="24"/>
          <w:szCs w:val="24"/>
          <w:lang w:eastAsia="ru-RU"/>
        </w:rPr>
        <w:t xml:space="preserve"> </w:t>
      </w:r>
      <w:r w:rsidR="00D30AFD" w:rsidRPr="00C41C97">
        <w:rPr>
          <w:rFonts w:ascii="Arial" w:eastAsia="Times New Roman" w:hAnsi="Arial" w:cs="TimesNewRomanPSMT"/>
          <w:sz w:val="24"/>
          <w:szCs w:val="24"/>
          <w:lang w:eastAsia="ru-RU"/>
        </w:rPr>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D30AFD" w:rsidRPr="00C41C97" w:rsidRDefault="00D30AFD" w:rsidP="00C41C97">
      <w:pPr>
        <w:widowControl w:val="0"/>
        <w:numPr>
          <w:ilvl w:val="0"/>
          <w:numId w:val="103"/>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проведением противоэпидемических, санитарно-гигиенических и пожарно-профилактических мероприятий, уменьшающих опасность возникновения и распространения инфекционных заболеваний и пожаров;</w:t>
      </w:r>
    </w:p>
    <w:p w:rsidR="00D30AFD" w:rsidRPr="00C41C97" w:rsidRDefault="00D30AFD" w:rsidP="00C41C97">
      <w:pPr>
        <w:widowControl w:val="0"/>
        <w:numPr>
          <w:ilvl w:val="0"/>
          <w:numId w:val="103"/>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проведением аварийно-спасательных и других неотложных работ;</w:t>
      </w:r>
    </w:p>
    <w:p w:rsidR="00D30AFD" w:rsidRPr="00C41C97" w:rsidRDefault="00D30AFD" w:rsidP="00C41C97">
      <w:pPr>
        <w:widowControl w:val="0"/>
        <w:numPr>
          <w:ilvl w:val="0"/>
          <w:numId w:val="103"/>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комплектование первичных средств пожаротушения, применяемых до прибытия пожарного расчета.</w:t>
      </w:r>
    </w:p>
    <w:p w:rsidR="00D30AFD" w:rsidRPr="00C41C97" w:rsidRDefault="00CE468B"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 </w:t>
      </w:r>
      <w:r w:rsidR="00D30AFD" w:rsidRPr="00C41C97">
        <w:rPr>
          <w:rFonts w:ascii="Arial" w:eastAsia="Times New Roman" w:hAnsi="Arial" w:cs="Times New Roman"/>
          <w:sz w:val="24"/>
          <w:szCs w:val="24"/>
          <w:lang w:eastAsia="ru-RU"/>
        </w:rPr>
        <w:t xml:space="preserve">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 </w:t>
      </w:r>
    </w:p>
    <w:p w:rsidR="009D7A0B" w:rsidRPr="00C41C97" w:rsidRDefault="009D7A0B" w:rsidP="00C41C97">
      <w:pPr>
        <w:widowControl w:val="0"/>
        <w:autoSpaceDN w:val="0"/>
        <w:adjustRightIn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br w:type="page"/>
      </w:r>
    </w:p>
    <w:p w:rsidR="00D30AFD" w:rsidRPr="00C41C97" w:rsidRDefault="009D7A0B"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3. ЭКОЛОГИЧЕСКИЕ ПРОБЛЕМЫ И ПУТИ ИХ РЕШЕНИЯ. ПРИРОДООХРАННЫЕ МЕРОПРИЯТИЯ</w:t>
      </w:r>
    </w:p>
    <w:p w:rsidR="00D30AFD" w:rsidRPr="00C41C97" w:rsidRDefault="009D7A0B" w:rsidP="00C41C97">
      <w:pPr>
        <w:pStyle w:val="a5"/>
        <w:widowControl w:val="0"/>
        <w:numPr>
          <w:ilvl w:val="1"/>
          <w:numId w:val="121"/>
        </w:numPr>
        <w:autoSpaceDN w:val="0"/>
        <w:adjustRightInd w:val="0"/>
        <w:spacing w:after="0" w:line="240" w:lineRule="auto"/>
        <w:ind w:left="0" w:firstLine="709"/>
        <w:jc w:val="both"/>
        <w:rPr>
          <w:rFonts w:ascii="Arial" w:eastAsia="Times New Roman" w:hAnsi="Arial" w:cs="Times New Roman"/>
          <w:sz w:val="24"/>
          <w:szCs w:val="24"/>
          <w:lang w:eastAsia="ru-RU"/>
        </w:rPr>
      </w:pPr>
      <w:bookmarkStart w:id="122" w:name="_Toc499547851"/>
      <w:r w:rsidRPr="00C41C97">
        <w:rPr>
          <w:rFonts w:ascii="Arial" w:eastAsia="Times New Roman" w:hAnsi="Arial" w:cs="Times New Roman"/>
          <w:sz w:val="24"/>
          <w:szCs w:val="24"/>
          <w:lang w:eastAsia="ru-RU"/>
        </w:rPr>
        <w:t xml:space="preserve"> </w:t>
      </w:r>
      <w:r w:rsidR="00D30AFD" w:rsidRPr="00C41C97">
        <w:rPr>
          <w:rFonts w:ascii="Arial" w:eastAsia="Times New Roman" w:hAnsi="Arial" w:cs="Times New Roman"/>
          <w:sz w:val="24"/>
          <w:szCs w:val="24"/>
          <w:lang w:eastAsia="ru-RU"/>
        </w:rPr>
        <w:t>Состояние воздушного бассейна</w:t>
      </w:r>
      <w:bookmarkEnd w:id="122"/>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Состояние воздушного бассейна является одним из основных факторов, определяющих экологическую ситуацию и условия проживания населения.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Состояние воздушного бассейна формируется под влиянием природных условий, масштаба и структуры выбросов.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 комплексу метеофакторов территория характеризуется умеренным потенциалом загрязнения атмосферы – ПЗА (II зона по классификации </w:t>
      </w:r>
      <w:proofErr w:type="spellStart"/>
      <w:r w:rsidRPr="00C41C97">
        <w:rPr>
          <w:rFonts w:ascii="Arial" w:eastAsia="Times New Roman" w:hAnsi="Arial" w:cs="Times New Roman"/>
          <w:sz w:val="24"/>
          <w:szCs w:val="24"/>
          <w:lang w:eastAsia="ru-RU"/>
        </w:rPr>
        <w:t>Э.Ю.Безуглой</w:t>
      </w:r>
      <w:proofErr w:type="spellEnd"/>
      <w:r w:rsidRPr="00C41C97">
        <w:rPr>
          <w:rFonts w:ascii="Arial" w:eastAsia="Times New Roman" w:hAnsi="Arial" w:cs="Times New Roman"/>
          <w:sz w:val="24"/>
          <w:szCs w:val="24"/>
          <w:lang w:eastAsia="ru-RU"/>
        </w:rPr>
        <w:t xml:space="preserve">). В связи с особенностью климата в разные периоды года в ней создаются примерно одинаковые условия, как для рассеивания, так и для накопления примесей в приземном слое воздуха. </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Качество атмосферного воздуха зависит от интенсивности загрязнения его выбросами от стационарных и передвижных источников загрязнения.</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Антропогенное воздействие на территорию Девицкого поселения оказывает производственный и транспортный комплекс.</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szCs w:val="24"/>
          <w:lang w:eastAsia="ru-RU"/>
        </w:rPr>
        <w:t>Наблюдения за состоянием воздушного бассейна на территории поселения не проводятся.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Воздействие стационарных источников загрязнения на воздушный бассейн</w:t>
      </w:r>
    </w:p>
    <w:p w:rsidR="00A35C31" w:rsidRPr="00A35C31" w:rsidRDefault="00D30AFD" w:rsidP="00A35C31">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Перечень стационарных источников загрязнения Девицкого сельского поселения представлен в таблице.</w:t>
      </w:r>
    </w:p>
    <w:p w:rsidR="00D30AFD" w:rsidRPr="00C41C97" w:rsidRDefault="00D30AFD" w:rsidP="00A35C31">
      <w:pPr>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t>Таблица 3.</w:t>
      </w:r>
      <w:r w:rsidRPr="00C41C97">
        <w:rPr>
          <w:rFonts w:ascii="Arial" w:eastAsia="Times New Roman" w:hAnsi="Arial" w:cs="Tahoma"/>
          <w:iCs/>
          <w:noProof/>
          <w:sz w:val="24"/>
          <w:szCs w:val="24"/>
          <w:lang w:eastAsia="ru-RU"/>
        </w:rPr>
        <w:t>1</w:t>
      </w:r>
      <w:r w:rsidRPr="00C41C97">
        <w:rPr>
          <w:rFonts w:ascii="Arial" w:eastAsia="Times New Roman" w:hAnsi="Arial" w:cs="Tahoma"/>
          <w:iCs/>
          <w:sz w:val="24"/>
          <w:szCs w:val="24"/>
          <w:lang w:eastAsia="ru-RU"/>
        </w:rPr>
        <w:t xml:space="preserve"> Характеристика стационарных источников загрязнения воздушного бассейна</w:t>
      </w:r>
    </w:p>
    <w:tbl>
      <w:tblPr>
        <w:tblW w:w="9065" w:type="dxa"/>
        <w:tblInd w:w="12" w:type="dxa"/>
        <w:tblLayout w:type="fixed"/>
        <w:tblCellMar>
          <w:left w:w="0" w:type="dxa"/>
          <w:right w:w="0" w:type="dxa"/>
        </w:tblCellMar>
        <w:tblLook w:val="0000" w:firstRow="0" w:lastRow="0" w:firstColumn="0" w:lastColumn="0" w:noHBand="0" w:noVBand="0"/>
      </w:tblPr>
      <w:tblGrid>
        <w:gridCol w:w="560"/>
        <w:gridCol w:w="3686"/>
        <w:gridCol w:w="4819"/>
      </w:tblGrid>
      <w:tr w:rsidR="00D30AFD" w:rsidRPr="00C41C97" w:rsidTr="00A35C31">
        <w:trPr>
          <w:trHeight w:val="230"/>
        </w:trPr>
        <w:tc>
          <w:tcPr>
            <w:tcW w:w="560" w:type="dxa"/>
            <w:tcBorders>
              <w:top w:val="single" w:sz="4" w:space="0" w:color="000000"/>
              <w:left w:val="single" w:sz="4" w:space="0" w:color="000000"/>
              <w:bottom w:val="single" w:sz="4" w:space="0" w:color="000000"/>
            </w:tcBorders>
            <w:shd w:val="clear" w:color="auto" w:fill="DAEEF3"/>
          </w:tcPr>
          <w:p w:rsidR="00D30AFD" w:rsidRPr="00A35C31" w:rsidRDefault="00D30AFD" w:rsidP="00A35C31">
            <w:pPr>
              <w:widowControl w:val="0"/>
              <w:autoSpaceDN w:val="0"/>
              <w:adjustRightInd w:val="0"/>
              <w:snapToGri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w:t>
            </w:r>
          </w:p>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proofErr w:type="gramStart"/>
            <w:r w:rsidRPr="00A35C31">
              <w:rPr>
                <w:rFonts w:ascii="Arial" w:eastAsia="Times New Roman" w:hAnsi="Arial" w:cs="Times New Roman"/>
                <w:sz w:val="20"/>
                <w:szCs w:val="20"/>
                <w:lang w:eastAsia="ru-RU"/>
              </w:rPr>
              <w:t>п</w:t>
            </w:r>
            <w:proofErr w:type="gramEnd"/>
            <w:r w:rsidRPr="00A35C31">
              <w:rPr>
                <w:rFonts w:ascii="Arial" w:eastAsia="Times New Roman" w:hAnsi="Arial" w:cs="Times New Roman"/>
                <w:sz w:val="20"/>
                <w:szCs w:val="20"/>
                <w:lang w:eastAsia="ru-RU"/>
              </w:rPr>
              <w:t>/п</w:t>
            </w:r>
          </w:p>
        </w:tc>
        <w:tc>
          <w:tcPr>
            <w:tcW w:w="3686" w:type="dxa"/>
            <w:tcBorders>
              <w:top w:val="single" w:sz="4" w:space="0" w:color="000000"/>
              <w:left w:val="single" w:sz="4" w:space="0" w:color="000000"/>
              <w:bottom w:val="single" w:sz="4" w:space="0" w:color="000000"/>
            </w:tcBorders>
            <w:shd w:val="clear" w:color="auto" w:fill="DAEEF3"/>
          </w:tcPr>
          <w:p w:rsidR="00D30AFD" w:rsidRPr="00A35C31" w:rsidRDefault="00D30AFD" w:rsidP="00A35C31">
            <w:pPr>
              <w:widowControl w:val="0"/>
              <w:autoSpaceDN w:val="0"/>
              <w:adjustRightInd w:val="0"/>
              <w:snapToGri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Наименование предприятия</w:t>
            </w:r>
          </w:p>
        </w:tc>
        <w:tc>
          <w:tcPr>
            <w:tcW w:w="4819" w:type="dxa"/>
            <w:tcBorders>
              <w:top w:val="single" w:sz="4" w:space="0" w:color="000000"/>
              <w:left w:val="single" w:sz="4" w:space="0" w:color="000000"/>
              <w:bottom w:val="single" w:sz="4" w:space="0" w:color="000000"/>
              <w:right w:val="single" w:sz="4" w:space="0" w:color="000000"/>
            </w:tcBorders>
            <w:shd w:val="clear" w:color="auto" w:fill="DAEEF3"/>
          </w:tcPr>
          <w:p w:rsidR="00D30AFD" w:rsidRPr="00A35C31" w:rsidRDefault="00D30AFD" w:rsidP="00A35C31">
            <w:pPr>
              <w:widowControl w:val="0"/>
              <w:autoSpaceDN w:val="0"/>
              <w:adjustRightInd w:val="0"/>
              <w:snapToGri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Вид деятельности</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«АБЗ-Западный»</w:t>
            </w:r>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Приготовление </w:t>
            </w:r>
            <w:proofErr w:type="spellStart"/>
            <w:proofErr w:type="gramStart"/>
            <w:r w:rsidRPr="00A35C31">
              <w:rPr>
                <w:rFonts w:ascii="Arial" w:eastAsia="Times New Roman" w:hAnsi="Arial" w:cs="Times New Roman"/>
                <w:sz w:val="20"/>
                <w:szCs w:val="20"/>
                <w:lang w:eastAsia="ru-RU"/>
              </w:rPr>
              <w:t>асфальто</w:t>
            </w:r>
            <w:proofErr w:type="spellEnd"/>
            <w:r w:rsidRPr="00A35C31">
              <w:rPr>
                <w:rFonts w:ascii="Arial" w:eastAsia="Times New Roman" w:hAnsi="Arial" w:cs="Times New Roman"/>
                <w:sz w:val="20"/>
                <w:szCs w:val="20"/>
                <w:lang w:eastAsia="ru-RU"/>
              </w:rPr>
              <w:t>-бетонных</w:t>
            </w:r>
            <w:proofErr w:type="gramEnd"/>
            <w:r w:rsidRPr="00A35C31">
              <w:rPr>
                <w:rFonts w:ascii="Arial" w:eastAsia="Times New Roman" w:hAnsi="Arial" w:cs="Times New Roman"/>
                <w:sz w:val="20"/>
                <w:szCs w:val="20"/>
                <w:lang w:eastAsia="ru-RU"/>
              </w:rPr>
              <w:t xml:space="preserve"> смесей</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«Девицкий бройлер»</w:t>
            </w:r>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Сельское хозяйство (теплицы)</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w:t>
            </w:r>
            <w:proofErr w:type="spellStart"/>
            <w:r w:rsidRPr="00A35C31">
              <w:rPr>
                <w:rFonts w:ascii="Arial" w:eastAsia="Times New Roman" w:hAnsi="Arial" w:cs="Times New Roman"/>
                <w:sz w:val="20"/>
                <w:szCs w:val="20"/>
                <w:lang w:eastAsia="ru-RU"/>
              </w:rPr>
              <w:t>Конхел</w:t>
            </w:r>
            <w:proofErr w:type="spellEnd"/>
            <w:r w:rsidRPr="00A35C31">
              <w:rPr>
                <w:rFonts w:ascii="Arial" w:eastAsia="Times New Roman" w:hAnsi="Arial" w:cs="Times New Roman"/>
                <w:sz w:val="20"/>
                <w:szCs w:val="20"/>
                <w:lang w:eastAsia="ru-RU"/>
              </w:rPr>
              <w:t>»</w:t>
            </w:r>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Производство сухих бетонных смесей</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Arial Unicode MS" w:hAnsi="Arial" w:cs="Times New Roman"/>
                <w:sz w:val="20"/>
                <w:szCs w:val="20"/>
              </w:rPr>
            </w:pPr>
            <w:r w:rsidRPr="00A35C31">
              <w:rPr>
                <w:rFonts w:ascii="Arial" w:eastAsia="Arial Unicode MS" w:hAnsi="Arial" w:cs="Times New Roman"/>
                <w:sz w:val="20"/>
                <w:szCs w:val="20"/>
              </w:rPr>
              <w:t>ООО «</w:t>
            </w:r>
            <w:proofErr w:type="spellStart"/>
            <w:r w:rsidRPr="00A35C31">
              <w:rPr>
                <w:rFonts w:ascii="Arial" w:eastAsia="Arial Unicode MS" w:hAnsi="Arial" w:cs="Times New Roman"/>
                <w:sz w:val="20"/>
                <w:szCs w:val="20"/>
              </w:rPr>
              <w:t>Техдорсервис</w:t>
            </w:r>
            <w:proofErr w:type="spellEnd"/>
            <w:r w:rsidRPr="00A35C31">
              <w:rPr>
                <w:rFonts w:ascii="Arial" w:eastAsia="Arial Unicode MS" w:hAnsi="Arial" w:cs="Times New Roman"/>
                <w:sz w:val="20"/>
                <w:szCs w:val="20"/>
              </w:rPr>
              <w:t>»</w:t>
            </w:r>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Строительные работы, обрабатывающее производство</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Arial Unicode MS" w:hAnsi="Arial" w:cs="Times New Roman"/>
                <w:sz w:val="20"/>
                <w:szCs w:val="20"/>
              </w:rPr>
            </w:pPr>
            <w:r w:rsidRPr="00A35C31">
              <w:rPr>
                <w:rFonts w:ascii="Arial" w:eastAsia="Arial Unicode MS" w:hAnsi="Arial" w:cs="Times New Roman"/>
                <w:sz w:val="20"/>
                <w:szCs w:val="20"/>
              </w:rPr>
              <w:t xml:space="preserve">ООО «ЮВЕНТА </w:t>
            </w:r>
            <w:proofErr w:type="spellStart"/>
            <w:r w:rsidRPr="00A35C31">
              <w:rPr>
                <w:rFonts w:ascii="Arial" w:eastAsia="Arial Unicode MS" w:hAnsi="Arial" w:cs="Times New Roman"/>
                <w:sz w:val="20"/>
                <w:szCs w:val="20"/>
              </w:rPr>
              <w:t>иК</w:t>
            </w:r>
            <w:proofErr w:type="spellEnd"/>
            <w:r w:rsidRPr="00A35C31">
              <w:rPr>
                <w:rFonts w:ascii="Arial" w:eastAsia="Arial Unicode MS" w:hAnsi="Arial" w:cs="Times New Roman"/>
                <w:sz w:val="20"/>
                <w:szCs w:val="20"/>
              </w:rPr>
              <w:t>»</w:t>
            </w:r>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Производство хлебобулочных изделий</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Arial Unicode MS" w:hAnsi="Arial" w:cs="Times New Roman"/>
                <w:sz w:val="20"/>
                <w:szCs w:val="20"/>
              </w:rPr>
            </w:pPr>
            <w:r w:rsidRPr="00A35C31">
              <w:rPr>
                <w:rFonts w:ascii="Arial" w:eastAsia="Arial Unicode MS" w:hAnsi="Arial" w:cs="Times New Roman"/>
                <w:sz w:val="20"/>
                <w:szCs w:val="20"/>
              </w:rPr>
              <w:t>ООО «Каскад»</w:t>
            </w:r>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Сбор и сортировка ТКО</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КФХ </w:t>
            </w:r>
            <w:proofErr w:type="spellStart"/>
            <w:r w:rsidRPr="00A35C31">
              <w:rPr>
                <w:rFonts w:ascii="Arial" w:eastAsia="Times New Roman" w:hAnsi="Arial" w:cs="Times New Roman"/>
                <w:sz w:val="20"/>
                <w:szCs w:val="20"/>
                <w:lang w:eastAsia="ru-RU"/>
              </w:rPr>
              <w:t>Жерноклеев</w:t>
            </w:r>
            <w:proofErr w:type="spellEnd"/>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Рыбное хозяйство</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«Черкизово»</w:t>
            </w:r>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Сельское хозяйство</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«Алмаз-А»</w:t>
            </w:r>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Производство изделий из стального проката</w:t>
            </w:r>
          </w:p>
        </w:tc>
      </w:tr>
      <w:tr w:rsidR="00D30AFD" w:rsidRPr="00C41C97" w:rsidTr="00A35C31">
        <w:trPr>
          <w:trHeight w:val="230"/>
        </w:trPr>
        <w:tc>
          <w:tcPr>
            <w:tcW w:w="560"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numPr>
                <w:ilvl w:val="0"/>
                <w:numId w:val="120"/>
              </w:numPr>
              <w:tabs>
                <w:tab w:val="left" w:pos="776"/>
              </w:tabs>
              <w:suppressAutoHyphens/>
              <w:autoSpaceDE w:val="0"/>
              <w:autoSpaceDN w:val="0"/>
              <w:adjustRightInd w:val="0"/>
              <w:snapToGrid w:val="0"/>
              <w:spacing w:after="0" w:line="240" w:lineRule="auto"/>
              <w:ind w:left="0" w:hanging="7"/>
              <w:contextualSpacing/>
              <w:jc w:val="both"/>
              <w:rPr>
                <w:rFonts w:ascii="Arial" w:eastAsia="Lucida Sans Unicode" w:hAnsi="Arial" w:cs="Times New Roman"/>
                <w:kern w:val="1"/>
                <w:sz w:val="20"/>
                <w:szCs w:val="20"/>
              </w:rPr>
            </w:pPr>
          </w:p>
        </w:tc>
        <w:tc>
          <w:tcPr>
            <w:tcW w:w="3686" w:type="dxa"/>
            <w:tcBorders>
              <w:top w:val="single" w:sz="4" w:space="0" w:color="000000"/>
              <w:left w:val="single" w:sz="4" w:space="0" w:color="000000"/>
              <w:bottom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ИП Попов С.В.</w:t>
            </w:r>
          </w:p>
        </w:tc>
        <w:tc>
          <w:tcPr>
            <w:tcW w:w="4819" w:type="dxa"/>
            <w:tcBorders>
              <w:top w:val="single" w:sz="4" w:space="0" w:color="000000"/>
              <w:left w:val="single" w:sz="4" w:space="0" w:color="000000"/>
              <w:bottom w:val="single" w:sz="4" w:space="0" w:color="000000"/>
              <w:right w:val="single" w:sz="4" w:space="0" w:color="000000"/>
            </w:tcBorders>
            <w:vAlign w:val="center"/>
          </w:tcPr>
          <w:p w:rsidR="00D30AFD" w:rsidRPr="00A35C31" w:rsidRDefault="00D30AFD" w:rsidP="00A35C31">
            <w:pPr>
              <w:widowControl w:val="0"/>
              <w:autoSpaceDN w:val="0"/>
              <w:adjustRightInd w:val="0"/>
              <w:spacing w:after="0" w:line="240" w:lineRule="auto"/>
              <w:ind w:hanging="7"/>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Техническое обслуживание и ремонт автотранспортных средств</w:t>
            </w:r>
          </w:p>
        </w:tc>
      </w:tr>
    </w:tbl>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lang w:eastAsia="ru-RU"/>
        </w:rPr>
      </w:pP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bCs/>
          <w:iCs/>
          <w:kern w:val="1"/>
          <w:sz w:val="24"/>
          <w:szCs w:val="24"/>
          <w:lang w:eastAsia="ru-RU"/>
        </w:rPr>
        <w:t>Особым источником загрязнения воздуха является полигон ТКО ООО «Каскад», расположенный на территории сельского поселения почти в 2-х км от села Девица. Полигон не отвечает санитарно-гигиеническим требованиям, постоянно дымит и загрязняет воздушный бассейн на прилегающей территории.</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lang w:eastAsia="ru-RU"/>
        </w:rPr>
      </w:pPr>
      <w:r w:rsidRPr="00C41C97">
        <w:rPr>
          <w:rFonts w:ascii="Arial" w:eastAsia="Times New Roman" w:hAnsi="Arial" w:cs="Times New Roman"/>
          <w:sz w:val="24"/>
          <w:lang w:eastAsia="ru-RU"/>
        </w:rPr>
        <w:t>Выбросы предприятий в значительной степени зависят от применяемых</w:t>
      </w:r>
      <w:r w:rsidR="00C41C97" w:rsidRPr="00C41C97">
        <w:rPr>
          <w:rFonts w:ascii="Arial" w:eastAsia="Times New Roman" w:hAnsi="Arial" w:cs="Times New Roman"/>
          <w:sz w:val="24"/>
          <w:lang w:eastAsia="ru-RU"/>
        </w:rPr>
        <w:t xml:space="preserve"> </w:t>
      </w:r>
      <w:r w:rsidRPr="00C41C97">
        <w:rPr>
          <w:rFonts w:ascii="Arial" w:eastAsia="Times New Roman" w:hAnsi="Arial" w:cs="Times New Roman"/>
          <w:sz w:val="24"/>
          <w:lang w:eastAsia="ru-RU"/>
        </w:rPr>
        <w:t>технологий,</w:t>
      </w:r>
      <w:r w:rsidR="00C41C97" w:rsidRPr="00C41C97">
        <w:rPr>
          <w:rFonts w:ascii="Arial" w:eastAsia="Times New Roman" w:hAnsi="Arial" w:cs="Times New Roman"/>
          <w:sz w:val="24"/>
          <w:lang w:eastAsia="ru-RU"/>
        </w:rPr>
        <w:t xml:space="preserve"> </w:t>
      </w:r>
      <w:r w:rsidRPr="00C41C97">
        <w:rPr>
          <w:rFonts w:ascii="Arial" w:eastAsia="Times New Roman" w:hAnsi="Arial" w:cs="Times New Roman"/>
          <w:sz w:val="24"/>
          <w:lang w:eastAsia="ru-RU"/>
        </w:rPr>
        <w:t xml:space="preserve">наличия и эффективности работы очистных установок.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shd w:val="clear" w:color="auto" w:fill="FFFFFF"/>
          <w:lang w:eastAsia="ru-RU"/>
        </w:rPr>
      </w:pPr>
      <w:r w:rsidRPr="00C41C97">
        <w:rPr>
          <w:rFonts w:ascii="Arial" w:eastAsia="Times New Roman" w:hAnsi="Arial" w:cs="Times New Roman"/>
          <w:sz w:val="24"/>
          <w:szCs w:val="24"/>
          <w:shd w:val="clear" w:color="auto" w:fill="FFFFFF"/>
          <w:lang w:eastAsia="ru-RU"/>
        </w:rPr>
        <w:t>В</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Девицком сельском поселении</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теплоснабжение социально значимых объектов</w:t>
      </w:r>
      <w:r w:rsidR="00C41C97" w:rsidRPr="00C41C97">
        <w:rPr>
          <w:rFonts w:ascii="Arial" w:eastAsia="Times New Roman" w:hAnsi="Arial" w:cs="Times New Roman"/>
          <w:sz w:val="24"/>
          <w:szCs w:val="24"/>
          <w:shd w:val="clear" w:color="auto" w:fill="FFFFFF"/>
          <w:lang w:eastAsia="ru-RU"/>
        </w:rPr>
        <w:t xml:space="preserve"> </w:t>
      </w:r>
      <w:r w:rsidRPr="00C41C97">
        <w:rPr>
          <w:rFonts w:ascii="Arial" w:eastAsia="Times New Roman" w:hAnsi="Arial" w:cs="Times New Roman"/>
          <w:sz w:val="24"/>
          <w:szCs w:val="24"/>
          <w:shd w:val="clear" w:color="auto" w:fill="FFFFFF"/>
          <w:lang w:eastAsia="ru-RU"/>
        </w:rPr>
        <w:t xml:space="preserve">осуществляется от отдельно стоящих и встроенно-пристроенных котельных. Котельные также являются стационарными источниками загрязнения: </w:t>
      </w:r>
      <w:r w:rsidRPr="00C41C97">
        <w:rPr>
          <w:rFonts w:ascii="Arial" w:eastAsia="Times New Roman" w:hAnsi="Arial" w:cs="Times New Roman"/>
          <w:sz w:val="24"/>
          <w:szCs w:val="24"/>
          <w:lang w:eastAsia="ru-RU"/>
        </w:rPr>
        <w:t xml:space="preserve">продукты сгорания топлива в </w:t>
      </w:r>
      <w:proofErr w:type="spellStart"/>
      <w:r w:rsidRPr="00C41C97">
        <w:rPr>
          <w:rFonts w:ascii="Arial" w:eastAsia="Times New Roman" w:hAnsi="Arial" w:cs="Times New Roman"/>
          <w:sz w:val="24"/>
          <w:szCs w:val="24"/>
          <w:lang w:eastAsia="ru-RU"/>
        </w:rPr>
        <w:t>котлоагрегате</w:t>
      </w:r>
      <w:proofErr w:type="spellEnd"/>
      <w:r w:rsidRPr="00C41C97">
        <w:rPr>
          <w:rFonts w:ascii="Arial" w:eastAsia="Times New Roman" w:hAnsi="Arial" w:cs="Times New Roman"/>
          <w:sz w:val="24"/>
          <w:szCs w:val="24"/>
          <w:lang w:eastAsia="ru-RU"/>
        </w:rPr>
        <w:t xml:space="preserve"> котельных оказывают негативное воздействие на воздушный бассейн территории сельского поселения.</w:t>
      </w:r>
      <w:r w:rsidRPr="00C41C97">
        <w:rPr>
          <w:rFonts w:ascii="Arial" w:eastAsia="Times New Roman" w:hAnsi="Arial" w:cs="Times New Roman"/>
          <w:sz w:val="24"/>
          <w:szCs w:val="24"/>
          <w:shd w:val="clear" w:color="auto" w:fill="FFFFFF"/>
          <w:lang w:eastAsia="ru-RU"/>
        </w:rPr>
        <w:t xml:space="preserve"> </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Для создания комфортных условий проживания в сельском поселении рекомендуется ликвидация устаревших теплоисточников, что позволит минимизировать выброс загрязняющих веществ от существующих котельных.</w:t>
      </w:r>
    </w:p>
    <w:p w:rsidR="00D30AFD" w:rsidRPr="00C41C97" w:rsidRDefault="00D30AFD" w:rsidP="00C41C97">
      <w:pPr>
        <w:spacing w:after="0" w:line="240" w:lineRule="auto"/>
        <w:ind w:firstLine="709"/>
        <w:jc w:val="both"/>
        <w:rPr>
          <w:rFonts w:ascii="Arial" w:eastAsia="Arial" w:hAnsi="Arial" w:cs="Arial"/>
          <w:sz w:val="24"/>
          <w:szCs w:val="24"/>
          <w:shd w:val="clear" w:color="auto" w:fill="FFFFFF"/>
          <w:lang w:eastAsia="ru-RU"/>
        </w:rPr>
      </w:pPr>
      <w:r w:rsidRPr="00C41C97">
        <w:rPr>
          <w:rFonts w:ascii="Arial" w:eastAsia="Times New Roman" w:hAnsi="Arial" w:cs="Times New Roman"/>
          <w:iCs/>
          <w:kern w:val="1"/>
          <w:sz w:val="24"/>
          <w:szCs w:val="24"/>
          <w:lang w:eastAsia="ru-RU"/>
        </w:rPr>
        <w:t xml:space="preserve">По территории поселения проходит отвод магистрального газопровода «Северный Кавказ - Центр» и газопроводы высокого давления. По своей </w:t>
      </w:r>
      <w:r w:rsidRPr="00C41C97">
        <w:rPr>
          <w:rFonts w:ascii="Arial" w:eastAsia="Times New Roman" w:hAnsi="Arial" w:cs="Times New Roman"/>
          <w:iCs/>
          <w:kern w:val="1"/>
          <w:sz w:val="24"/>
          <w:szCs w:val="24"/>
          <w:lang w:eastAsia="ru-RU"/>
        </w:rPr>
        <w:lastRenderedPageBreak/>
        <w:t>специфике, инженерные сооружения относятся к потенциально опасным объектам.</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Arial" w:hAnsi="Arial" w:cs="Arial"/>
          <w:sz w:val="24"/>
          <w:szCs w:val="24"/>
          <w:shd w:val="clear" w:color="auto" w:fill="FFFFFF"/>
          <w:lang w:eastAsia="ru-RU"/>
        </w:rPr>
        <w:t>Природный газ давлением 0,6 Мпа подается в поселение от существующих ГРП</w:t>
      </w:r>
      <w:r w:rsidR="00C41C97" w:rsidRPr="00C41C97">
        <w:rPr>
          <w:rFonts w:ascii="Arial" w:eastAsia="Arial" w:hAnsi="Arial" w:cs="Arial"/>
          <w:sz w:val="24"/>
          <w:szCs w:val="24"/>
          <w:shd w:val="clear" w:color="auto" w:fill="FFFFFF"/>
          <w:lang w:eastAsia="ru-RU"/>
        </w:rPr>
        <w:t xml:space="preserve"> </w:t>
      </w:r>
      <w:r w:rsidRPr="00C41C97">
        <w:rPr>
          <w:rFonts w:ascii="Arial" w:eastAsia="Arial" w:hAnsi="Arial" w:cs="Arial"/>
          <w:sz w:val="24"/>
          <w:szCs w:val="24"/>
          <w:shd w:val="clear" w:color="auto" w:fill="FFFFFF"/>
          <w:lang w:eastAsia="ru-RU"/>
        </w:rPr>
        <w:t>«</w:t>
      </w:r>
      <w:r w:rsidRPr="00C41C97">
        <w:rPr>
          <w:rFonts w:ascii="Arial" w:eastAsia="Times New Roman" w:hAnsi="Arial" w:cs="Times New Roman"/>
          <w:sz w:val="24"/>
          <w:szCs w:val="24"/>
          <w:lang w:eastAsia="ru-RU"/>
        </w:rPr>
        <w:t>Девица</w:t>
      </w:r>
      <w:r w:rsidRPr="00C41C97">
        <w:rPr>
          <w:rFonts w:ascii="Arial" w:eastAsia="Arial" w:hAnsi="Arial" w:cs="Arial"/>
          <w:sz w:val="24"/>
          <w:szCs w:val="24"/>
          <w:shd w:val="clear" w:color="auto" w:fill="FFFFFF"/>
          <w:lang w:eastAsia="ru-RU"/>
        </w:rPr>
        <w:t>» и</w:t>
      </w:r>
      <w:r w:rsidRPr="00C41C97">
        <w:rPr>
          <w:rFonts w:ascii="Arial" w:eastAsia="Times New Roman" w:hAnsi="Arial" w:cs="Times New Roman"/>
          <w:sz w:val="24"/>
          <w:szCs w:val="24"/>
          <w:lang w:eastAsia="ru-RU"/>
        </w:rPr>
        <w:t xml:space="preserve"> «Орлов Лог»</w:t>
      </w:r>
      <w:r w:rsidRPr="00C41C97">
        <w:rPr>
          <w:rFonts w:ascii="Arial" w:eastAsia="Arial" w:hAnsi="Arial" w:cs="Arial"/>
          <w:sz w:val="24"/>
          <w:szCs w:val="24"/>
          <w:shd w:val="clear" w:color="auto" w:fill="FFFFFF"/>
          <w:lang w:eastAsia="ru-RU"/>
        </w:rPr>
        <w:t xml:space="preserve"> Девицкого сельского поселения. </w:t>
      </w:r>
      <w:r w:rsidRPr="00C41C97">
        <w:rPr>
          <w:rFonts w:ascii="Arial" w:eastAsia="Times New Roman" w:hAnsi="Arial" w:cs="Times New Roman"/>
          <w:sz w:val="24"/>
          <w:szCs w:val="24"/>
          <w:lang w:eastAsia="ru-RU"/>
        </w:rPr>
        <w:t>Распределение газа по поселению осуществляется по 3-х ступенчатой схеме:</w:t>
      </w:r>
    </w:p>
    <w:p w:rsidR="00D30AFD" w:rsidRPr="00C41C97" w:rsidRDefault="00D30AFD" w:rsidP="00C41C97">
      <w:pPr>
        <w:widowControl w:val="0"/>
        <w:numPr>
          <w:ilvl w:val="1"/>
          <w:numId w:val="3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val="en-US" w:eastAsia="ru-RU"/>
        </w:rPr>
        <w:t>I</w:t>
      </w:r>
      <w:r w:rsidRPr="00C41C97">
        <w:rPr>
          <w:rFonts w:ascii="Arial" w:eastAsia="Times New Roman" w:hAnsi="Arial" w:cs="Times New Roman"/>
          <w:sz w:val="24"/>
          <w:szCs w:val="24"/>
          <w:lang w:eastAsia="ru-RU"/>
        </w:rPr>
        <w:t xml:space="preserve">-я ступень — газопровод высокого давления </w:t>
      </w:r>
      <w:r w:rsidRPr="00C41C97">
        <w:rPr>
          <w:rFonts w:ascii="Arial" w:eastAsia="Times New Roman" w:hAnsi="Arial" w:cs="Times New Roman"/>
          <w:sz w:val="24"/>
          <w:szCs w:val="24"/>
          <w:lang w:val="en-US" w:eastAsia="ru-RU"/>
        </w:rPr>
        <w:t>I</w:t>
      </w:r>
      <w:r w:rsidRPr="00C41C97">
        <w:rPr>
          <w:rFonts w:ascii="Arial" w:eastAsia="Times New Roman" w:hAnsi="Arial" w:cs="Times New Roman"/>
          <w:sz w:val="24"/>
          <w:szCs w:val="24"/>
          <w:lang w:eastAsia="ru-RU"/>
        </w:rPr>
        <w:t xml:space="preserve"> - ой категории р ≤ 1,2 МПА;</w:t>
      </w:r>
    </w:p>
    <w:p w:rsidR="00D30AFD" w:rsidRPr="00C41C97" w:rsidRDefault="00D30AFD" w:rsidP="00C41C97">
      <w:pPr>
        <w:widowControl w:val="0"/>
        <w:numPr>
          <w:ilvl w:val="1"/>
          <w:numId w:val="3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val="en-US" w:eastAsia="ru-RU"/>
        </w:rPr>
        <w:t>II</w:t>
      </w:r>
      <w:r w:rsidRPr="00C41C97">
        <w:rPr>
          <w:rFonts w:ascii="Arial" w:eastAsia="Times New Roman" w:hAnsi="Arial" w:cs="Times New Roman"/>
          <w:sz w:val="24"/>
          <w:szCs w:val="24"/>
          <w:lang w:eastAsia="ru-RU"/>
        </w:rPr>
        <w:t>-я ступень — газопровод среднего давления р≤0,03 МПА;</w:t>
      </w:r>
    </w:p>
    <w:p w:rsidR="00D30AFD" w:rsidRPr="00C41C97" w:rsidRDefault="00D30AFD" w:rsidP="00C41C97">
      <w:pPr>
        <w:widowControl w:val="0"/>
        <w:numPr>
          <w:ilvl w:val="1"/>
          <w:numId w:val="33"/>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val="en-US" w:eastAsia="ru-RU"/>
        </w:rPr>
        <w:t>III</w:t>
      </w:r>
      <w:r w:rsidRPr="00C41C97">
        <w:rPr>
          <w:rFonts w:ascii="Arial" w:eastAsia="Times New Roman" w:hAnsi="Arial" w:cs="Times New Roman"/>
          <w:sz w:val="24"/>
          <w:szCs w:val="24"/>
          <w:lang w:eastAsia="ru-RU"/>
        </w:rPr>
        <w:t>-я ступень — газопровод низкого давления р ≤ 0,003 МПА.</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Загрязнение воздушного бассейна осуществляется в результате стравливания газа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во время ремонтных и монтажных работ или в результате аварийных разрывов.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Воздействие передвижных источников загрязнения на воздушный бассейн</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В Девицком сельском поселении транспорт представлен автомобильным, железнодорожным и трубопроводным видами.</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bCs/>
          <w:sz w:val="24"/>
          <w:szCs w:val="24"/>
          <w:lang w:eastAsia="ru-RU"/>
        </w:rPr>
        <w:t xml:space="preserve">По территории Девицкого сельского поселения проходят </w:t>
      </w:r>
      <w:r w:rsidRPr="00C41C97">
        <w:rPr>
          <w:rFonts w:ascii="Arial" w:eastAsia="Times New Roman" w:hAnsi="Arial" w:cs="Times New Roman"/>
          <w:iCs/>
          <w:kern w:val="1"/>
          <w:sz w:val="24"/>
          <w:szCs w:val="24"/>
          <w:shd w:val="clear" w:color="auto" w:fill="FFFFFF"/>
          <w:lang w:eastAsia="ru-RU"/>
        </w:rPr>
        <w:t xml:space="preserve">автомобильная дорога общего пользования федерального значения </w:t>
      </w:r>
      <w:r w:rsidRPr="00C41C97">
        <w:rPr>
          <w:rFonts w:ascii="Arial" w:eastAsia="Times New Roman" w:hAnsi="Arial" w:cs="Times New Roman"/>
          <w:sz w:val="24"/>
          <w:szCs w:val="24"/>
          <w:lang w:eastAsia="ru-RU"/>
        </w:rPr>
        <w:t xml:space="preserve">Р-298 «Курск - Воронеж - автомобильная дорога Р-22 «Каспий», </w:t>
      </w:r>
      <w:r w:rsidRPr="00C41C97">
        <w:rPr>
          <w:rFonts w:ascii="Arial" w:eastAsia="Times New Roman" w:hAnsi="Arial" w:cs="Times New Roman"/>
          <w:bCs/>
          <w:sz w:val="24"/>
          <w:szCs w:val="24"/>
          <w:lang w:eastAsia="ru-RU"/>
        </w:rPr>
        <w:t xml:space="preserve">автомобильные дороги общего пользования регионального значения и другие дороги </w:t>
      </w:r>
      <w:r w:rsidRPr="00C41C97">
        <w:rPr>
          <w:rFonts w:ascii="Arial" w:eastAsia="Arial Unicode MS" w:hAnsi="Arial" w:cs="Times New Roman"/>
          <w:bCs/>
          <w:kern w:val="1"/>
          <w:sz w:val="24"/>
          <w:szCs w:val="24"/>
          <w:lang w:eastAsia="ru-RU"/>
        </w:rPr>
        <w:t>местного значения.</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iCs/>
          <w:kern w:val="1"/>
          <w:sz w:val="24"/>
          <w:szCs w:val="24"/>
          <w:lang w:eastAsia="ru-RU"/>
        </w:rPr>
        <w:t>Автомобильный транспорт является одним из основных источников загрязнения атмосферы.</w:t>
      </w:r>
      <w:r w:rsidRPr="00C41C97">
        <w:rPr>
          <w:rFonts w:ascii="Arial" w:eastAsia="Times New Roman" w:hAnsi="Arial" w:cs="Times New Roman"/>
          <w:sz w:val="24"/>
          <w:szCs w:val="24"/>
          <w:lang w:eastAsia="ru-RU"/>
        </w:rPr>
        <w:t xml:space="preserve"> Наблюдается ежегодный рост количества пассажирского транспорта. Выбросы двигателей автомобилей, содержащие двуокись азота, окись углерода, сернистый ангидрит, углеводороды оказывают негативное воздействие на видимость и прозрачность атмосферного воздуха, также на возрастание величины рН осадков.</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Загрязняющие вещества от выбросов автотранспорта распространяются от автомобильных дорог на расстояние до 300м.</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Основной причиной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Воздействие железнодорожного транспорта на окружающую среду поселения осуществляется от подвижного состава - тепловозов.</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Функционирование всех видов транспорта вызывает повышенное техногенное воздействие на окружающую среду, а при наступлении ЧС представляет собой серьёзную угрозу природной среде и здоровью населения. В связи с этим, одной из важнейших проблем функционирования существующих и создания новых транспортных коридоров является проблема обеспечения их экологической безопасности.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0"/>
          <w:lang w:eastAsia="ru-RU"/>
        </w:rPr>
      </w:pPr>
      <w:r w:rsidRPr="00C41C97">
        <w:rPr>
          <w:rFonts w:ascii="Arial" w:eastAsia="Times New Roman" w:hAnsi="Arial" w:cs="Times New Roman"/>
          <w:snapToGrid w:val="0"/>
          <w:sz w:val="24"/>
          <w:szCs w:val="20"/>
          <w:lang w:eastAsia="ru-RU"/>
        </w:rPr>
        <w:t>Воздействие на состояние здоровья населения</w:t>
      </w:r>
    </w:p>
    <w:p w:rsidR="00A35C31" w:rsidRPr="00A35C31" w:rsidRDefault="00D30AFD" w:rsidP="00A35C31">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Загрязнение атмосферного воздуха наряду с другими факторами среды обитания оказывает неблагоприятное воздействие на состояние здоровья населения. На территории поселения находятся предприятия </w:t>
      </w:r>
      <w:r w:rsidRPr="00C41C97">
        <w:rPr>
          <w:rFonts w:ascii="Arial" w:eastAsia="Times New Roman" w:hAnsi="Arial" w:cs="Tahoma"/>
          <w:bCs/>
          <w:sz w:val="24"/>
          <w:szCs w:val="24"/>
          <w:lang w:val="en-US" w:eastAsia="ru-RU"/>
        </w:rPr>
        <w:t>I</w:t>
      </w:r>
      <w:r w:rsidRPr="00C41C97">
        <w:rPr>
          <w:rFonts w:ascii="Arial" w:eastAsia="Times New Roman" w:hAnsi="Arial" w:cs="Tahoma"/>
          <w:bCs/>
          <w:sz w:val="24"/>
          <w:szCs w:val="24"/>
          <w:lang w:eastAsia="ru-RU"/>
        </w:rPr>
        <w:t>,</w:t>
      </w:r>
      <w:r w:rsidRPr="00C41C97">
        <w:rPr>
          <w:rFonts w:ascii="Arial" w:eastAsia="Times New Roman" w:hAnsi="Arial" w:cs="Times New Roman"/>
          <w:sz w:val="24"/>
          <w:szCs w:val="24"/>
          <w:lang w:eastAsia="ru-RU"/>
        </w:rPr>
        <w:t xml:space="preserve"> </w:t>
      </w:r>
      <w:r w:rsidRPr="00C41C97">
        <w:rPr>
          <w:rFonts w:ascii="Arial" w:eastAsia="Times New Roman" w:hAnsi="Arial" w:cs="Tahoma"/>
          <w:bCs/>
          <w:sz w:val="24"/>
          <w:szCs w:val="24"/>
          <w:lang w:val="en-US" w:eastAsia="ru-RU"/>
        </w:rPr>
        <w:t>II</w:t>
      </w:r>
      <w:r w:rsidRPr="00C41C97">
        <w:rPr>
          <w:rFonts w:ascii="Arial" w:eastAsia="Times New Roman" w:hAnsi="Arial" w:cs="Tahoma"/>
          <w:bCs/>
          <w:sz w:val="24"/>
          <w:szCs w:val="24"/>
          <w:lang w:eastAsia="ru-RU"/>
        </w:rPr>
        <w:t xml:space="preserve">, </w:t>
      </w:r>
      <w:r w:rsidRPr="00C41C97">
        <w:rPr>
          <w:rFonts w:ascii="Arial" w:eastAsia="Times New Roman" w:hAnsi="Arial" w:cs="Tahoma"/>
          <w:bCs/>
          <w:sz w:val="24"/>
          <w:szCs w:val="24"/>
          <w:lang w:val="en-US" w:eastAsia="ru-RU"/>
        </w:rPr>
        <w:t>III</w:t>
      </w:r>
      <w:r w:rsidRPr="00C41C97">
        <w:rPr>
          <w:rFonts w:ascii="Arial" w:eastAsia="Times New Roman" w:hAnsi="Arial" w:cs="Tahoma"/>
          <w:bCs/>
          <w:sz w:val="24"/>
          <w:szCs w:val="24"/>
          <w:lang w:eastAsia="ru-RU"/>
        </w:rPr>
        <w:t xml:space="preserve">, IV и </w:t>
      </w:r>
      <w:r w:rsidRPr="00C41C97">
        <w:rPr>
          <w:rFonts w:ascii="Arial" w:eastAsia="Times New Roman" w:hAnsi="Arial" w:cs="Tahoma"/>
          <w:bCs/>
          <w:sz w:val="24"/>
          <w:szCs w:val="24"/>
          <w:lang w:val="en-US" w:eastAsia="ru-RU"/>
        </w:rPr>
        <w:t>V</w:t>
      </w:r>
      <w:r w:rsidRPr="00C41C97">
        <w:rPr>
          <w:rFonts w:ascii="Arial" w:eastAsia="Times New Roman" w:hAnsi="Arial" w:cs="Tahoma"/>
          <w:bCs/>
          <w:sz w:val="24"/>
          <w:szCs w:val="24"/>
          <w:lang w:eastAsia="ru-RU"/>
        </w:rPr>
        <w:t xml:space="preserve"> классов опасности.</w:t>
      </w:r>
      <w:r w:rsidRPr="00C41C97">
        <w:rPr>
          <w:rFonts w:ascii="Arial" w:eastAsia="Times New Roman" w:hAnsi="Arial" w:cs="Times New Roman"/>
          <w:sz w:val="24"/>
          <w:szCs w:val="24"/>
          <w:lang w:eastAsia="ru-RU"/>
        </w:rPr>
        <w:t xml:space="preserve"> Организация санитарно-защитных зон (СЗЗ) предприятий</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является одним из мероприятий, способствующих снижению влияния загрязняющих веществ атмосферного воздуха на здоровье населения</w:t>
      </w:r>
      <w:r w:rsidRPr="00C41C97">
        <w:rPr>
          <w:rFonts w:ascii="Arial" w:eastAsia="Times New Roman" w:hAnsi="Arial" w:cs="Tahoma"/>
          <w:bCs/>
          <w:sz w:val="24"/>
          <w:szCs w:val="24"/>
          <w:lang w:eastAsia="ru-RU"/>
        </w:rPr>
        <w:t xml:space="preserve">. </w:t>
      </w:r>
      <w:r w:rsidRPr="00C41C97">
        <w:rPr>
          <w:rFonts w:ascii="Arial" w:eastAsia="Times New Roman" w:hAnsi="Arial" w:cs="Times New Roman"/>
          <w:sz w:val="24"/>
          <w:szCs w:val="24"/>
          <w:lang w:eastAsia="ru-RU"/>
        </w:rPr>
        <w:t xml:space="preserve">Согласно нормативным требованиям СанПиН 2.2.1/2.1.1.1200-03, каждому предприятию необходимо иметь разработанный проект обоснования размеров </w:t>
      </w:r>
      <w:proofErr w:type="spellStart"/>
      <w:r w:rsidRPr="00C41C97">
        <w:rPr>
          <w:rFonts w:ascii="Arial" w:eastAsia="Times New Roman" w:hAnsi="Arial" w:cs="Times New Roman"/>
          <w:sz w:val="24"/>
          <w:szCs w:val="24"/>
          <w:lang w:eastAsia="ru-RU"/>
        </w:rPr>
        <w:t>санитарно</w:t>
      </w:r>
      <w:proofErr w:type="spellEnd"/>
      <w:r w:rsidRPr="00C41C97">
        <w:rPr>
          <w:rFonts w:ascii="Arial" w:eastAsia="Times New Roman" w:hAnsi="Arial" w:cs="Times New Roman"/>
          <w:sz w:val="24"/>
          <w:szCs w:val="24"/>
          <w:lang w:eastAsia="ru-RU"/>
        </w:rPr>
        <w:t xml:space="preserve"> – защитной зоны.</w:t>
      </w:r>
    </w:p>
    <w:p w:rsidR="00A35C31" w:rsidRPr="00416CF8" w:rsidRDefault="00A35C31" w:rsidP="00A35C31">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416CF8">
        <w:rPr>
          <w:rFonts w:ascii="Arial" w:eastAsia="Times New Roman" w:hAnsi="Arial" w:cs="Times New Roman"/>
          <w:sz w:val="24"/>
          <w:szCs w:val="24"/>
          <w:lang w:eastAsia="ru-RU"/>
        </w:rPr>
        <w:br w:type="page"/>
      </w:r>
    </w:p>
    <w:p w:rsidR="00D30AFD" w:rsidRPr="00C41C97" w:rsidRDefault="00D30AFD" w:rsidP="00A35C31">
      <w:pPr>
        <w:widowControl w:val="0"/>
        <w:autoSpaceDN w:val="0"/>
        <w:adjustRightInd w:val="0"/>
        <w:spacing w:after="0" w:line="240" w:lineRule="auto"/>
        <w:ind w:firstLine="709"/>
        <w:jc w:val="both"/>
        <w:rPr>
          <w:rFonts w:ascii="Arial" w:eastAsia="Times New Roman" w:hAnsi="Arial" w:cs="Tahoma"/>
          <w:iCs/>
          <w:sz w:val="24"/>
          <w:szCs w:val="24"/>
          <w:lang w:eastAsia="ru-RU"/>
        </w:rPr>
      </w:pPr>
      <w:r w:rsidRPr="00C41C97">
        <w:rPr>
          <w:rFonts w:ascii="Arial" w:eastAsia="Times New Roman" w:hAnsi="Arial" w:cs="Tahoma"/>
          <w:iCs/>
          <w:sz w:val="24"/>
          <w:szCs w:val="24"/>
          <w:lang w:eastAsia="ru-RU"/>
        </w:rPr>
        <w:lastRenderedPageBreak/>
        <w:t xml:space="preserve">Таблица 3. </w:t>
      </w:r>
      <w:r w:rsidRPr="00C41C97">
        <w:rPr>
          <w:rFonts w:ascii="Arial" w:eastAsia="Times New Roman" w:hAnsi="Arial" w:cs="Tahoma"/>
          <w:iCs/>
          <w:noProof/>
          <w:sz w:val="24"/>
          <w:szCs w:val="24"/>
          <w:lang w:eastAsia="ru-RU"/>
        </w:rPr>
        <w:t>2</w:t>
      </w:r>
      <w:r w:rsidRPr="00C41C97">
        <w:rPr>
          <w:rFonts w:ascii="Arial" w:eastAsia="Times New Roman" w:hAnsi="Arial" w:cs="Tahoma"/>
          <w:iCs/>
          <w:sz w:val="24"/>
          <w:szCs w:val="24"/>
          <w:lang w:eastAsia="ru-RU"/>
        </w:rPr>
        <w:t xml:space="preserve"> СЗЗ предприятий Девицкого сельского поселения</w:t>
      </w:r>
    </w:p>
    <w:tbl>
      <w:tblPr>
        <w:tblW w:w="9781" w:type="dxa"/>
        <w:tblInd w:w="-39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568"/>
        <w:gridCol w:w="1843"/>
        <w:gridCol w:w="1985"/>
        <w:gridCol w:w="1842"/>
        <w:gridCol w:w="850"/>
        <w:gridCol w:w="1559"/>
        <w:gridCol w:w="1134"/>
      </w:tblGrid>
      <w:tr w:rsidR="00D30AFD" w:rsidRPr="00C41C97" w:rsidTr="00A35C31">
        <w:trPr>
          <w:trHeight w:val="645"/>
        </w:trPr>
        <w:tc>
          <w:tcPr>
            <w:tcW w:w="568" w:type="dxa"/>
            <w:shd w:val="clear" w:color="auto" w:fill="DAEEF3"/>
            <w:vAlign w:val="center"/>
          </w:tcPr>
          <w:p w:rsidR="00D30AFD" w:rsidRPr="00A35C31" w:rsidRDefault="00D30AFD" w:rsidP="00A35C31">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A35C31">
              <w:rPr>
                <w:rFonts w:ascii="Arial" w:eastAsia="Times New Roman" w:hAnsi="Arial" w:cs="Times New Roman"/>
                <w:bCs/>
                <w:sz w:val="20"/>
                <w:szCs w:val="20"/>
                <w:lang w:eastAsia="ru-RU"/>
              </w:rPr>
              <w:t xml:space="preserve">№ </w:t>
            </w:r>
            <w:proofErr w:type="gramStart"/>
            <w:r w:rsidRPr="00A35C31">
              <w:rPr>
                <w:rFonts w:ascii="Arial" w:eastAsia="Times New Roman" w:hAnsi="Arial" w:cs="Times New Roman"/>
                <w:bCs/>
                <w:sz w:val="20"/>
                <w:szCs w:val="20"/>
                <w:lang w:eastAsia="ru-RU"/>
              </w:rPr>
              <w:t>п</w:t>
            </w:r>
            <w:proofErr w:type="gramEnd"/>
            <w:r w:rsidRPr="00A35C31">
              <w:rPr>
                <w:rFonts w:ascii="Arial" w:eastAsia="Times New Roman" w:hAnsi="Arial" w:cs="Times New Roman"/>
                <w:bCs/>
                <w:sz w:val="20"/>
                <w:szCs w:val="20"/>
                <w:lang w:eastAsia="ru-RU"/>
              </w:rPr>
              <w:t>/п</w:t>
            </w:r>
          </w:p>
        </w:tc>
        <w:tc>
          <w:tcPr>
            <w:tcW w:w="1843" w:type="dxa"/>
            <w:shd w:val="clear" w:color="auto" w:fill="DAEEF3"/>
            <w:vAlign w:val="center"/>
          </w:tcPr>
          <w:p w:rsidR="00D30AFD" w:rsidRPr="00A35C31" w:rsidRDefault="00D30AFD" w:rsidP="00A35C31">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A35C31">
              <w:rPr>
                <w:rFonts w:ascii="Arial" w:eastAsia="Times New Roman" w:hAnsi="Arial" w:cs="Times New Roman"/>
                <w:bCs/>
                <w:sz w:val="20"/>
                <w:szCs w:val="20"/>
                <w:lang w:eastAsia="ru-RU"/>
              </w:rPr>
              <w:t>Адрес</w:t>
            </w:r>
          </w:p>
        </w:tc>
        <w:tc>
          <w:tcPr>
            <w:tcW w:w="1985" w:type="dxa"/>
            <w:shd w:val="clear" w:color="auto" w:fill="DAEEF3"/>
            <w:vAlign w:val="center"/>
          </w:tcPr>
          <w:p w:rsidR="00D30AFD" w:rsidRPr="00A35C31" w:rsidRDefault="00D30AFD" w:rsidP="00A35C31">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A35C31">
              <w:rPr>
                <w:rFonts w:ascii="Arial" w:eastAsia="Times New Roman" w:hAnsi="Arial" w:cs="Times New Roman"/>
                <w:bCs/>
                <w:sz w:val="20"/>
                <w:szCs w:val="20"/>
                <w:lang w:eastAsia="ru-RU"/>
              </w:rPr>
              <w:t>Наименование предприятия</w:t>
            </w:r>
          </w:p>
        </w:tc>
        <w:tc>
          <w:tcPr>
            <w:tcW w:w="1842" w:type="dxa"/>
            <w:shd w:val="clear" w:color="auto" w:fill="DAEEF3"/>
            <w:vAlign w:val="center"/>
          </w:tcPr>
          <w:p w:rsidR="00D30AFD" w:rsidRPr="00A35C31" w:rsidRDefault="00D30AFD" w:rsidP="00A35C31">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A35C31">
              <w:rPr>
                <w:rFonts w:ascii="Arial" w:eastAsia="Times New Roman" w:hAnsi="Arial" w:cs="Times New Roman"/>
                <w:bCs/>
                <w:sz w:val="20"/>
                <w:szCs w:val="20"/>
                <w:lang w:eastAsia="ru-RU"/>
              </w:rPr>
              <w:t>Вид деятельности</w:t>
            </w:r>
          </w:p>
        </w:tc>
        <w:tc>
          <w:tcPr>
            <w:tcW w:w="850" w:type="dxa"/>
            <w:shd w:val="clear" w:color="auto" w:fill="DAEEF3"/>
            <w:vAlign w:val="center"/>
          </w:tcPr>
          <w:p w:rsidR="00D30AFD" w:rsidRPr="00A35C31" w:rsidRDefault="00D30AFD" w:rsidP="00A35C31">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A35C31">
              <w:rPr>
                <w:rFonts w:ascii="Arial" w:eastAsia="Times New Roman" w:hAnsi="Arial" w:cs="Times New Roman"/>
                <w:bCs/>
                <w:sz w:val="20"/>
                <w:szCs w:val="20"/>
                <w:lang w:eastAsia="ru-RU"/>
              </w:rPr>
              <w:t>Класс опасности</w:t>
            </w:r>
          </w:p>
        </w:tc>
        <w:tc>
          <w:tcPr>
            <w:tcW w:w="1559" w:type="dxa"/>
            <w:shd w:val="clear" w:color="auto" w:fill="DAEEF3"/>
            <w:vAlign w:val="center"/>
          </w:tcPr>
          <w:p w:rsidR="00D30AFD" w:rsidRPr="00A35C31" w:rsidRDefault="00D30AFD" w:rsidP="00A35C31">
            <w:pPr>
              <w:widowControl w:val="0"/>
              <w:autoSpaceDE w:val="0"/>
              <w:autoSpaceDN w:val="0"/>
              <w:adjustRightInd w:val="0"/>
              <w:snapToGrid w:val="0"/>
              <w:spacing w:after="0" w:line="240" w:lineRule="auto"/>
              <w:jc w:val="both"/>
              <w:rPr>
                <w:rFonts w:ascii="Arial" w:eastAsia="Times New Roman" w:hAnsi="Arial" w:cs="Times New Roman"/>
                <w:bCs/>
                <w:sz w:val="20"/>
                <w:szCs w:val="20"/>
                <w:lang w:val="en-US" w:eastAsia="ru-RU"/>
              </w:rPr>
            </w:pPr>
            <w:r w:rsidRPr="00A35C31">
              <w:rPr>
                <w:rFonts w:ascii="Arial" w:eastAsia="Times New Roman" w:hAnsi="Arial" w:cs="Times New Roman"/>
                <w:bCs/>
                <w:sz w:val="20"/>
                <w:szCs w:val="20"/>
                <w:lang w:eastAsia="ru-RU"/>
              </w:rPr>
              <w:t>СЗЗ по СанПиН 2.2.1-2.1.1 1200-03, м</w:t>
            </w:r>
          </w:p>
        </w:tc>
        <w:tc>
          <w:tcPr>
            <w:tcW w:w="1134" w:type="dxa"/>
            <w:shd w:val="clear" w:color="auto" w:fill="DAEEF3"/>
          </w:tcPr>
          <w:p w:rsidR="00D30AFD" w:rsidRPr="00A35C31" w:rsidRDefault="00D30AFD" w:rsidP="00A35C31">
            <w:pPr>
              <w:widowControl w:val="0"/>
              <w:autoSpaceDE w:val="0"/>
              <w:autoSpaceDN w:val="0"/>
              <w:adjustRightInd w:val="0"/>
              <w:snapToGrid w:val="0"/>
              <w:spacing w:after="0" w:line="240" w:lineRule="auto"/>
              <w:jc w:val="both"/>
              <w:rPr>
                <w:rFonts w:ascii="Arial" w:eastAsia="Times New Roman" w:hAnsi="Arial" w:cs="Times New Roman"/>
                <w:bCs/>
                <w:sz w:val="20"/>
                <w:szCs w:val="20"/>
                <w:lang w:eastAsia="ru-RU"/>
              </w:rPr>
            </w:pPr>
            <w:r w:rsidRPr="00A35C31">
              <w:rPr>
                <w:rFonts w:ascii="Arial" w:eastAsia="Times New Roman" w:hAnsi="Arial" w:cs="Times New Roman"/>
                <w:bCs/>
                <w:sz w:val="20"/>
                <w:szCs w:val="20"/>
                <w:lang w:eastAsia="ru-RU"/>
              </w:rPr>
              <w:t>Фактическая СЗЗ</w:t>
            </w: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A35C31">
              <w:rPr>
                <w:rFonts w:ascii="Arial" w:eastAsia="Times New Roman" w:hAnsi="Arial" w:cs="Times New Roman"/>
                <w:sz w:val="20"/>
                <w:szCs w:val="20"/>
                <w:lang w:eastAsia="ru-RU"/>
              </w:rPr>
              <w:t>с</w:t>
            </w:r>
            <w:proofErr w:type="gramEnd"/>
            <w:r w:rsidRPr="00A35C31">
              <w:rPr>
                <w:rFonts w:ascii="Arial" w:eastAsia="Times New Roman" w:hAnsi="Arial" w:cs="Times New Roman"/>
                <w:sz w:val="20"/>
                <w:szCs w:val="20"/>
                <w:lang w:eastAsia="ru-RU"/>
              </w:rPr>
              <w:t>. Девица,</w:t>
            </w:r>
            <w:r w:rsidR="00C41C97" w:rsidRPr="00A35C31">
              <w:rPr>
                <w:rFonts w:ascii="Arial" w:eastAsia="Times New Roman" w:hAnsi="Arial" w:cs="Times New Roman"/>
                <w:sz w:val="20"/>
                <w:szCs w:val="20"/>
                <w:lang w:eastAsia="ru-RU"/>
              </w:rPr>
              <w:t xml:space="preserve"> </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ул. Гагарина,16</w:t>
            </w:r>
          </w:p>
        </w:tc>
        <w:tc>
          <w:tcPr>
            <w:tcW w:w="1985" w:type="dxa"/>
            <w:shd w:val="clear" w:color="auto" w:fill="auto"/>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«Девицкий колос»</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Сельское хозяйство</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val="en-US" w:eastAsia="ru-RU"/>
              </w:rPr>
            </w:pPr>
            <w:r w:rsidRPr="00A35C31">
              <w:rPr>
                <w:rFonts w:ascii="Arial" w:eastAsia="Times New Roman" w:hAnsi="Arial" w:cs="Times New Roman"/>
                <w:sz w:val="20"/>
                <w:szCs w:val="20"/>
                <w:lang w:val="en-US" w:eastAsia="ru-RU"/>
              </w:rPr>
              <w:t>3</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val="en-US" w:eastAsia="ru-RU"/>
              </w:rPr>
            </w:pPr>
            <w:r w:rsidRPr="00A35C31">
              <w:rPr>
                <w:rFonts w:ascii="Arial" w:eastAsia="Times New Roman" w:hAnsi="Arial" w:cs="Times New Roman"/>
                <w:sz w:val="20"/>
                <w:szCs w:val="20"/>
                <w:lang w:val="en-US" w:eastAsia="ru-RU"/>
              </w:rPr>
              <w:t>300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 Латная,</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ул. Советская, 90</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985" w:type="dxa"/>
            <w:shd w:val="clear" w:color="auto" w:fill="auto"/>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«Жито»</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Выращивание сельскохозяйственных культур</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985" w:type="dxa"/>
            <w:shd w:val="clear" w:color="auto" w:fill="auto"/>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КФХ Князев А.В.</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Выращивание сельскохозяйственных культур</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985" w:type="dxa"/>
            <w:shd w:val="clear" w:color="auto" w:fill="auto"/>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КФХ </w:t>
            </w:r>
            <w:proofErr w:type="spellStart"/>
            <w:r w:rsidRPr="00A35C31">
              <w:rPr>
                <w:rFonts w:ascii="Arial" w:eastAsia="Times New Roman" w:hAnsi="Arial" w:cs="Times New Roman"/>
                <w:sz w:val="20"/>
                <w:szCs w:val="20"/>
                <w:lang w:eastAsia="ru-RU"/>
              </w:rPr>
              <w:t>Контанистый</w:t>
            </w:r>
            <w:proofErr w:type="spellEnd"/>
            <w:r w:rsidRPr="00A35C31">
              <w:rPr>
                <w:rFonts w:ascii="Arial" w:eastAsia="Times New Roman" w:hAnsi="Arial" w:cs="Times New Roman"/>
                <w:sz w:val="20"/>
                <w:szCs w:val="20"/>
                <w:lang w:eastAsia="ru-RU"/>
              </w:rPr>
              <w:t xml:space="preserve"> В.И.</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Выращивание сельскохозяйственных культур</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roofErr w:type="spellStart"/>
            <w:r w:rsidRPr="00A35C31">
              <w:rPr>
                <w:rFonts w:ascii="Arial" w:eastAsia="Times New Roman" w:hAnsi="Arial" w:cs="Times New Roman"/>
                <w:sz w:val="20"/>
                <w:szCs w:val="20"/>
                <w:lang w:eastAsia="ru-RU"/>
              </w:rPr>
              <w:t>рп</w:t>
            </w:r>
            <w:proofErr w:type="spellEnd"/>
            <w:r w:rsidRPr="00A35C31">
              <w:rPr>
                <w:rFonts w:ascii="Arial" w:eastAsia="Times New Roman" w:hAnsi="Arial" w:cs="Times New Roman"/>
                <w:sz w:val="20"/>
                <w:szCs w:val="20"/>
                <w:lang w:eastAsia="ru-RU"/>
              </w:rPr>
              <w:t xml:space="preserve">. Латная, </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ул. Заводская, д. 2А</w:t>
            </w:r>
          </w:p>
        </w:tc>
        <w:tc>
          <w:tcPr>
            <w:tcW w:w="1985" w:type="dxa"/>
            <w:shd w:val="clear" w:color="auto" w:fill="auto"/>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w:t>
            </w:r>
            <w:proofErr w:type="spellStart"/>
            <w:r w:rsidRPr="00A35C31">
              <w:rPr>
                <w:rFonts w:ascii="Arial" w:eastAsia="Times New Roman" w:hAnsi="Arial" w:cs="Times New Roman"/>
                <w:sz w:val="20"/>
                <w:szCs w:val="20"/>
                <w:lang w:eastAsia="ru-RU"/>
              </w:rPr>
              <w:t>Студеновское</w:t>
            </w:r>
            <w:proofErr w:type="spellEnd"/>
            <w:r w:rsidRPr="00A35C31">
              <w:rPr>
                <w:rFonts w:ascii="Arial" w:eastAsia="Times New Roman" w:hAnsi="Arial" w:cs="Times New Roman"/>
                <w:sz w:val="20"/>
                <w:szCs w:val="20"/>
                <w:lang w:eastAsia="ru-RU"/>
              </w:rPr>
              <w:t xml:space="preserve"> поле»</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Выращивание сельскохозяйственных культур</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A35C31">
              <w:rPr>
                <w:rFonts w:ascii="Arial" w:eastAsia="Times New Roman" w:hAnsi="Arial" w:cs="Times New Roman"/>
                <w:sz w:val="20"/>
                <w:szCs w:val="20"/>
                <w:lang w:eastAsia="ru-RU"/>
              </w:rPr>
              <w:t>с</w:t>
            </w:r>
            <w:proofErr w:type="gramEnd"/>
            <w:r w:rsidRPr="00A35C31">
              <w:rPr>
                <w:rFonts w:ascii="Arial" w:eastAsia="Times New Roman" w:hAnsi="Arial" w:cs="Times New Roman"/>
                <w:sz w:val="20"/>
                <w:szCs w:val="20"/>
                <w:lang w:eastAsia="ru-RU"/>
              </w:rPr>
              <w:t xml:space="preserve">. Девица, </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пер. Ровенки,48а</w:t>
            </w:r>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«АБЗ-Западный»</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Приготовление </w:t>
            </w:r>
            <w:proofErr w:type="spellStart"/>
            <w:proofErr w:type="gramStart"/>
            <w:r w:rsidRPr="00A35C31">
              <w:rPr>
                <w:rFonts w:ascii="Arial" w:eastAsia="Times New Roman" w:hAnsi="Arial" w:cs="Times New Roman"/>
                <w:sz w:val="20"/>
                <w:szCs w:val="20"/>
                <w:lang w:eastAsia="ru-RU"/>
              </w:rPr>
              <w:t>асфальто</w:t>
            </w:r>
            <w:proofErr w:type="spellEnd"/>
            <w:r w:rsidRPr="00A35C31">
              <w:rPr>
                <w:rFonts w:ascii="Arial" w:eastAsia="Times New Roman" w:hAnsi="Arial" w:cs="Times New Roman"/>
                <w:sz w:val="20"/>
                <w:szCs w:val="20"/>
                <w:lang w:eastAsia="ru-RU"/>
              </w:rPr>
              <w:t>-бетонных</w:t>
            </w:r>
            <w:proofErr w:type="gramEnd"/>
            <w:r w:rsidRPr="00A35C31">
              <w:rPr>
                <w:rFonts w:ascii="Arial" w:eastAsia="Times New Roman" w:hAnsi="Arial" w:cs="Times New Roman"/>
                <w:sz w:val="20"/>
                <w:szCs w:val="20"/>
                <w:lang w:eastAsia="ru-RU"/>
              </w:rPr>
              <w:t xml:space="preserve"> смесей</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2</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500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150*</w:t>
            </w: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пос. Орлов Лог, </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ул. Шахтерская, 12, </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офис 1</w:t>
            </w:r>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«Девицкий бройлер»</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Сельское хозяйство (теплицы)</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4</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100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г. Воронеж, </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ул. Хользунова,17</w:t>
            </w:r>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w:t>
            </w:r>
            <w:proofErr w:type="spellStart"/>
            <w:r w:rsidRPr="00A35C31">
              <w:rPr>
                <w:rFonts w:ascii="Arial" w:eastAsia="Times New Roman" w:hAnsi="Arial" w:cs="Times New Roman"/>
                <w:sz w:val="20"/>
                <w:szCs w:val="20"/>
                <w:lang w:eastAsia="ru-RU"/>
              </w:rPr>
              <w:t>Конхел</w:t>
            </w:r>
            <w:proofErr w:type="spellEnd"/>
            <w:r w:rsidRPr="00A35C31">
              <w:rPr>
                <w:rFonts w:ascii="Arial" w:eastAsia="Times New Roman" w:hAnsi="Arial" w:cs="Times New Roman"/>
                <w:sz w:val="20"/>
                <w:szCs w:val="20"/>
                <w:lang w:eastAsia="ru-RU"/>
              </w:rPr>
              <w:t>»</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Производство сухих бетонных смесей</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3</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300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A35C31">
              <w:rPr>
                <w:rFonts w:ascii="Arial" w:eastAsia="Times New Roman" w:hAnsi="Arial" w:cs="Times New Roman"/>
                <w:sz w:val="20"/>
                <w:szCs w:val="20"/>
                <w:lang w:eastAsia="ru-RU"/>
              </w:rPr>
              <w:t>с</w:t>
            </w:r>
            <w:proofErr w:type="gramEnd"/>
            <w:r w:rsidRPr="00A35C31">
              <w:rPr>
                <w:rFonts w:ascii="Arial" w:eastAsia="Times New Roman" w:hAnsi="Arial" w:cs="Times New Roman"/>
                <w:sz w:val="20"/>
                <w:szCs w:val="20"/>
                <w:lang w:eastAsia="ru-RU"/>
              </w:rPr>
              <w:t>. Девица,</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 пер. </w:t>
            </w:r>
            <w:proofErr w:type="spellStart"/>
            <w:r w:rsidRPr="00A35C31">
              <w:rPr>
                <w:rFonts w:ascii="Arial" w:eastAsia="Times New Roman" w:hAnsi="Arial" w:cs="Times New Roman"/>
                <w:sz w:val="20"/>
                <w:szCs w:val="20"/>
                <w:lang w:eastAsia="ru-RU"/>
              </w:rPr>
              <w:t>Ровенки</w:t>
            </w:r>
            <w:proofErr w:type="spellEnd"/>
            <w:r w:rsidRPr="00A35C31">
              <w:rPr>
                <w:rFonts w:ascii="Arial" w:eastAsia="Times New Roman" w:hAnsi="Arial" w:cs="Times New Roman"/>
                <w:sz w:val="20"/>
                <w:szCs w:val="20"/>
                <w:lang w:eastAsia="ru-RU"/>
              </w:rPr>
              <w:t>, 48 а</w:t>
            </w:r>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Arial Unicode MS" w:hAnsi="Arial" w:cs="Times New Roman"/>
                <w:sz w:val="20"/>
                <w:szCs w:val="20"/>
              </w:rPr>
            </w:pPr>
            <w:r w:rsidRPr="00A35C31">
              <w:rPr>
                <w:rFonts w:ascii="Arial" w:eastAsia="Arial Unicode MS" w:hAnsi="Arial" w:cs="Times New Roman"/>
                <w:sz w:val="20"/>
                <w:szCs w:val="20"/>
              </w:rPr>
              <w:t>ООО «</w:t>
            </w:r>
            <w:proofErr w:type="spellStart"/>
            <w:r w:rsidRPr="00A35C31">
              <w:rPr>
                <w:rFonts w:ascii="Arial" w:eastAsia="Arial Unicode MS" w:hAnsi="Arial" w:cs="Times New Roman"/>
                <w:sz w:val="20"/>
                <w:szCs w:val="20"/>
              </w:rPr>
              <w:t>Техдорсервис</w:t>
            </w:r>
            <w:proofErr w:type="spellEnd"/>
            <w:r w:rsidRPr="00A35C31">
              <w:rPr>
                <w:rFonts w:ascii="Arial" w:eastAsia="Arial Unicode MS" w:hAnsi="Arial" w:cs="Times New Roman"/>
                <w:sz w:val="20"/>
                <w:szCs w:val="20"/>
              </w:rPr>
              <w:t>»</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Строительные работы</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A35C31">
              <w:rPr>
                <w:rFonts w:ascii="Arial" w:eastAsia="Times New Roman" w:hAnsi="Arial" w:cs="Times New Roman"/>
                <w:sz w:val="20"/>
                <w:szCs w:val="20"/>
                <w:lang w:eastAsia="ru-RU"/>
              </w:rPr>
              <w:t>с</w:t>
            </w:r>
            <w:proofErr w:type="gramEnd"/>
            <w:r w:rsidRPr="00A35C31">
              <w:rPr>
                <w:rFonts w:ascii="Arial" w:eastAsia="Times New Roman" w:hAnsi="Arial" w:cs="Times New Roman"/>
                <w:sz w:val="20"/>
                <w:szCs w:val="20"/>
                <w:lang w:eastAsia="ru-RU"/>
              </w:rPr>
              <w:t>. Девица,</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ул. Кольцовская, 27в</w:t>
            </w:r>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Arial Unicode MS" w:hAnsi="Arial" w:cs="Times New Roman"/>
                <w:sz w:val="20"/>
                <w:szCs w:val="20"/>
              </w:rPr>
            </w:pPr>
            <w:r w:rsidRPr="00A35C31">
              <w:rPr>
                <w:rFonts w:ascii="Arial" w:eastAsia="Arial Unicode MS" w:hAnsi="Arial" w:cs="Times New Roman"/>
                <w:sz w:val="20"/>
                <w:szCs w:val="20"/>
              </w:rPr>
              <w:t>ООО «ЮВЕНТА и</w:t>
            </w:r>
            <w:proofErr w:type="gramStart"/>
            <w:r w:rsidRPr="00A35C31">
              <w:rPr>
                <w:rFonts w:ascii="Arial" w:eastAsia="Arial Unicode MS" w:hAnsi="Arial" w:cs="Times New Roman"/>
                <w:sz w:val="20"/>
                <w:szCs w:val="20"/>
              </w:rPr>
              <w:t xml:space="preserve"> К</w:t>
            </w:r>
            <w:proofErr w:type="gramEnd"/>
            <w:r w:rsidRPr="00A35C31">
              <w:rPr>
                <w:rFonts w:ascii="Arial" w:eastAsia="Arial Unicode MS" w:hAnsi="Arial" w:cs="Times New Roman"/>
                <w:sz w:val="20"/>
                <w:szCs w:val="20"/>
              </w:rPr>
              <w:t>»</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цех по производству хлебобулочных изделий</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val="en-US" w:eastAsia="ru-RU"/>
              </w:rPr>
            </w:pPr>
            <w:r w:rsidRPr="00A35C31">
              <w:rPr>
                <w:rFonts w:ascii="Arial" w:eastAsia="Times New Roman" w:hAnsi="Arial" w:cs="Times New Roman"/>
                <w:sz w:val="20"/>
                <w:szCs w:val="20"/>
                <w:lang w:val="en-US" w:eastAsia="ru-RU"/>
              </w:rPr>
              <w:t>4</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val="en-US" w:eastAsia="ru-RU"/>
              </w:rPr>
            </w:pPr>
            <w:r w:rsidRPr="00A35C31">
              <w:rPr>
                <w:rFonts w:ascii="Arial" w:eastAsia="Times New Roman" w:hAnsi="Arial" w:cs="Times New Roman"/>
                <w:sz w:val="20"/>
                <w:szCs w:val="20"/>
                <w:lang w:val="en-US" w:eastAsia="ru-RU"/>
              </w:rPr>
              <w:t>100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Семилукский район, Девицкое </w:t>
            </w:r>
            <w:proofErr w:type="spellStart"/>
            <w:r w:rsidRPr="00A35C31">
              <w:rPr>
                <w:rFonts w:ascii="Arial" w:eastAsia="Times New Roman" w:hAnsi="Arial" w:cs="Times New Roman"/>
                <w:sz w:val="20"/>
                <w:szCs w:val="20"/>
                <w:lang w:eastAsia="ru-RU"/>
              </w:rPr>
              <w:t>сп</w:t>
            </w:r>
            <w:proofErr w:type="spellEnd"/>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Arial Unicode MS" w:hAnsi="Arial" w:cs="Times New Roman"/>
                <w:sz w:val="20"/>
                <w:szCs w:val="20"/>
              </w:rPr>
            </w:pPr>
            <w:r w:rsidRPr="00A35C31">
              <w:rPr>
                <w:rFonts w:ascii="Arial" w:eastAsia="Arial Unicode MS" w:hAnsi="Arial" w:cs="Times New Roman"/>
                <w:sz w:val="20"/>
                <w:szCs w:val="20"/>
              </w:rPr>
              <w:t>ООО «Каскад»</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Сбор и сортировка твердых коммунальных отходов</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1</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1000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2000</w:t>
            </w: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Семилукский район, Девицкое </w:t>
            </w:r>
            <w:proofErr w:type="spellStart"/>
            <w:r w:rsidRPr="00A35C31">
              <w:rPr>
                <w:rFonts w:ascii="Arial" w:eastAsia="Times New Roman" w:hAnsi="Arial" w:cs="Times New Roman"/>
                <w:sz w:val="20"/>
                <w:szCs w:val="20"/>
                <w:lang w:eastAsia="ru-RU"/>
              </w:rPr>
              <w:t>сп</w:t>
            </w:r>
            <w:proofErr w:type="spellEnd"/>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КФХ </w:t>
            </w:r>
            <w:proofErr w:type="spellStart"/>
            <w:r w:rsidRPr="00A35C31">
              <w:rPr>
                <w:rFonts w:ascii="Arial" w:eastAsia="Times New Roman" w:hAnsi="Arial" w:cs="Times New Roman"/>
                <w:sz w:val="20"/>
                <w:szCs w:val="20"/>
                <w:lang w:eastAsia="ru-RU"/>
              </w:rPr>
              <w:t>Жерноклеев</w:t>
            </w:r>
            <w:proofErr w:type="spellEnd"/>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Рыбное хозяйство</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4</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100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Семилукский район, Девицкое </w:t>
            </w:r>
            <w:proofErr w:type="spellStart"/>
            <w:r w:rsidRPr="00A35C31">
              <w:rPr>
                <w:rFonts w:ascii="Arial" w:eastAsia="Times New Roman" w:hAnsi="Arial" w:cs="Times New Roman"/>
                <w:sz w:val="20"/>
                <w:szCs w:val="20"/>
                <w:lang w:eastAsia="ru-RU"/>
              </w:rPr>
              <w:t>сп</w:t>
            </w:r>
            <w:proofErr w:type="spellEnd"/>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КФХ Черникова</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Выращивание сельскохозяйственных культур</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Семилукский район, Девицкое </w:t>
            </w:r>
            <w:proofErr w:type="spellStart"/>
            <w:r w:rsidRPr="00A35C31">
              <w:rPr>
                <w:rFonts w:ascii="Arial" w:eastAsia="Times New Roman" w:hAnsi="Arial" w:cs="Times New Roman"/>
                <w:sz w:val="20"/>
                <w:szCs w:val="20"/>
                <w:lang w:eastAsia="ru-RU"/>
              </w:rPr>
              <w:t>сп</w:t>
            </w:r>
            <w:proofErr w:type="spellEnd"/>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КФХ Домнин</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Выращивание сельскохозяйственных культур</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Семилукский район, Девицкое </w:t>
            </w:r>
            <w:proofErr w:type="spellStart"/>
            <w:r w:rsidRPr="00A35C31">
              <w:rPr>
                <w:rFonts w:ascii="Arial" w:eastAsia="Times New Roman" w:hAnsi="Arial" w:cs="Times New Roman"/>
                <w:sz w:val="20"/>
                <w:szCs w:val="20"/>
                <w:lang w:eastAsia="ru-RU"/>
              </w:rPr>
              <w:t>сп</w:t>
            </w:r>
            <w:proofErr w:type="spellEnd"/>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КФХ Косов</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Выращивание сельскохозяйственных культур</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Семилукский район, Девицкое </w:t>
            </w:r>
            <w:proofErr w:type="spellStart"/>
            <w:r w:rsidRPr="00A35C31">
              <w:rPr>
                <w:rFonts w:ascii="Arial" w:eastAsia="Times New Roman" w:hAnsi="Arial" w:cs="Times New Roman"/>
                <w:sz w:val="20"/>
                <w:szCs w:val="20"/>
                <w:lang w:eastAsia="ru-RU"/>
              </w:rPr>
              <w:t>сп</w:t>
            </w:r>
            <w:proofErr w:type="spellEnd"/>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ЗАО «Тенистое»</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Выращивание сельскохозяйственных культур</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3</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300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 xml:space="preserve">Семилукский район, пос. </w:t>
            </w:r>
            <w:proofErr w:type="gramStart"/>
            <w:r w:rsidRPr="00A35C31">
              <w:rPr>
                <w:rFonts w:ascii="Arial" w:eastAsia="Times New Roman" w:hAnsi="Arial" w:cs="Times New Roman"/>
                <w:sz w:val="20"/>
                <w:szCs w:val="20"/>
                <w:lang w:eastAsia="ru-RU"/>
              </w:rPr>
              <w:t>Латная</w:t>
            </w:r>
            <w:proofErr w:type="gramEnd"/>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«Черкизово»</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Сельское хозяйство</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3</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300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A35C31">
              <w:rPr>
                <w:rFonts w:ascii="Arial" w:eastAsia="Times New Roman" w:hAnsi="Arial" w:cs="Times New Roman"/>
                <w:sz w:val="20"/>
                <w:szCs w:val="20"/>
                <w:lang w:eastAsia="ru-RU"/>
              </w:rPr>
              <w:t>с</w:t>
            </w:r>
            <w:proofErr w:type="gramEnd"/>
            <w:r w:rsidRPr="00A35C31">
              <w:rPr>
                <w:rFonts w:ascii="Arial" w:eastAsia="Times New Roman" w:hAnsi="Arial" w:cs="Times New Roman"/>
                <w:sz w:val="20"/>
                <w:szCs w:val="20"/>
                <w:lang w:eastAsia="ru-RU"/>
              </w:rPr>
              <w:t xml:space="preserve">. Девица, </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ул. Ворошилова, строение,134а</w:t>
            </w:r>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ООО "Алмаз-А"</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производство изделий из стального проката для верхнего строения железнодорожного пути</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4</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100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r w:rsidR="00D30AFD" w:rsidRPr="00C41C97" w:rsidTr="00A35C31">
        <w:trPr>
          <w:trHeight w:val="345"/>
        </w:trPr>
        <w:tc>
          <w:tcPr>
            <w:tcW w:w="568" w:type="dxa"/>
            <w:shd w:val="clear" w:color="auto" w:fill="auto"/>
            <w:vAlign w:val="center"/>
          </w:tcPr>
          <w:p w:rsidR="00D30AFD" w:rsidRPr="00A35C31" w:rsidRDefault="00D30AFD" w:rsidP="00A35C31">
            <w:pPr>
              <w:widowControl w:val="0"/>
              <w:numPr>
                <w:ilvl w:val="0"/>
                <w:numId w:val="114"/>
              </w:numPr>
              <w:suppressAutoHyphens/>
              <w:autoSpaceDE w:val="0"/>
              <w:autoSpaceDN w:val="0"/>
              <w:adjustRightInd w:val="0"/>
              <w:snapToGrid w:val="0"/>
              <w:spacing w:after="0" w:line="240" w:lineRule="auto"/>
              <w:ind w:left="0" w:firstLine="0"/>
              <w:contextualSpacing/>
              <w:jc w:val="both"/>
              <w:rPr>
                <w:rFonts w:ascii="Arial" w:eastAsia="Lucida Sans Unicode" w:hAnsi="Arial" w:cs="Times New Roman"/>
                <w:kern w:val="1"/>
                <w:sz w:val="20"/>
                <w:szCs w:val="20"/>
              </w:rPr>
            </w:pPr>
          </w:p>
        </w:tc>
        <w:tc>
          <w:tcPr>
            <w:tcW w:w="1843"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proofErr w:type="gramStart"/>
            <w:r w:rsidRPr="00A35C31">
              <w:rPr>
                <w:rFonts w:ascii="Arial" w:eastAsia="Times New Roman" w:hAnsi="Arial" w:cs="Times New Roman"/>
                <w:sz w:val="20"/>
                <w:szCs w:val="20"/>
                <w:lang w:eastAsia="ru-RU"/>
              </w:rPr>
              <w:t>с</w:t>
            </w:r>
            <w:proofErr w:type="gramEnd"/>
            <w:r w:rsidRPr="00A35C31">
              <w:rPr>
                <w:rFonts w:ascii="Arial" w:eastAsia="Times New Roman" w:hAnsi="Arial" w:cs="Times New Roman"/>
                <w:sz w:val="20"/>
                <w:szCs w:val="20"/>
                <w:lang w:eastAsia="ru-RU"/>
              </w:rPr>
              <w:t xml:space="preserve">. Девица, </w:t>
            </w:r>
          </w:p>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пер. Ровеньки, 48</w:t>
            </w:r>
          </w:p>
        </w:tc>
        <w:tc>
          <w:tcPr>
            <w:tcW w:w="1985" w:type="dxa"/>
            <w:shd w:val="clear" w:color="auto" w:fill="auto"/>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val="en-US" w:eastAsia="ru-RU"/>
              </w:rPr>
            </w:pPr>
            <w:r w:rsidRPr="00A35C31">
              <w:rPr>
                <w:rFonts w:ascii="Arial" w:eastAsia="Times New Roman" w:hAnsi="Arial" w:cs="Times New Roman"/>
                <w:sz w:val="20"/>
                <w:szCs w:val="20"/>
                <w:lang w:eastAsia="ru-RU"/>
              </w:rPr>
              <w:t>ИП Попов С.В.</w:t>
            </w:r>
          </w:p>
        </w:tc>
        <w:tc>
          <w:tcPr>
            <w:tcW w:w="1842" w:type="dxa"/>
            <w:vAlign w:val="center"/>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eastAsia="ru-RU"/>
              </w:rPr>
            </w:pPr>
            <w:r w:rsidRPr="00A35C31">
              <w:rPr>
                <w:rFonts w:ascii="Arial" w:eastAsia="Times New Roman" w:hAnsi="Arial" w:cs="Times New Roman"/>
                <w:sz w:val="20"/>
                <w:szCs w:val="20"/>
                <w:lang w:eastAsia="ru-RU"/>
              </w:rPr>
              <w:t>техническое обслуживание и ремонт автотранспортных средств</w:t>
            </w:r>
          </w:p>
        </w:tc>
        <w:tc>
          <w:tcPr>
            <w:tcW w:w="850"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val="en-US" w:eastAsia="ru-RU"/>
              </w:rPr>
            </w:pPr>
            <w:r w:rsidRPr="00A35C31">
              <w:rPr>
                <w:rFonts w:ascii="Arial" w:eastAsia="Times New Roman" w:hAnsi="Arial" w:cs="Times New Roman"/>
                <w:sz w:val="20"/>
                <w:szCs w:val="20"/>
                <w:lang w:val="en-US" w:eastAsia="ru-RU"/>
              </w:rPr>
              <w:t>5</w:t>
            </w:r>
          </w:p>
        </w:tc>
        <w:tc>
          <w:tcPr>
            <w:tcW w:w="1559"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lang w:val="en-US" w:eastAsia="ru-RU"/>
              </w:rPr>
            </w:pPr>
            <w:r w:rsidRPr="00A35C31">
              <w:rPr>
                <w:rFonts w:ascii="Arial" w:eastAsia="Times New Roman" w:hAnsi="Arial" w:cs="Times New Roman"/>
                <w:sz w:val="20"/>
                <w:szCs w:val="20"/>
                <w:lang w:val="en-US" w:eastAsia="ru-RU"/>
              </w:rPr>
              <w:t>50</w:t>
            </w:r>
          </w:p>
        </w:tc>
        <w:tc>
          <w:tcPr>
            <w:tcW w:w="1134" w:type="dxa"/>
          </w:tcPr>
          <w:p w:rsidR="00D30AFD" w:rsidRPr="00A35C31" w:rsidRDefault="00D30AFD" w:rsidP="00A35C31">
            <w:pPr>
              <w:widowControl w:val="0"/>
              <w:autoSpaceDN w:val="0"/>
              <w:adjustRightInd w:val="0"/>
              <w:spacing w:after="0" w:line="240" w:lineRule="auto"/>
              <w:jc w:val="both"/>
              <w:rPr>
                <w:rFonts w:ascii="Arial" w:eastAsia="Times New Roman" w:hAnsi="Arial" w:cs="Times New Roman"/>
                <w:sz w:val="20"/>
                <w:szCs w:val="20"/>
                <w:highlight w:val="yellow"/>
                <w:lang w:eastAsia="ru-RU"/>
              </w:rPr>
            </w:pPr>
          </w:p>
        </w:tc>
      </w:tr>
    </w:tbl>
    <w:p w:rsidR="00D30AFD" w:rsidRPr="00C41C97" w:rsidRDefault="00D30AFD" w:rsidP="00C41C97">
      <w:pPr>
        <w:spacing w:after="0" w:line="240" w:lineRule="auto"/>
        <w:ind w:firstLine="709"/>
        <w:jc w:val="both"/>
        <w:rPr>
          <w:rFonts w:ascii="Arial" w:eastAsia="Times New Roman" w:hAnsi="Arial" w:cs="Times New Roman"/>
          <w:sz w:val="24"/>
          <w:szCs w:val="18"/>
          <w:lang w:eastAsia="ru-RU"/>
        </w:rPr>
      </w:pPr>
      <w:r w:rsidRPr="00C41C97">
        <w:rPr>
          <w:rFonts w:ascii="Arial" w:eastAsia="Times New Roman" w:hAnsi="Arial" w:cs="Times New Roman"/>
          <w:sz w:val="24"/>
          <w:szCs w:val="18"/>
          <w:lang w:eastAsia="ru-RU"/>
        </w:rPr>
        <w:t>* - обоснована расчетная санитарно-защитная зона размером 150 м от границы промышленной площадки для ООО «АБЗ Западный» во всех направлениях. Санитарно-эпидемиологическое заключение №36.ВЦ.21.000.Т.006995.09.14 от 29.09.2014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Выводы:</w:t>
      </w:r>
    </w:p>
    <w:p w:rsidR="00D30AFD" w:rsidRPr="00C41C97" w:rsidRDefault="00D30AFD" w:rsidP="00C41C97">
      <w:pPr>
        <w:widowControl w:val="0"/>
        <w:numPr>
          <w:ilvl w:val="0"/>
          <w:numId w:val="115"/>
        </w:numPr>
        <w:tabs>
          <w:tab w:val="num" w:pos="851"/>
        </w:tabs>
        <w:suppressAutoHyphens/>
        <w:autoSpaceDE w:val="0"/>
        <w:autoSpaceDN w:val="0"/>
        <w:adjustRightInd w:val="0"/>
        <w:spacing w:after="0" w:line="240" w:lineRule="auto"/>
        <w:ind w:left="0"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Состояние атмосферного воздуха в Девицком сельском поселении удовлетворительное.</w:t>
      </w:r>
    </w:p>
    <w:p w:rsidR="00AA4170" w:rsidRPr="00AA4170" w:rsidRDefault="00D30AFD" w:rsidP="00AA4170">
      <w:pPr>
        <w:widowControl w:val="0"/>
        <w:numPr>
          <w:ilvl w:val="0"/>
          <w:numId w:val="115"/>
        </w:numPr>
        <w:shd w:val="clear" w:color="auto" w:fill="FFFFFF"/>
        <w:tabs>
          <w:tab w:val="num" w:pos="851"/>
        </w:tabs>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iCs/>
          <w:kern w:val="1"/>
          <w:sz w:val="24"/>
          <w:szCs w:val="24"/>
          <w:lang w:eastAsia="ru-RU"/>
        </w:rPr>
        <w:t>Основными источниками загрязнения воздуха являются автотранспорт, котельные,</w:t>
      </w:r>
      <w:r w:rsidR="00C41C97" w:rsidRPr="00C41C97">
        <w:rPr>
          <w:rFonts w:ascii="Arial" w:eastAsia="Times New Roman" w:hAnsi="Arial" w:cs="Times New Roman"/>
          <w:iCs/>
          <w:kern w:val="1"/>
          <w:sz w:val="24"/>
          <w:szCs w:val="24"/>
          <w:lang w:eastAsia="ru-RU"/>
        </w:rPr>
        <w:t xml:space="preserve"> </w:t>
      </w:r>
      <w:r w:rsidRPr="00C41C97">
        <w:rPr>
          <w:rFonts w:ascii="Arial" w:eastAsia="Times New Roman" w:hAnsi="Arial" w:cs="Times New Roman"/>
          <w:iCs/>
          <w:kern w:val="1"/>
          <w:sz w:val="24"/>
          <w:szCs w:val="24"/>
          <w:lang w:eastAsia="ru-RU"/>
        </w:rPr>
        <w:t>предприятия по производству строительных материалов и полигон ТКО.</w:t>
      </w:r>
    </w:p>
    <w:p w:rsidR="00D30AFD" w:rsidRPr="00C41C97" w:rsidRDefault="00AA4170" w:rsidP="00AA4170">
      <w:pPr>
        <w:widowControl w:val="0"/>
        <w:shd w:val="clear" w:color="auto" w:fill="FFFFFF"/>
        <w:suppressAutoHyphens/>
        <w:autoSpaceDN w:val="0"/>
        <w:adjustRightInd w:val="0"/>
        <w:spacing w:after="0" w:line="240" w:lineRule="auto"/>
        <w:ind w:left="709"/>
        <w:jc w:val="both"/>
        <w:rPr>
          <w:rFonts w:ascii="Arial" w:eastAsia="Times New Roman" w:hAnsi="Arial" w:cs="Times New Roman"/>
          <w:sz w:val="24"/>
          <w:szCs w:val="24"/>
          <w:lang w:eastAsia="ru-RU"/>
        </w:rPr>
      </w:pPr>
      <w:r w:rsidRPr="00AA4170">
        <w:rPr>
          <w:rFonts w:ascii="Arial" w:eastAsia="Times New Roman" w:hAnsi="Arial" w:cs="Times New Roman"/>
          <w:iCs/>
          <w:kern w:val="1"/>
          <w:sz w:val="24"/>
          <w:szCs w:val="24"/>
          <w:lang w:eastAsia="ru-RU"/>
        </w:rPr>
        <w:t>3.</w:t>
      </w:r>
      <w:r w:rsidRPr="00416CF8">
        <w:rPr>
          <w:rFonts w:ascii="Arial" w:eastAsia="Times New Roman" w:hAnsi="Arial" w:cs="Times New Roman"/>
          <w:iCs/>
          <w:kern w:val="1"/>
          <w:sz w:val="24"/>
          <w:szCs w:val="24"/>
          <w:lang w:eastAsia="ru-RU"/>
        </w:rPr>
        <w:t>2.</w:t>
      </w:r>
      <w:r w:rsidRPr="00C41C97">
        <w:rPr>
          <w:rFonts w:ascii="Arial" w:eastAsia="Times New Roman" w:hAnsi="Arial" w:cs="Times New Roman"/>
          <w:sz w:val="24"/>
          <w:szCs w:val="24"/>
          <w:lang w:eastAsia="ru-RU"/>
        </w:rPr>
        <w:t xml:space="preserve"> </w:t>
      </w:r>
      <w:r w:rsidR="00D30AFD" w:rsidRPr="00C41C97">
        <w:rPr>
          <w:rFonts w:ascii="Arial" w:eastAsia="Times New Roman" w:hAnsi="Arial" w:cs="Times New Roman"/>
          <w:sz w:val="24"/>
          <w:szCs w:val="24"/>
          <w:lang w:eastAsia="ru-RU"/>
        </w:rPr>
        <w:t>Состояние поверхностных вод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Качественный состав воды рек формируется под влиянием природных и антропогенных факторов.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iCs/>
          <w:kern w:val="1"/>
          <w:sz w:val="24"/>
          <w:szCs w:val="24"/>
          <w:lang w:eastAsia="ru-RU"/>
        </w:rPr>
        <w:t xml:space="preserve">Водный бассейн Девицкого сельского поселения представлен большой, многоводной рекой Дон, реками Девица, </w:t>
      </w:r>
      <w:proofErr w:type="spellStart"/>
      <w:r w:rsidRPr="00C41C97">
        <w:rPr>
          <w:rFonts w:ascii="Arial" w:eastAsia="Times New Roman" w:hAnsi="Arial" w:cs="Times New Roman"/>
          <w:iCs/>
          <w:kern w:val="1"/>
          <w:sz w:val="24"/>
          <w:szCs w:val="24"/>
          <w:lang w:eastAsia="ru-RU"/>
        </w:rPr>
        <w:t>Еманча</w:t>
      </w:r>
      <w:proofErr w:type="spellEnd"/>
      <w:r w:rsidRPr="00C41C97">
        <w:rPr>
          <w:rFonts w:ascii="Arial" w:eastAsia="Times New Roman" w:hAnsi="Arial" w:cs="Times New Roman"/>
          <w:iCs/>
          <w:kern w:val="1"/>
          <w:sz w:val="24"/>
          <w:szCs w:val="24"/>
          <w:lang w:eastAsia="ru-RU"/>
        </w:rPr>
        <w:t xml:space="preserve"> и </w:t>
      </w:r>
      <w:proofErr w:type="spellStart"/>
      <w:r w:rsidRPr="00C41C97">
        <w:rPr>
          <w:rFonts w:ascii="Arial" w:eastAsia="Times New Roman" w:hAnsi="Arial" w:cs="Times New Roman"/>
          <w:iCs/>
          <w:kern w:val="1"/>
          <w:sz w:val="24"/>
          <w:szCs w:val="24"/>
          <w:lang w:eastAsia="ru-RU"/>
        </w:rPr>
        <w:t>Гнилуша</w:t>
      </w:r>
      <w:proofErr w:type="spellEnd"/>
      <w:r w:rsidRPr="00C41C97">
        <w:rPr>
          <w:rFonts w:ascii="Arial" w:eastAsia="Times New Roman" w:hAnsi="Arial" w:cs="Times New Roman"/>
          <w:iCs/>
          <w:kern w:val="1"/>
          <w:sz w:val="24"/>
          <w:szCs w:val="24"/>
          <w:lang w:eastAsia="ru-RU"/>
        </w:rPr>
        <w:t>, и пойменными озерами.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Природными факторами формирования качественного состава вод рек в Девицком сельском поселении являются: литологическое строение подстилающих поверхностей, </w:t>
      </w:r>
      <w:proofErr w:type="spellStart"/>
      <w:r w:rsidRPr="00C41C97">
        <w:rPr>
          <w:rFonts w:ascii="Arial" w:eastAsia="Times New Roman" w:hAnsi="Arial" w:cs="Times New Roman"/>
          <w:sz w:val="24"/>
          <w:szCs w:val="24"/>
          <w:lang w:eastAsia="ru-RU"/>
        </w:rPr>
        <w:t>залесенность</w:t>
      </w:r>
      <w:proofErr w:type="spellEnd"/>
      <w:r w:rsidRPr="00C41C97">
        <w:rPr>
          <w:rFonts w:ascii="Arial" w:eastAsia="Times New Roman" w:hAnsi="Arial" w:cs="Times New Roman"/>
          <w:sz w:val="24"/>
          <w:szCs w:val="24"/>
          <w:lang w:eastAsia="ru-RU"/>
        </w:rPr>
        <w:t xml:space="preserve">, </w:t>
      </w:r>
      <w:proofErr w:type="spellStart"/>
      <w:r w:rsidRPr="00C41C97">
        <w:rPr>
          <w:rFonts w:ascii="Arial" w:eastAsia="Times New Roman" w:hAnsi="Arial" w:cs="Times New Roman"/>
          <w:sz w:val="24"/>
          <w:szCs w:val="24"/>
          <w:lang w:eastAsia="ru-RU"/>
        </w:rPr>
        <w:t>распаханность</w:t>
      </w:r>
      <w:proofErr w:type="spellEnd"/>
      <w:r w:rsidRPr="00C41C97">
        <w:rPr>
          <w:rFonts w:ascii="Arial" w:eastAsia="Times New Roman" w:hAnsi="Arial" w:cs="Times New Roman"/>
          <w:sz w:val="24"/>
          <w:szCs w:val="24"/>
          <w:lang w:eastAsia="ru-RU"/>
        </w:rPr>
        <w:t xml:space="preserve"> водосборов.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Основными антропогенными источниками загрязнения поверхностных вод рек поселения являются: сточные воды</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предприятий, хозяйственно-бытовые сточные воды, дождевые и талые воды, смыв с сельскохозяйственных угодий. Важным источником загрязнения водных объектов в поселении являются ливневые и коллекторно-дренажные воды с полей. С поверхностным стоком в водные объекты выносится до 10-25% внесенных минеральных удобрений и</w:t>
      </w:r>
      <w:r w:rsidRPr="00C41C97">
        <w:rPr>
          <w:rFonts w:ascii="Arial" w:eastAsia="Times New Roman" w:hAnsi="Arial" w:cs="Times New Roman"/>
          <w:sz w:val="24"/>
          <w:szCs w:val="28"/>
          <w:lang w:eastAsia="ru-RU"/>
        </w:rPr>
        <w:t xml:space="preserve"> пестицидов, представляющих для водоемов наибольшую опасность.</w:t>
      </w:r>
      <w:r w:rsidRPr="00C41C97">
        <w:rPr>
          <w:rFonts w:ascii="Arial" w:eastAsia="Times New Roman" w:hAnsi="Arial" w:cs="Times New Roman"/>
          <w:sz w:val="24"/>
          <w:szCs w:val="24"/>
          <w:lang w:eastAsia="ru-RU"/>
        </w:rPr>
        <w:t xml:space="preserve">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8"/>
          <w:lang w:eastAsia="ru-RU"/>
        </w:rPr>
      </w:pPr>
      <w:r w:rsidRPr="00C41C97">
        <w:rPr>
          <w:rFonts w:ascii="Arial" w:eastAsia="Times New Roman" w:hAnsi="Arial" w:cs="Times New Roman"/>
          <w:sz w:val="24"/>
          <w:szCs w:val="24"/>
          <w:lang w:eastAsia="ru-RU"/>
        </w:rPr>
        <w:t xml:space="preserve">Предотвращение загрязнения водных объектов стоком с сельхозугодий является весьма сложным делом, не зависящим от специфики формирования стока, его неорганизованности и спорадичности. </w:t>
      </w:r>
      <w:r w:rsidRPr="00C41C97">
        <w:rPr>
          <w:rFonts w:ascii="Arial" w:eastAsia="Times New Roman" w:hAnsi="Arial" w:cs="Times New Roman"/>
          <w:sz w:val="24"/>
          <w:szCs w:val="28"/>
          <w:lang w:eastAsia="ru-RU"/>
        </w:rPr>
        <w:t>Создание лесозащитных насаждений является одним из главных мероприятий по предотвращению загрязнения водоемов поверхностным стоком. Среди дополнительных мероприятий следует отметить создание прибрежных водоохранных зон. Водоохранные зоны</w:t>
      </w:r>
      <w:r w:rsidR="00C41C97" w:rsidRPr="00C41C97">
        <w:rPr>
          <w:rFonts w:ascii="Arial" w:eastAsia="Times New Roman" w:hAnsi="Arial" w:cs="Times New Roman"/>
          <w:sz w:val="24"/>
          <w:szCs w:val="28"/>
          <w:lang w:eastAsia="ru-RU"/>
        </w:rPr>
        <w:t xml:space="preserve"> </w:t>
      </w:r>
      <w:r w:rsidRPr="00C41C97">
        <w:rPr>
          <w:rFonts w:ascii="Arial" w:eastAsia="Times New Roman" w:hAnsi="Arial" w:cs="Times New Roman"/>
          <w:sz w:val="24"/>
          <w:szCs w:val="28"/>
          <w:lang w:eastAsia="ru-RU"/>
        </w:rPr>
        <w:t>способствуют снижению выноса остатков пестицидов, минеральных удобрений и почвы в водные объекты.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Выводы: </w:t>
      </w:r>
    </w:p>
    <w:p w:rsidR="00D30AFD" w:rsidRPr="00C41C97" w:rsidRDefault="00D30AFD" w:rsidP="00C41C97">
      <w:pPr>
        <w:widowControl w:val="0"/>
        <w:numPr>
          <w:ilvl w:val="0"/>
          <w:numId w:val="122"/>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kern w:val="1"/>
          <w:sz w:val="24"/>
          <w:szCs w:val="24"/>
        </w:rPr>
        <w:t>Искусственные очистные сооружения в Девицком сельском поселении отсутствуют;</w:t>
      </w:r>
    </w:p>
    <w:p w:rsidR="00D30AFD" w:rsidRPr="00C41C97" w:rsidRDefault="00D30AFD" w:rsidP="00C41C97">
      <w:pPr>
        <w:widowControl w:val="0"/>
        <w:numPr>
          <w:ilvl w:val="0"/>
          <w:numId w:val="122"/>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proofErr w:type="spellStart"/>
      <w:r w:rsidRPr="00C41C97">
        <w:rPr>
          <w:rFonts w:ascii="Arial" w:eastAsia="Lucida Sans Unicode" w:hAnsi="Arial" w:cs="Times New Roman"/>
          <w:kern w:val="1"/>
          <w:sz w:val="24"/>
          <w:szCs w:val="24"/>
        </w:rPr>
        <w:t>Канализирование</w:t>
      </w:r>
      <w:proofErr w:type="spellEnd"/>
      <w:r w:rsidRPr="00C41C97">
        <w:rPr>
          <w:rFonts w:ascii="Arial" w:eastAsia="Lucida Sans Unicode" w:hAnsi="Arial" w:cs="Times New Roman"/>
          <w:kern w:val="1"/>
          <w:sz w:val="24"/>
          <w:szCs w:val="24"/>
        </w:rPr>
        <w:t xml:space="preserve"> населенного пункта поселения осуществляется в выгребные</w:t>
      </w:r>
      <w:r w:rsidR="00C41C97" w:rsidRPr="00C41C97">
        <w:rPr>
          <w:rFonts w:ascii="Arial" w:eastAsia="Lucida Sans Unicode" w:hAnsi="Arial" w:cs="Times New Roman"/>
          <w:kern w:val="1"/>
          <w:sz w:val="24"/>
          <w:szCs w:val="24"/>
        </w:rPr>
        <w:t xml:space="preserve"> </w:t>
      </w:r>
      <w:r w:rsidRPr="00C41C97">
        <w:rPr>
          <w:rFonts w:ascii="Arial" w:eastAsia="Lucida Sans Unicode" w:hAnsi="Arial" w:cs="Times New Roman"/>
          <w:kern w:val="1"/>
          <w:sz w:val="24"/>
          <w:szCs w:val="24"/>
        </w:rPr>
        <w:t>ямы.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Состояние подземных вод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Подземные воды эксплуатируются групповыми водозаборами и отдельными скважинами, работающими на неутвержденных ГКЗ и ТКЗ </w:t>
      </w:r>
      <w:proofErr w:type="gramStart"/>
      <w:r w:rsidRPr="00C41C97">
        <w:rPr>
          <w:rFonts w:ascii="Arial" w:eastAsia="Times New Roman" w:hAnsi="Arial" w:cs="Times New Roman"/>
          <w:sz w:val="24"/>
          <w:szCs w:val="24"/>
          <w:lang w:eastAsia="ru-RU"/>
        </w:rPr>
        <w:t>запасах</w:t>
      </w:r>
      <w:proofErr w:type="gramEnd"/>
      <w:r w:rsidRPr="00C41C97">
        <w:rPr>
          <w:rFonts w:ascii="Arial" w:eastAsia="Times New Roman" w:hAnsi="Arial" w:cs="Times New Roman"/>
          <w:sz w:val="24"/>
          <w:szCs w:val="24"/>
          <w:lang w:eastAsia="ru-RU"/>
        </w:rPr>
        <w:t>, большинство из них расположены в центральной и восточной частях поселения. Кроме того, в поселении используются колодцы и родники, поставляющие воду из верхнедевонского водоносного горизонта.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kern w:val="1"/>
          <w:sz w:val="24"/>
          <w:szCs w:val="24"/>
          <w:lang w:eastAsia="ru-RU"/>
        </w:rPr>
      </w:pPr>
      <w:r w:rsidRPr="00C41C97">
        <w:rPr>
          <w:rFonts w:ascii="Arial" w:eastAsia="Times New Roman" w:hAnsi="Arial" w:cs="Times New Roman"/>
          <w:kern w:val="1"/>
          <w:sz w:val="24"/>
          <w:szCs w:val="24"/>
          <w:lang w:eastAsia="ru-RU"/>
        </w:rPr>
        <w:t xml:space="preserve">Состояние подземных вод, главным образом, определяется эксплуатационным отбором подземных вод и поступлением в водоносные горизонты техногенных стоков и инфильтрата.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Наблюдения за качеством подземных вод на территории сельского поселения не проводятся.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Одной из проблем снабжения населения питьевой водой может стать несоответствие качества воды нормативным показателям, причинами которого являются:</w:t>
      </w:r>
    </w:p>
    <w:p w:rsidR="00D30AFD" w:rsidRPr="00C41C97" w:rsidRDefault="00D30AFD" w:rsidP="00C41C97">
      <w:pPr>
        <w:widowControl w:val="0"/>
        <w:numPr>
          <w:ilvl w:val="0"/>
          <w:numId w:val="131"/>
        </w:numPr>
        <w:tabs>
          <w:tab w:val="left" w:pos="1080"/>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отсутствие санитарных охранных зон источников водоснабжения,</w:t>
      </w:r>
    </w:p>
    <w:p w:rsidR="00D30AFD" w:rsidRPr="00C41C97" w:rsidRDefault="00D30AFD" w:rsidP="00C41C97">
      <w:pPr>
        <w:widowControl w:val="0"/>
        <w:numPr>
          <w:ilvl w:val="0"/>
          <w:numId w:val="131"/>
        </w:numPr>
        <w:tabs>
          <w:tab w:val="left" w:pos="1080"/>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изношенность водозаборных сооружений; </w:t>
      </w:r>
    </w:p>
    <w:p w:rsidR="00D30AFD" w:rsidRPr="00C41C97" w:rsidRDefault="00D30AFD" w:rsidP="00C41C97">
      <w:pPr>
        <w:widowControl w:val="0"/>
        <w:numPr>
          <w:ilvl w:val="0"/>
          <w:numId w:val="131"/>
        </w:numPr>
        <w:tabs>
          <w:tab w:val="left" w:pos="1080"/>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загрязнение воды в источниках водоснабжения и водопроводящей сети.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Санитарное состояние подземных вод на территории Девицкого сельского поселения неблагоприятное. Возможными источниками загрязнений подземных вод является проникновения в почву сбросов сточных вод или инфильтратов с городской свалки г. Воронеж (полигон ТКО ООО «Каскад») и складируемых отходов на несанкционированных свалках поселения, не канализованные сельскохозяйственные</w:t>
      </w:r>
      <w:r w:rsidR="00C41C97" w:rsidRPr="00C41C97">
        <w:rPr>
          <w:rFonts w:ascii="Arial" w:eastAsia="Times New Roman" w:hAnsi="Arial" w:cs="Times New Roman"/>
          <w:iCs/>
          <w:kern w:val="1"/>
          <w:sz w:val="24"/>
          <w:szCs w:val="24"/>
          <w:lang w:eastAsia="ru-RU"/>
        </w:rPr>
        <w:t xml:space="preserve"> </w:t>
      </w:r>
      <w:r w:rsidRPr="00C41C97">
        <w:rPr>
          <w:rFonts w:ascii="Arial" w:eastAsia="Times New Roman" w:hAnsi="Arial" w:cs="Times New Roman"/>
          <w:iCs/>
          <w:kern w:val="1"/>
          <w:sz w:val="24"/>
          <w:szCs w:val="24"/>
          <w:lang w:eastAsia="ru-RU"/>
        </w:rPr>
        <w:t xml:space="preserve">производства и селитебные территории, а также увеличение техногенной нагрузки вдоль автомобильных дорог.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 xml:space="preserve">Наблюдения за состоянием подземных вод обязаны осуществляться на трёх уровнях - </w:t>
      </w:r>
      <w:proofErr w:type="gramStart"/>
      <w:r w:rsidRPr="00C41C97">
        <w:rPr>
          <w:rFonts w:ascii="Arial" w:eastAsia="Times New Roman" w:hAnsi="Arial" w:cs="Times New Roman"/>
          <w:iCs/>
          <w:kern w:val="1"/>
          <w:sz w:val="24"/>
          <w:szCs w:val="24"/>
          <w:lang w:eastAsia="ru-RU"/>
        </w:rPr>
        <w:t>федеральный</w:t>
      </w:r>
      <w:proofErr w:type="gramEnd"/>
      <w:r w:rsidRPr="00C41C97">
        <w:rPr>
          <w:rFonts w:ascii="Arial" w:eastAsia="Times New Roman" w:hAnsi="Arial" w:cs="Times New Roman"/>
          <w:iCs/>
          <w:kern w:val="1"/>
          <w:sz w:val="24"/>
          <w:szCs w:val="24"/>
          <w:lang w:eastAsia="ru-RU"/>
        </w:rPr>
        <w:t xml:space="preserve"> (региональный), территориальный (областной) и объектовый (предприятия-</w:t>
      </w:r>
      <w:proofErr w:type="spellStart"/>
      <w:r w:rsidRPr="00C41C97">
        <w:rPr>
          <w:rFonts w:ascii="Arial" w:eastAsia="Times New Roman" w:hAnsi="Arial" w:cs="Times New Roman"/>
          <w:iCs/>
          <w:kern w:val="1"/>
          <w:sz w:val="24"/>
          <w:szCs w:val="24"/>
          <w:lang w:eastAsia="ru-RU"/>
        </w:rPr>
        <w:t>недропользователи</w:t>
      </w:r>
      <w:proofErr w:type="spellEnd"/>
      <w:r w:rsidRPr="00C41C97">
        <w:rPr>
          <w:rFonts w:ascii="Arial" w:eastAsia="Times New Roman" w:hAnsi="Arial" w:cs="Times New Roman"/>
          <w:iCs/>
          <w:kern w:val="1"/>
          <w:sz w:val="24"/>
          <w:szCs w:val="24"/>
          <w:lang w:eastAsia="ru-RU"/>
        </w:rPr>
        <w:t>).</w:t>
      </w:r>
    </w:p>
    <w:p w:rsidR="00D30AFD" w:rsidRPr="00C41C97" w:rsidRDefault="00D30AFD" w:rsidP="00C41C97">
      <w:pPr>
        <w:autoSpaceDE w:val="0"/>
        <w:autoSpaceDN w:val="0"/>
        <w:adjustRightInd w:val="0"/>
        <w:spacing w:after="0" w:line="240" w:lineRule="auto"/>
        <w:ind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В соответствии с санитарно-эпидемиологическими требованиями питьевая вода должна быть безопасной в эпидемиологическом и радиационном отношении, безвредной по химическому составу и иметь благоприятные органолептические свойства. С целью оценки качества питьевой воды необходимо проводить исследования воды из сети водопровода.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iCs/>
          <w:kern w:val="1"/>
          <w:sz w:val="24"/>
          <w:szCs w:val="24"/>
          <w:lang w:eastAsia="ru-RU"/>
        </w:rPr>
      </w:pPr>
      <w:r w:rsidRPr="00C41C97">
        <w:rPr>
          <w:rFonts w:ascii="Arial" w:eastAsia="Times New Roman" w:hAnsi="Arial" w:cs="Times New Roman"/>
          <w:bCs/>
          <w:iCs/>
          <w:kern w:val="1"/>
          <w:sz w:val="24"/>
          <w:szCs w:val="24"/>
          <w:lang w:eastAsia="ru-RU"/>
        </w:rPr>
        <w:t>Выводы:</w:t>
      </w:r>
    </w:p>
    <w:p w:rsidR="00D30AFD" w:rsidRPr="00C41C97" w:rsidRDefault="00D30AFD" w:rsidP="00C41C97">
      <w:pPr>
        <w:widowControl w:val="0"/>
        <w:numPr>
          <w:ilvl w:val="0"/>
          <w:numId w:val="132"/>
        </w:numPr>
        <w:suppressAutoHyphens/>
        <w:autoSpaceDN w:val="0"/>
        <w:adjustRightInd w:val="0"/>
        <w:spacing w:after="0" w:line="240" w:lineRule="auto"/>
        <w:ind w:left="0"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По качественным показателям воды, р. Дон, р. Девица в районе Девицкого поселения относятся к умеренно загрязненным водоемам;</w:t>
      </w:r>
    </w:p>
    <w:p w:rsidR="00D30AFD" w:rsidRPr="00C41C97" w:rsidRDefault="00D30AFD" w:rsidP="00C41C97">
      <w:pPr>
        <w:widowControl w:val="0"/>
        <w:numPr>
          <w:ilvl w:val="0"/>
          <w:numId w:val="132"/>
        </w:numPr>
        <w:suppressAutoHyphens/>
        <w:autoSpaceDN w:val="0"/>
        <w:adjustRightInd w:val="0"/>
        <w:spacing w:after="0" w:line="240" w:lineRule="auto"/>
        <w:ind w:left="0"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Основными источниками загрязнения рек в населённых пунктах являются дождевые стоки с территорий жилой застройки.</w:t>
      </w:r>
    </w:p>
    <w:p w:rsidR="00D30AFD" w:rsidRPr="00C41C97" w:rsidRDefault="00D30AFD" w:rsidP="00C41C97">
      <w:pPr>
        <w:widowControl w:val="0"/>
        <w:numPr>
          <w:ilvl w:val="0"/>
          <w:numId w:val="132"/>
        </w:numPr>
        <w:suppressAutoHyphens/>
        <w:autoSpaceDN w:val="0"/>
        <w:adjustRightInd w:val="0"/>
        <w:spacing w:after="0" w:line="240" w:lineRule="auto"/>
        <w:ind w:left="0"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 xml:space="preserve">Возможными источниками загрязнений подземных вод является не канализованные территории сельскохозяйственных предприятий, селитебные территории и увеличение техногенной нагрузки вдоль автомобильных дорог, свалки; </w:t>
      </w:r>
    </w:p>
    <w:p w:rsidR="00D30AFD" w:rsidRPr="00C41C97" w:rsidRDefault="00D30AFD" w:rsidP="00C41C97">
      <w:pPr>
        <w:widowControl w:val="0"/>
        <w:numPr>
          <w:ilvl w:val="0"/>
          <w:numId w:val="132"/>
        </w:numPr>
        <w:suppressAutoHyphens/>
        <w:autoSpaceDN w:val="0"/>
        <w:adjustRightInd w:val="0"/>
        <w:spacing w:after="0" w:line="240" w:lineRule="auto"/>
        <w:ind w:left="0" w:firstLine="709"/>
        <w:jc w:val="both"/>
        <w:rPr>
          <w:rFonts w:ascii="Arial" w:eastAsia="Times New Roman" w:hAnsi="Arial" w:cs="Times New Roman"/>
          <w:iCs/>
          <w:kern w:val="1"/>
          <w:sz w:val="24"/>
          <w:szCs w:val="24"/>
          <w:lang w:eastAsia="ru-RU"/>
        </w:rPr>
      </w:pPr>
      <w:r w:rsidRPr="00C41C97">
        <w:rPr>
          <w:rFonts w:ascii="Arial" w:eastAsia="Times New Roman" w:hAnsi="Arial" w:cs="Times New Roman"/>
          <w:iCs/>
          <w:kern w:val="1"/>
          <w:sz w:val="24"/>
          <w:szCs w:val="24"/>
          <w:lang w:eastAsia="ru-RU"/>
        </w:rPr>
        <w:t>Для комплексной оценки качества питьевой воды требуется проведение исследований.</w:t>
      </w:r>
    </w:p>
    <w:p w:rsidR="00D30AFD" w:rsidRPr="00C41C97" w:rsidRDefault="00D30AFD" w:rsidP="00C41C97">
      <w:pPr>
        <w:widowControl w:val="0"/>
        <w:numPr>
          <w:ilvl w:val="1"/>
          <w:numId w:val="121"/>
        </w:numPr>
        <w:suppressAutoHyphens/>
        <w:autoSpaceDN w:val="0"/>
        <w:adjustRightInd w:val="0"/>
        <w:spacing w:after="0" w:line="240" w:lineRule="auto"/>
        <w:ind w:left="0" w:firstLine="709"/>
        <w:contextualSpacing/>
        <w:jc w:val="both"/>
        <w:rPr>
          <w:rFonts w:ascii="Arial" w:eastAsia="Lucida Sans Unicode" w:hAnsi="Arial" w:cs="Times New Roman"/>
          <w:bCs/>
          <w:kern w:val="1"/>
          <w:sz w:val="24"/>
          <w:szCs w:val="24"/>
        </w:rPr>
      </w:pPr>
      <w:bookmarkStart w:id="123" w:name="_Toc499547853"/>
      <w:r w:rsidRPr="00C41C97">
        <w:rPr>
          <w:rFonts w:ascii="Arial" w:eastAsia="Lucida Sans Unicode" w:hAnsi="Arial" w:cs="Times New Roman"/>
          <w:bCs/>
          <w:kern w:val="1"/>
          <w:sz w:val="24"/>
          <w:szCs w:val="24"/>
        </w:rPr>
        <w:t>Состояние и охрана почв</w:t>
      </w:r>
      <w:bookmarkEnd w:id="123"/>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Почвенный покров территории Девицкого сельского поселения неоднороден и обладает разной устойчивостью к воздействию </w:t>
      </w:r>
      <w:proofErr w:type="spellStart"/>
      <w:r w:rsidRPr="00C41C97">
        <w:rPr>
          <w:rFonts w:ascii="Arial" w:eastAsia="Times New Roman" w:hAnsi="Arial" w:cs="Times New Roman"/>
          <w:sz w:val="24"/>
          <w:szCs w:val="24"/>
          <w:lang w:eastAsia="ru-RU"/>
        </w:rPr>
        <w:t>деградационных</w:t>
      </w:r>
      <w:proofErr w:type="spellEnd"/>
      <w:r w:rsidRPr="00C41C97">
        <w:rPr>
          <w:rFonts w:ascii="Arial" w:eastAsia="Times New Roman" w:hAnsi="Arial" w:cs="Times New Roman"/>
          <w:sz w:val="24"/>
          <w:szCs w:val="24"/>
          <w:lang w:eastAsia="ru-RU"/>
        </w:rPr>
        <w:t xml:space="preserve"> процессов. Среди </w:t>
      </w:r>
      <w:proofErr w:type="gramStart"/>
      <w:r w:rsidRPr="00C41C97">
        <w:rPr>
          <w:rFonts w:ascii="Arial" w:eastAsia="Times New Roman" w:hAnsi="Arial" w:cs="Times New Roman"/>
          <w:sz w:val="24"/>
          <w:szCs w:val="24"/>
          <w:lang w:eastAsia="ru-RU"/>
        </w:rPr>
        <w:t>последних</w:t>
      </w:r>
      <w:proofErr w:type="gramEnd"/>
      <w:r w:rsidRPr="00C41C97">
        <w:rPr>
          <w:rFonts w:ascii="Arial" w:eastAsia="Times New Roman" w:hAnsi="Arial" w:cs="Times New Roman"/>
          <w:sz w:val="24"/>
          <w:szCs w:val="24"/>
          <w:lang w:eastAsia="ru-RU"/>
        </w:rPr>
        <w:t xml:space="preserve">, наиболее распространенными являются водная и ветровая эрозия, </w:t>
      </w:r>
      <w:proofErr w:type="spellStart"/>
      <w:r w:rsidRPr="00C41C97">
        <w:rPr>
          <w:rFonts w:ascii="Arial" w:eastAsia="Times New Roman" w:hAnsi="Arial" w:cs="Times New Roman"/>
          <w:sz w:val="24"/>
          <w:szCs w:val="24"/>
          <w:lang w:eastAsia="ru-RU"/>
        </w:rPr>
        <w:t>дегумификация</w:t>
      </w:r>
      <w:proofErr w:type="spellEnd"/>
      <w:r w:rsidRPr="00C41C97">
        <w:rPr>
          <w:rFonts w:ascii="Arial" w:eastAsia="Times New Roman" w:hAnsi="Arial" w:cs="Times New Roman"/>
          <w:sz w:val="24"/>
          <w:szCs w:val="24"/>
          <w:lang w:eastAsia="ru-RU"/>
        </w:rPr>
        <w:t xml:space="preserve"> и вторичное засоление. Все эти процессы приводят к снижению плодородия почв, ухудшению качества продукции растениеводства и, как следствие, отрицательно влияют на качество жизни населения.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 качестве мер, обеспечивающих защиту почв от эрозии и других </w:t>
      </w:r>
      <w:proofErr w:type="spellStart"/>
      <w:r w:rsidRPr="00C41C97">
        <w:rPr>
          <w:rFonts w:ascii="Arial" w:eastAsia="Times New Roman" w:hAnsi="Arial" w:cs="Times New Roman"/>
          <w:sz w:val="24"/>
          <w:szCs w:val="24"/>
          <w:lang w:eastAsia="ru-RU"/>
        </w:rPr>
        <w:t>деградационных</w:t>
      </w:r>
      <w:proofErr w:type="spellEnd"/>
      <w:r w:rsidRPr="00C41C97">
        <w:rPr>
          <w:rFonts w:ascii="Arial" w:eastAsia="Times New Roman" w:hAnsi="Arial" w:cs="Times New Roman"/>
          <w:sz w:val="24"/>
          <w:szCs w:val="24"/>
          <w:lang w:eastAsia="ru-RU"/>
        </w:rPr>
        <w:t xml:space="preserve"> процессов, на конец первой очереди и расчетный срок предлагается разработка и использование системы, </w:t>
      </w:r>
      <w:proofErr w:type="spellStart"/>
      <w:r w:rsidRPr="00C41C97">
        <w:rPr>
          <w:rFonts w:ascii="Arial" w:eastAsia="Times New Roman" w:hAnsi="Arial" w:cs="Times New Roman"/>
          <w:sz w:val="24"/>
          <w:szCs w:val="24"/>
          <w:lang w:eastAsia="ru-RU"/>
        </w:rPr>
        <w:t>агрофитомелиоративных</w:t>
      </w:r>
      <w:proofErr w:type="spellEnd"/>
      <w:r w:rsidRPr="00C41C97">
        <w:rPr>
          <w:rFonts w:ascii="Arial" w:eastAsia="Times New Roman" w:hAnsi="Arial" w:cs="Times New Roman"/>
          <w:sz w:val="24"/>
          <w:szCs w:val="24"/>
          <w:lang w:eastAsia="ru-RU"/>
        </w:rPr>
        <w:t xml:space="preserve"> приемов и биоинженерных сооружений. </w:t>
      </w:r>
      <w:proofErr w:type="spellStart"/>
      <w:r w:rsidRPr="00C41C97">
        <w:rPr>
          <w:rFonts w:ascii="Arial" w:eastAsia="Times New Roman" w:hAnsi="Arial" w:cs="Times New Roman"/>
          <w:sz w:val="24"/>
          <w:szCs w:val="24"/>
          <w:lang w:eastAsia="ru-RU"/>
        </w:rPr>
        <w:t>Агрофитомелиорация</w:t>
      </w:r>
      <w:proofErr w:type="spellEnd"/>
      <w:r w:rsidRPr="00C41C97">
        <w:rPr>
          <w:rFonts w:ascii="Arial" w:eastAsia="Times New Roman" w:hAnsi="Arial" w:cs="Times New Roman"/>
          <w:sz w:val="24"/>
          <w:szCs w:val="24"/>
          <w:lang w:eastAsia="ru-RU"/>
        </w:rPr>
        <w:t xml:space="preserve"> включает технологии возделывания сельскохозяйственных культур, имеющих почвозащитную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а так же простейшие гидротехнические сооружения. Надежную защиту почв обеспечивает только комплексное проведение мероприятий.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Одним из важнейших факторов, приводящих к деградации черноземов, </w:t>
      </w:r>
      <w:r w:rsidRPr="00C41C97">
        <w:rPr>
          <w:rFonts w:ascii="Arial" w:eastAsia="Times New Roman" w:hAnsi="Arial" w:cs="Times New Roman"/>
          <w:sz w:val="24"/>
          <w:szCs w:val="24"/>
          <w:lang w:eastAsia="ru-RU"/>
        </w:rPr>
        <w:lastRenderedPageBreak/>
        <w:t xml:space="preserve">является </w:t>
      </w:r>
      <w:proofErr w:type="spellStart"/>
      <w:r w:rsidRPr="00C41C97">
        <w:rPr>
          <w:rFonts w:ascii="Arial" w:eastAsia="Times New Roman" w:hAnsi="Arial" w:cs="Times New Roman"/>
          <w:sz w:val="24"/>
          <w:szCs w:val="24"/>
          <w:lang w:eastAsia="ru-RU"/>
        </w:rPr>
        <w:t>закисление</w:t>
      </w:r>
      <w:proofErr w:type="spellEnd"/>
      <w:r w:rsidRPr="00C41C97">
        <w:rPr>
          <w:rFonts w:ascii="Arial" w:eastAsia="Times New Roman" w:hAnsi="Arial" w:cs="Times New Roman"/>
          <w:sz w:val="24"/>
          <w:szCs w:val="24"/>
          <w:lang w:eastAsia="ru-RU"/>
        </w:rPr>
        <w:t xml:space="preserve"> почвенного покрова, около 80% площади пашни являются кислыми. Наблюдается постоянное увеличение площади кислых почв. Таким образом, значительные площади почвенного покрова пашни являются кислыми и подлежат известкованию. На конец первой очереди и расчетный срок предлагается в значительной степени сократить процент кислых почв. На участках солонцов и солодей должно проводиться гипсование.</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Плодородие почв во многом определяется содержанием в них гумуса, на сегодняшний день содержание гумуса в пашне составляет около 6%. Однако в связи со значительными нагрузками черноземы постоянно подвергаются процессам </w:t>
      </w:r>
      <w:proofErr w:type="spellStart"/>
      <w:r w:rsidRPr="00C41C97">
        <w:rPr>
          <w:rFonts w:ascii="Arial" w:eastAsia="Times New Roman" w:hAnsi="Arial" w:cs="Times New Roman"/>
          <w:sz w:val="24"/>
          <w:szCs w:val="24"/>
          <w:lang w:eastAsia="ru-RU"/>
        </w:rPr>
        <w:t>дегумификации</w:t>
      </w:r>
      <w:proofErr w:type="spellEnd"/>
      <w:r w:rsidRPr="00C41C97">
        <w:rPr>
          <w:rFonts w:ascii="Arial" w:eastAsia="Times New Roman" w:hAnsi="Arial" w:cs="Times New Roman"/>
          <w:sz w:val="24"/>
          <w:szCs w:val="24"/>
          <w:lang w:eastAsia="ru-RU"/>
        </w:rPr>
        <w:t xml:space="preserve"> и требуют регулярного внесения органических удобрений.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Одной из сложных агроэкологических проблем рационального использования, повышения плодородия и охраны черноземов является неуклонный рост техногенной нагрузки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20-30см. Различная технология уборки многолетних трав на черноземах по-разному влияет на их плотность, общую </w:t>
      </w:r>
      <w:proofErr w:type="spellStart"/>
      <w:r w:rsidRPr="00C41C97">
        <w:rPr>
          <w:rFonts w:ascii="Arial" w:eastAsia="Times New Roman" w:hAnsi="Arial" w:cs="Times New Roman"/>
          <w:sz w:val="24"/>
          <w:szCs w:val="24"/>
          <w:lang w:eastAsia="ru-RU"/>
        </w:rPr>
        <w:t>порозность</w:t>
      </w:r>
      <w:proofErr w:type="spellEnd"/>
      <w:r w:rsidRPr="00C41C97">
        <w:rPr>
          <w:rFonts w:ascii="Arial" w:eastAsia="Times New Roman" w:hAnsi="Arial" w:cs="Times New Roman"/>
          <w:sz w:val="24"/>
          <w:szCs w:val="24"/>
          <w:lang w:eastAsia="ru-RU"/>
        </w:rPr>
        <w:t xml:space="preserve"> и </w:t>
      </w:r>
      <w:proofErr w:type="spellStart"/>
      <w:r w:rsidRPr="00C41C97">
        <w:rPr>
          <w:rFonts w:ascii="Arial" w:eastAsia="Times New Roman" w:hAnsi="Arial" w:cs="Times New Roman"/>
          <w:sz w:val="24"/>
          <w:szCs w:val="24"/>
          <w:lang w:eastAsia="ru-RU"/>
        </w:rPr>
        <w:t>порозность</w:t>
      </w:r>
      <w:proofErr w:type="spellEnd"/>
      <w:r w:rsidRPr="00C41C97">
        <w:rPr>
          <w:rFonts w:ascii="Arial" w:eastAsia="Times New Roman" w:hAnsi="Arial" w:cs="Times New Roman"/>
          <w:sz w:val="24"/>
          <w:szCs w:val="24"/>
          <w:lang w:eastAsia="ru-RU"/>
        </w:rPr>
        <w:t xml:space="preserve"> аэрации.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 мере отработки карьеров необходимо проведение рекультивации.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Отходы производства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 бесконтрольному загрязнению почвы приводит несоблюдение санитарно-гигиенических требований к захоронению и накоплению отходов производства и потребления. В поселении образуются следующие виды отходов.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Транспортные отходы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Транспортными отходами являются:</w:t>
      </w:r>
    </w:p>
    <w:p w:rsidR="00D30AFD" w:rsidRPr="00C41C97" w:rsidRDefault="00D30AFD" w:rsidP="00AA4170">
      <w:pPr>
        <w:widowControl w:val="0"/>
        <w:numPr>
          <w:ilvl w:val="0"/>
          <w:numId w:val="116"/>
        </w:numPr>
        <w:tabs>
          <w:tab w:val="left" w:pos="993"/>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сельскохозяйственные и строительно-дорожные машины, полуприцепы;</w:t>
      </w:r>
    </w:p>
    <w:p w:rsidR="00D30AFD" w:rsidRPr="00C41C97" w:rsidRDefault="00D30AFD" w:rsidP="00AA4170">
      <w:pPr>
        <w:widowControl w:val="0"/>
        <w:numPr>
          <w:ilvl w:val="0"/>
          <w:numId w:val="116"/>
        </w:numPr>
        <w:tabs>
          <w:tab w:val="left" w:pos="993"/>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не подлежащие к использованию компоненты транспортных средств: двигатели, шасси, шины,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rsidR="00D30AFD" w:rsidRPr="00C41C97" w:rsidRDefault="00D30AFD" w:rsidP="00AA4170">
      <w:pPr>
        <w:widowControl w:val="0"/>
        <w:numPr>
          <w:ilvl w:val="0"/>
          <w:numId w:val="116"/>
        </w:numPr>
        <w:tabs>
          <w:tab w:val="left" w:pos="993"/>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расходуемые в процессе использования транспортных средств и бытовой техники конструкционные и эксплуатационные материалы;</w:t>
      </w:r>
    </w:p>
    <w:p w:rsidR="00D30AFD" w:rsidRPr="00C41C97" w:rsidRDefault="00D30AFD" w:rsidP="00AA4170">
      <w:pPr>
        <w:widowControl w:val="0"/>
        <w:numPr>
          <w:ilvl w:val="0"/>
          <w:numId w:val="116"/>
        </w:numPr>
        <w:tabs>
          <w:tab w:val="left" w:pos="993"/>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отходы эксплуатации и переработки техники, промасленные ветошь и опилки.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Сельскохозяйственные отходы</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Сельское хозяйство представлено растениеводством и животноводством (подсобные хозяйства). К сельскохозяйственным отходам относят: органические отходы животноводства, полеводства и тепличных хозяйств, а также применяемые в полеводстве удобрения и т.д. </w:t>
      </w:r>
    </w:p>
    <w:p w:rsidR="00D30AFD" w:rsidRPr="00C41C97" w:rsidRDefault="00D30AFD" w:rsidP="00C41C97">
      <w:pPr>
        <w:widowControl w:val="0"/>
        <w:shd w:val="clear" w:color="auto" w:fill="FFFFFF"/>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 числу наиболее распространенных и опасных отходов в экологическом отношении относятся отходы, образуемые при содержании животных и птиц, в том числе: помет птичий свежий, навоз от свиней свежий. При их хранении и обработке образуются дурно пахнущие газы и такие вредные вещества, как аммиак, амины, нитраты и др. Стоки от навозохранилищ при поступлении в водоем неизбежно нарушают экологическое равновесие и значительно ухудшают органолептические и химические свойства воды.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Твердые коммунальные отходы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Твердые бытовые отходы жизнедеятельности вывозятся по мере накопления на</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napToGrid w:val="0"/>
          <w:sz w:val="24"/>
          <w:szCs w:val="24"/>
          <w:lang w:eastAsia="ru-RU"/>
        </w:rPr>
        <w:t xml:space="preserve">полигон ТКО </w:t>
      </w:r>
      <w:r w:rsidRPr="00C41C97">
        <w:rPr>
          <w:rFonts w:ascii="Arial" w:eastAsia="Times New Roman" w:hAnsi="Arial" w:cs="Times New Roman"/>
          <w:sz w:val="24"/>
          <w:szCs w:val="24"/>
          <w:lang w:eastAsia="ru-RU"/>
        </w:rPr>
        <w:t>ООО «Каскад».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 xml:space="preserve">Отходы оказывают негативное влияние в первую очередь на подземные воды и почвы, а также на воздушный бассейн.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Выводы:</w:t>
      </w:r>
    </w:p>
    <w:p w:rsidR="00D30AFD" w:rsidRPr="00C41C97" w:rsidRDefault="00D30AFD" w:rsidP="00C41C97">
      <w:pPr>
        <w:widowControl w:val="0"/>
        <w:numPr>
          <w:ilvl w:val="0"/>
          <w:numId w:val="133"/>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Среди </w:t>
      </w:r>
      <w:proofErr w:type="spellStart"/>
      <w:r w:rsidRPr="00C41C97">
        <w:rPr>
          <w:rFonts w:ascii="Arial" w:eastAsia="Times New Roman" w:hAnsi="Arial" w:cs="Times New Roman"/>
          <w:sz w:val="24"/>
          <w:szCs w:val="24"/>
          <w:lang w:eastAsia="ru-RU"/>
        </w:rPr>
        <w:t>деградационных</w:t>
      </w:r>
      <w:proofErr w:type="spellEnd"/>
      <w:r w:rsidRPr="00C41C97">
        <w:rPr>
          <w:rFonts w:ascii="Arial" w:eastAsia="Times New Roman" w:hAnsi="Arial" w:cs="Times New Roman"/>
          <w:sz w:val="24"/>
          <w:szCs w:val="24"/>
          <w:lang w:eastAsia="ru-RU"/>
        </w:rPr>
        <w:t xml:space="preserve"> процессов почв наиболее распространенными являются водная и ветровая эрозия, </w:t>
      </w:r>
      <w:proofErr w:type="spellStart"/>
      <w:r w:rsidRPr="00C41C97">
        <w:rPr>
          <w:rFonts w:ascii="Arial" w:eastAsia="Times New Roman" w:hAnsi="Arial" w:cs="Times New Roman"/>
          <w:sz w:val="24"/>
          <w:szCs w:val="24"/>
          <w:lang w:eastAsia="ru-RU"/>
        </w:rPr>
        <w:t>дегумификация</w:t>
      </w:r>
      <w:proofErr w:type="spellEnd"/>
      <w:r w:rsidRPr="00C41C97">
        <w:rPr>
          <w:rFonts w:ascii="Arial" w:eastAsia="Times New Roman" w:hAnsi="Arial" w:cs="Times New Roman"/>
          <w:sz w:val="24"/>
          <w:szCs w:val="24"/>
          <w:lang w:eastAsia="ru-RU"/>
        </w:rPr>
        <w:t xml:space="preserve"> и засоление. Эти процессы приводят к снижению плодородия почв, ухудшению качества продукции растениеводства и, как следствие, отрицательно влияют на качество жизни населения.</w:t>
      </w:r>
    </w:p>
    <w:p w:rsidR="00D30AFD" w:rsidRPr="00C41C97" w:rsidRDefault="00D30AFD" w:rsidP="00C41C97">
      <w:pPr>
        <w:widowControl w:val="0"/>
        <w:numPr>
          <w:ilvl w:val="0"/>
          <w:numId w:val="133"/>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При интенсификации сельскохозяйственного производства важной задачей является принятие мер по сохранению плодородия почв, посредством защиты их от эрозии, на основе </w:t>
      </w:r>
      <w:proofErr w:type="spellStart"/>
      <w:r w:rsidRPr="00C41C97">
        <w:rPr>
          <w:rFonts w:ascii="Arial" w:eastAsia="Times New Roman" w:hAnsi="Arial" w:cs="Times New Roman"/>
          <w:sz w:val="24"/>
          <w:szCs w:val="24"/>
          <w:lang w:eastAsia="ru-RU"/>
        </w:rPr>
        <w:t>агрофитомелиоративных</w:t>
      </w:r>
      <w:proofErr w:type="spellEnd"/>
      <w:r w:rsidRPr="00C41C97">
        <w:rPr>
          <w:rFonts w:ascii="Arial" w:eastAsia="Times New Roman" w:hAnsi="Arial" w:cs="Times New Roman"/>
          <w:sz w:val="24"/>
          <w:szCs w:val="24"/>
          <w:lang w:eastAsia="ru-RU"/>
        </w:rPr>
        <w:t xml:space="preserve"> приемов и биоинженерных сооружений.</w:t>
      </w:r>
    </w:p>
    <w:p w:rsidR="00D30AFD" w:rsidRPr="00C41C97" w:rsidRDefault="00D30AFD" w:rsidP="00C41C97">
      <w:pPr>
        <w:widowControl w:val="0"/>
        <w:numPr>
          <w:ilvl w:val="0"/>
          <w:numId w:val="133"/>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Значительные площади почвенного покрова пашни</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являются кислыми и подлежат известкованию.</w:t>
      </w:r>
    </w:p>
    <w:p w:rsidR="00D30AFD" w:rsidRPr="00C41C97" w:rsidRDefault="00D30AFD" w:rsidP="00C41C97">
      <w:pPr>
        <w:widowControl w:val="0"/>
        <w:numPr>
          <w:ilvl w:val="0"/>
          <w:numId w:val="133"/>
        </w:numPr>
        <w:tabs>
          <w:tab w:val="num"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Черноземы постоянно подвергаются процессам </w:t>
      </w:r>
      <w:proofErr w:type="spellStart"/>
      <w:r w:rsidRPr="00C41C97">
        <w:rPr>
          <w:rFonts w:ascii="Arial" w:eastAsia="Times New Roman" w:hAnsi="Arial" w:cs="Times New Roman"/>
          <w:sz w:val="24"/>
          <w:szCs w:val="24"/>
          <w:lang w:eastAsia="ru-RU"/>
        </w:rPr>
        <w:t>дегумификации</w:t>
      </w:r>
      <w:proofErr w:type="spellEnd"/>
      <w:r w:rsidRPr="00C41C97">
        <w:rPr>
          <w:rFonts w:ascii="Arial" w:eastAsia="Times New Roman" w:hAnsi="Arial" w:cs="Times New Roman"/>
          <w:sz w:val="24"/>
          <w:szCs w:val="24"/>
          <w:lang w:eastAsia="ru-RU"/>
        </w:rPr>
        <w:t>, для обеспечения бездефицитного баланса гумуса на конец первой очереди и расчетный срок предлагается, вносить на 1га пашни 10-15т органических удобрений в пересчете на стандартный навоз.</w:t>
      </w:r>
    </w:p>
    <w:p w:rsidR="00D30AFD" w:rsidRPr="00C41C97" w:rsidRDefault="00D30AFD" w:rsidP="00C41C97">
      <w:pPr>
        <w:widowControl w:val="0"/>
        <w:numPr>
          <w:ilvl w:val="1"/>
          <w:numId w:val="121"/>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bookmarkStart w:id="124" w:name="_Toc499547854"/>
      <w:r w:rsidRPr="00C41C97">
        <w:rPr>
          <w:rFonts w:ascii="Arial" w:eastAsia="Lucida Sans Unicode" w:hAnsi="Arial" w:cs="Times New Roman"/>
          <w:bCs/>
          <w:kern w:val="1"/>
          <w:sz w:val="24"/>
          <w:szCs w:val="24"/>
        </w:rPr>
        <w:t>Радиационная обстановка</w:t>
      </w:r>
      <w:bookmarkEnd w:id="124"/>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Мониторинг за радиационной обстановкой в целом по Воронежской области свидетельствует о ее стабильности.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z w:val="24"/>
          <w:szCs w:val="24"/>
          <w:lang w:eastAsia="ru-RU"/>
        </w:rPr>
      </w:pPr>
      <w:r w:rsidRPr="00C41C97">
        <w:rPr>
          <w:rFonts w:ascii="Arial" w:eastAsia="Times New Roman" w:hAnsi="Arial" w:cs="Times New Roman"/>
          <w:bCs/>
          <w:sz w:val="24"/>
          <w:szCs w:val="24"/>
          <w:lang w:eastAsia="ru-RU"/>
        </w:rPr>
        <w:t>Гамма-фон на территории сельского поселения не превышает естественного уровня.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 результатам исследований воды хозяйственно-питьевого водоснабжения превышения уровней вмешательства по содержанию техногенных радионуклидов зарегистрировано не было.</w:t>
      </w:r>
    </w:p>
    <w:p w:rsidR="00D30AFD" w:rsidRPr="00C41C97" w:rsidRDefault="00D30AFD" w:rsidP="00C41C97">
      <w:pPr>
        <w:widowControl w:val="0"/>
        <w:numPr>
          <w:ilvl w:val="1"/>
          <w:numId w:val="121"/>
        </w:numPr>
        <w:suppressAutoHyphens/>
        <w:autoSpaceDN w:val="0"/>
        <w:adjustRightInd w:val="0"/>
        <w:spacing w:after="0" w:line="240" w:lineRule="auto"/>
        <w:ind w:left="0" w:firstLine="709"/>
        <w:contextualSpacing/>
        <w:jc w:val="both"/>
        <w:rPr>
          <w:rFonts w:ascii="Arial" w:eastAsia="Lucida Sans Unicode" w:hAnsi="Arial" w:cs="Times New Roman"/>
          <w:bCs/>
          <w:kern w:val="1"/>
          <w:sz w:val="24"/>
          <w:szCs w:val="24"/>
        </w:rPr>
      </w:pPr>
      <w:bookmarkStart w:id="125" w:name="_Toc499547855"/>
      <w:r w:rsidRPr="00C41C97">
        <w:rPr>
          <w:rFonts w:ascii="Arial" w:eastAsia="Lucida Sans Unicode" w:hAnsi="Arial" w:cs="Times New Roman"/>
          <w:bCs/>
          <w:kern w:val="1"/>
          <w:sz w:val="24"/>
          <w:szCs w:val="24"/>
        </w:rPr>
        <w:t>Состояние и формирование природно-экологического каркаса</w:t>
      </w:r>
      <w:bookmarkEnd w:id="125"/>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хозяйственного использования земель и природных ресурсов в их пределах.</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Понятие «природный каркас» включает в себя в первую очередь заповедники, различные заказники, памятники природы и наиболее ценные рекреационные территории. Природно-экологический каркас территории формируется не только из существующих природоохранных объектов, но из таких специфических комплексов, как 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природно-территориального комплекса. </w:t>
      </w:r>
    </w:p>
    <w:p w:rsidR="00D30AFD" w:rsidRPr="00C41C97" w:rsidRDefault="00D30AFD" w:rsidP="00C41C97">
      <w:pPr>
        <w:widowControl w:val="0"/>
        <w:tabs>
          <w:tab w:val="left" w:pos="360"/>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Основными элементами природно-экологического каркаса являются:</w:t>
      </w:r>
    </w:p>
    <w:p w:rsidR="00D30AFD" w:rsidRPr="00C41C97" w:rsidRDefault="00D30AFD" w:rsidP="00C41C97">
      <w:pPr>
        <w:widowControl w:val="0"/>
        <w:numPr>
          <w:ilvl w:val="0"/>
          <w:numId w:val="117"/>
        </w:numPr>
        <w:tabs>
          <w:tab w:val="num" w:pos="1069"/>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ключевые территории;</w:t>
      </w:r>
    </w:p>
    <w:p w:rsidR="00D30AFD" w:rsidRPr="00C41C97" w:rsidRDefault="00D30AFD" w:rsidP="00C41C97">
      <w:pPr>
        <w:widowControl w:val="0"/>
        <w:numPr>
          <w:ilvl w:val="0"/>
          <w:numId w:val="117"/>
        </w:numPr>
        <w:tabs>
          <w:tab w:val="num" w:pos="1069"/>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транзитные зоны;</w:t>
      </w:r>
    </w:p>
    <w:p w:rsidR="00D30AFD" w:rsidRPr="00C41C97" w:rsidRDefault="00D30AFD" w:rsidP="00C41C97">
      <w:pPr>
        <w:widowControl w:val="0"/>
        <w:numPr>
          <w:ilvl w:val="0"/>
          <w:numId w:val="117"/>
        </w:numPr>
        <w:tabs>
          <w:tab w:val="num" w:pos="1069"/>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экологические коридоры;</w:t>
      </w:r>
    </w:p>
    <w:p w:rsidR="00D30AFD" w:rsidRPr="00C41C97" w:rsidRDefault="00D30AFD" w:rsidP="00C41C97">
      <w:pPr>
        <w:widowControl w:val="0"/>
        <w:numPr>
          <w:ilvl w:val="0"/>
          <w:numId w:val="117"/>
        </w:numPr>
        <w:tabs>
          <w:tab w:val="num" w:pos="1069"/>
        </w:tabs>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буферные зоны.</w:t>
      </w:r>
    </w:p>
    <w:p w:rsidR="00D30AFD" w:rsidRPr="00C41C97" w:rsidRDefault="00D30AFD" w:rsidP="00C41C97">
      <w:pPr>
        <w:widowControl w:val="0"/>
        <w:numPr>
          <w:ilvl w:val="1"/>
          <w:numId w:val="121"/>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bookmarkStart w:id="126" w:name="_Toc499547856"/>
      <w:r w:rsidRPr="00C41C97">
        <w:rPr>
          <w:rFonts w:ascii="Arial" w:eastAsia="Lucida Sans Unicode" w:hAnsi="Arial" w:cs="Times New Roman"/>
          <w:bCs/>
          <w:kern w:val="1"/>
          <w:sz w:val="24"/>
          <w:szCs w:val="24"/>
        </w:rPr>
        <w:t>Оценка природно-территориального комплекса</w:t>
      </w:r>
      <w:bookmarkEnd w:id="126"/>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Система особо охраняемых природных территорий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территории поселения (в соответствии с паспортом поселения) </w:t>
      </w:r>
      <w:r w:rsidRPr="00C41C97">
        <w:rPr>
          <w:rFonts w:ascii="Arial" w:eastAsia="Times New Roman" w:hAnsi="Arial" w:cs="Times New Roman"/>
          <w:snapToGrid w:val="0"/>
          <w:sz w:val="24"/>
          <w:szCs w:val="24"/>
          <w:lang w:eastAsia="ru-RU"/>
        </w:rPr>
        <w:t>земли</w:t>
      </w:r>
      <w:r w:rsidRPr="00C41C97">
        <w:rPr>
          <w:rFonts w:ascii="Arial" w:eastAsia="Times New Roman" w:hAnsi="Arial" w:cs="Times New Roman"/>
          <w:sz w:val="24"/>
          <w:szCs w:val="24"/>
          <w:lang w:eastAsia="ru-RU"/>
        </w:rPr>
        <w:t xml:space="preserve"> особо охраняемых природных территорий не зарегистрированы.</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Защитные леса и искусственно созданные насаждения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Древесно-кустарниковая растительность на землях сельскохозяйственного назначения, автомобильного транспорта и поселения, предназначена для обеспечения защиты земель от воздействия неблагоприятных природных, </w:t>
      </w:r>
      <w:r w:rsidRPr="00C41C97">
        <w:rPr>
          <w:rFonts w:ascii="Arial" w:eastAsia="Times New Roman" w:hAnsi="Arial" w:cs="Times New Roman"/>
          <w:sz w:val="24"/>
          <w:szCs w:val="24"/>
          <w:lang w:eastAsia="ru-RU"/>
        </w:rPr>
        <w:lastRenderedPageBreak/>
        <w:t xml:space="preserve">антропогенных и техногенных явлений.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roofErr w:type="gramStart"/>
      <w:r w:rsidRPr="00C41C97">
        <w:rPr>
          <w:rFonts w:ascii="Arial" w:eastAsia="Times New Roman" w:hAnsi="Arial" w:cs="Times New Roman"/>
          <w:sz w:val="24"/>
          <w:szCs w:val="24"/>
          <w:lang w:eastAsia="ru-RU"/>
        </w:rPr>
        <w:t xml:space="preserve">По Лесному кодексу РФ от 04.12.06г.№200-ФЗ все леса поселения относятся к защитным лесам, которые подлежат освоению в целях сохранения </w:t>
      </w:r>
      <w:proofErr w:type="spellStart"/>
      <w:r w:rsidRPr="00C41C97">
        <w:rPr>
          <w:rFonts w:ascii="Arial" w:eastAsia="Times New Roman" w:hAnsi="Arial" w:cs="Times New Roman"/>
          <w:sz w:val="24"/>
          <w:szCs w:val="24"/>
          <w:lang w:eastAsia="ru-RU"/>
        </w:rPr>
        <w:t>средообразующих</w:t>
      </w:r>
      <w:proofErr w:type="spellEnd"/>
      <w:r w:rsidRPr="00C41C97">
        <w:rPr>
          <w:rFonts w:ascii="Arial" w:eastAsia="Times New Roman" w:hAnsi="Arial" w:cs="Times New Roman"/>
          <w:sz w:val="24"/>
          <w:szCs w:val="24"/>
          <w:lang w:eastAsia="ru-RU"/>
        </w:rPr>
        <w:t>,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(ст.102 и 12 Кодекса).</w:t>
      </w:r>
      <w:proofErr w:type="gramEnd"/>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Лесной фонд на территории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Согласно данным паспорта муниципального образования площадь земель лесного фонда на территории Девицкого сельского поселения составляет 1,1 тыс. га. Лесной фонд представляют леса, находящиеся в ведении Подгоренского лесничества Семилукского лесхоза.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Основное направление </w:t>
      </w:r>
      <w:proofErr w:type="spellStart"/>
      <w:r w:rsidRPr="00C41C97">
        <w:rPr>
          <w:rFonts w:ascii="Arial" w:eastAsia="Times New Roman" w:hAnsi="Arial" w:cs="Times New Roman"/>
          <w:sz w:val="24"/>
          <w:szCs w:val="24"/>
          <w:lang w:eastAsia="ru-RU"/>
        </w:rPr>
        <w:t>лесовосстановления</w:t>
      </w:r>
      <w:proofErr w:type="spellEnd"/>
      <w:r w:rsidRPr="00C41C97">
        <w:rPr>
          <w:rFonts w:ascii="Arial" w:eastAsia="Times New Roman" w:hAnsi="Arial" w:cs="Times New Roman"/>
          <w:sz w:val="24"/>
          <w:szCs w:val="24"/>
          <w:lang w:eastAsia="ru-RU"/>
        </w:rPr>
        <w:t xml:space="preserve"> возложено на производство лесных культур. Одним из важнейших мероприятий по улучшению экологического состояния, сохранению </w:t>
      </w:r>
      <w:proofErr w:type="spellStart"/>
      <w:r w:rsidRPr="00C41C97">
        <w:rPr>
          <w:rFonts w:ascii="Arial" w:eastAsia="Times New Roman" w:hAnsi="Arial" w:cs="Times New Roman"/>
          <w:sz w:val="24"/>
          <w:szCs w:val="24"/>
          <w:lang w:eastAsia="ru-RU"/>
        </w:rPr>
        <w:t>средообразующей</w:t>
      </w:r>
      <w:proofErr w:type="spellEnd"/>
      <w:r w:rsidRPr="00C41C97">
        <w:rPr>
          <w:rFonts w:ascii="Arial" w:eastAsia="Times New Roman" w:hAnsi="Arial" w:cs="Times New Roman"/>
          <w:sz w:val="24"/>
          <w:szCs w:val="24"/>
          <w:lang w:eastAsia="ru-RU"/>
        </w:rPr>
        <w:t xml:space="preserve"> функций лесных насаждений является защита леса от пожаров, вредителей и болезней.</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napToGrid w:val="0"/>
          <w:sz w:val="24"/>
          <w:szCs w:val="20"/>
          <w:lang w:eastAsia="ru-RU"/>
        </w:rPr>
      </w:pPr>
      <w:r w:rsidRPr="00C41C97">
        <w:rPr>
          <w:rFonts w:ascii="Arial" w:eastAsia="Times New Roman" w:hAnsi="Arial" w:cs="Times New Roman"/>
          <w:bCs/>
          <w:snapToGrid w:val="0"/>
          <w:sz w:val="24"/>
          <w:szCs w:val="20"/>
          <w:lang w:eastAsia="ru-RU"/>
        </w:rPr>
        <w:t>Леса на землях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0"/>
          <w:lang w:eastAsia="ru-RU"/>
        </w:rPr>
      </w:pPr>
      <w:r w:rsidRPr="00C41C97">
        <w:rPr>
          <w:rFonts w:ascii="Arial" w:eastAsia="Times New Roman" w:hAnsi="Arial" w:cs="Times New Roman"/>
          <w:snapToGrid w:val="0"/>
          <w:sz w:val="24"/>
          <w:szCs w:val="20"/>
          <w:lang w:eastAsia="ru-RU"/>
        </w:rPr>
        <w:t>Леса, расположенные на землях сельского поселения, предназначены для отдыха населения, проведения культурно-оздоровительных и спортивных мероприятий, а также для сохранения благоприятной экологической обстановки.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0"/>
          <w:lang w:eastAsia="ru-RU"/>
        </w:rPr>
      </w:pPr>
      <w:proofErr w:type="gramStart"/>
      <w:r w:rsidRPr="00C41C97">
        <w:rPr>
          <w:rFonts w:ascii="Arial" w:eastAsia="Times New Roman" w:hAnsi="Arial" w:cs="Times New Roman"/>
          <w:snapToGrid w:val="0"/>
          <w:sz w:val="24"/>
          <w:szCs w:val="20"/>
          <w:lang w:eastAsia="ru-RU"/>
        </w:rPr>
        <w:t>В целях защиты лесов на землях поселения от неблагоприятных антропогенных воздействий на прилегающих к ним участках</w:t>
      </w:r>
      <w:proofErr w:type="gramEnd"/>
      <w:r w:rsidRPr="00C41C97">
        <w:rPr>
          <w:rFonts w:ascii="Arial" w:eastAsia="Times New Roman" w:hAnsi="Arial" w:cs="Times New Roman"/>
          <w:snapToGrid w:val="0"/>
          <w:sz w:val="24"/>
          <w:szCs w:val="20"/>
          <w:lang w:eastAsia="ru-RU"/>
        </w:rPr>
        <w:t xml:space="preserve"> земли и водного пространства могут создаваться охранные зоны с регулируемым режимом хозяйственной деятельности.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napToGrid w:val="0"/>
          <w:sz w:val="24"/>
          <w:szCs w:val="20"/>
          <w:lang w:eastAsia="ru-RU"/>
        </w:rPr>
      </w:pPr>
      <w:r w:rsidRPr="00C41C97">
        <w:rPr>
          <w:rFonts w:ascii="Arial" w:eastAsia="Times New Roman" w:hAnsi="Arial" w:cs="Times New Roman"/>
          <w:bCs/>
          <w:snapToGrid w:val="0"/>
          <w:sz w:val="24"/>
          <w:szCs w:val="20"/>
          <w:lang w:eastAsia="ru-RU"/>
        </w:rPr>
        <w:t>Защитные лесные насаждения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0"/>
          <w:lang w:eastAsia="ru-RU"/>
        </w:rPr>
      </w:pPr>
      <w:r w:rsidRPr="00C41C97">
        <w:rPr>
          <w:rFonts w:ascii="Arial" w:eastAsia="Times New Roman" w:hAnsi="Arial" w:cs="Times New Roman"/>
          <w:snapToGrid w:val="0"/>
          <w:sz w:val="24"/>
          <w:szCs w:val="20"/>
          <w:lang w:eastAsia="ru-RU"/>
        </w:rPr>
        <w:t xml:space="preserve">Большое значение </w:t>
      </w:r>
      <w:r w:rsidRPr="00C41C97">
        <w:rPr>
          <w:rFonts w:ascii="Arial" w:eastAsia="Times New Roman" w:hAnsi="Arial" w:cs="Times New Roman"/>
          <w:snapToGrid w:val="0"/>
          <w:sz w:val="24"/>
          <w:szCs w:val="24"/>
          <w:lang w:eastAsia="ru-RU"/>
        </w:rPr>
        <w:t xml:space="preserve">для </w:t>
      </w:r>
      <w:r w:rsidRPr="00C41C97">
        <w:rPr>
          <w:rFonts w:ascii="Arial" w:eastAsia="Times New Roman" w:hAnsi="Arial" w:cs="Times New Roman"/>
          <w:sz w:val="24"/>
          <w:szCs w:val="24"/>
          <w:lang w:eastAsia="ru-RU"/>
        </w:rPr>
        <w:t>Девицкого сельского</w:t>
      </w:r>
      <w:r w:rsidRPr="00C41C97">
        <w:rPr>
          <w:rFonts w:ascii="Arial" w:eastAsia="Times New Roman" w:hAnsi="Arial" w:cs="Times New Roman"/>
          <w:snapToGrid w:val="0"/>
          <w:sz w:val="24"/>
          <w:szCs w:val="24"/>
          <w:lang w:eastAsia="ru-RU"/>
        </w:rPr>
        <w:t xml:space="preserve"> поселения</w:t>
      </w:r>
      <w:r w:rsidRPr="00C41C97">
        <w:rPr>
          <w:rFonts w:ascii="Arial" w:eastAsia="Times New Roman" w:hAnsi="Arial" w:cs="Times New Roman"/>
          <w:snapToGrid w:val="0"/>
          <w:sz w:val="24"/>
          <w:szCs w:val="20"/>
          <w:lang w:eastAsia="ru-RU"/>
        </w:rPr>
        <w:t xml:space="preserve"> имеют защитные лесные насаждения. Система защитных лесонасаждений включает: полезащитные – </w:t>
      </w:r>
      <w:proofErr w:type="spellStart"/>
      <w:r w:rsidRPr="00C41C97">
        <w:rPr>
          <w:rFonts w:ascii="Arial" w:eastAsia="Times New Roman" w:hAnsi="Arial" w:cs="Times New Roman"/>
          <w:snapToGrid w:val="0"/>
          <w:sz w:val="24"/>
          <w:szCs w:val="20"/>
          <w:lang w:eastAsia="ru-RU"/>
        </w:rPr>
        <w:t>ветр</w:t>
      </w:r>
      <w:proofErr w:type="gramStart"/>
      <w:r w:rsidRPr="00C41C97">
        <w:rPr>
          <w:rFonts w:ascii="Arial" w:eastAsia="Times New Roman" w:hAnsi="Arial" w:cs="Times New Roman"/>
          <w:snapToGrid w:val="0"/>
          <w:sz w:val="24"/>
          <w:szCs w:val="20"/>
          <w:lang w:eastAsia="ru-RU"/>
        </w:rPr>
        <w:t>о</w:t>
      </w:r>
      <w:proofErr w:type="spellEnd"/>
      <w:r w:rsidRPr="00C41C97">
        <w:rPr>
          <w:rFonts w:ascii="Arial" w:eastAsia="Times New Roman" w:hAnsi="Arial" w:cs="Times New Roman"/>
          <w:snapToGrid w:val="0"/>
          <w:sz w:val="24"/>
          <w:szCs w:val="20"/>
          <w:lang w:eastAsia="ru-RU"/>
        </w:rPr>
        <w:t>-</w:t>
      </w:r>
      <w:proofErr w:type="gramEnd"/>
      <w:r w:rsidRPr="00C41C97">
        <w:rPr>
          <w:rFonts w:ascii="Arial" w:eastAsia="Times New Roman" w:hAnsi="Arial" w:cs="Times New Roman"/>
          <w:snapToGrid w:val="0"/>
          <w:sz w:val="24"/>
          <w:szCs w:val="20"/>
          <w:lang w:eastAsia="ru-RU"/>
        </w:rPr>
        <w:t xml:space="preserve"> и </w:t>
      </w:r>
      <w:proofErr w:type="spellStart"/>
      <w:r w:rsidRPr="00C41C97">
        <w:rPr>
          <w:rFonts w:ascii="Arial" w:eastAsia="Times New Roman" w:hAnsi="Arial" w:cs="Times New Roman"/>
          <w:snapToGrid w:val="0"/>
          <w:sz w:val="24"/>
          <w:szCs w:val="20"/>
          <w:lang w:eastAsia="ru-RU"/>
        </w:rPr>
        <w:t>стокорегулирующие</w:t>
      </w:r>
      <w:proofErr w:type="spellEnd"/>
      <w:r w:rsidRPr="00C41C97">
        <w:rPr>
          <w:rFonts w:ascii="Arial" w:eastAsia="Times New Roman" w:hAnsi="Arial" w:cs="Times New Roman"/>
          <w:snapToGrid w:val="0"/>
          <w:sz w:val="24"/>
          <w:szCs w:val="20"/>
          <w:lang w:eastAsia="ru-RU"/>
        </w:rPr>
        <w:t xml:space="preserve"> лесные полосы; противоэрозионные – приовражные полосы; насаждения в гидрографической сети – в овражных системах вокруг водоемов; насаждения на песках.</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bCs/>
          <w:snapToGrid w:val="0"/>
          <w:sz w:val="24"/>
          <w:szCs w:val="24"/>
          <w:lang w:eastAsia="ru-RU"/>
        </w:rPr>
      </w:pPr>
      <w:r w:rsidRPr="00C41C97">
        <w:rPr>
          <w:rFonts w:ascii="Arial" w:eastAsia="Times New Roman" w:hAnsi="Arial" w:cs="Times New Roman"/>
          <w:bCs/>
          <w:snapToGrid w:val="0"/>
          <w:sz w:val="24"/>
          <w:szCs w:val="24"/>
          <w:lang w:eastAsia="ru-RU"/>
        </w:rPr>
        <w:t xml:space="preserve">Водоохранные зоны рек </w:t>
      </w:r>
    </w:p>
    <w:p w:rsidR="00D30AFD" w:rsidRPr="00C41C97" w:rsidRDefault="00D30AFD" w:rsidP="00C41C97">
      <w:pPr>
        <w:widowControl w:val="0"/>
        <w:suppressAutoHyphens/>
        <w:spacing w:after="0" w:line="240" w:lineRule="auto"/>
        <w:ind w:firstLine="709"/>
        <w:jc w:val="both"/>
        <w:rPr>
          <w:rFonts w:ascii="Arial" w:eastAsia="Lucida Sans Unicode" w:hAnsi="Arial" w:cs="Times New Roman"/>
          <w:kern w:val="1"/>
          <w:sz w:val="24"/>
        </w:rPr>
      </w:pPr>
      <w:r w:rsidRPr="00C41C97">
        <w:rPr>
          <w:rFonts w:ascii="Arial" w:eastAsia="Lucida Sans Unicode" w:hAnsi="Arial" w:cs="Times New Roman"/>
          <w:kern w:val="1"/>
          <w:sz w:val="24"/>
          <w:szCs w:val="24"/>
        </w:rPr>
        <w:t xml:space="preserve">В соответствии с Водным кодексом Российской Федерации ширина водоохранной зоны (ВЗ) на реках Дон и Девица составляет 200 м, на реке </w:t>
      </w:r>
      <w:proofErr w:type="spellStart"/>
      <w:r w:rsidRPr="00C41C97">
        <w:rPr>
          <w:rFonts w:ascii="Arial" w:eastAsia="Lucida Sans Unicode" w:hAnsi="Arial" w:cs="Times New Roman"/>
          <w:kern w:val="1"/>
          <w:sz w:val="24"/>
          <w:szCs w:val="24"/>
        </w:rPr>
        <w:t>Еманча</w:t>
      </w:r>
      <w:proofErr w:type="spellEnd"/>
      <w:r w:rsidRPr="00C41C97">
        <w:rPr>
          <w:rFonts w:ascii="Arial" w:eastAsia="Lucida Sans Unicode" w:hAnsi="Arial" w:cs="Times New Roman"/>
          <w:kern w:val="1"/>
          <w:sz w:val="24"/>
          <w:szCs w:val="24"/>
        </w:rPr>
        <w:t xml:space="preserve"> – 100 м, на реке </w:t>
      </w:r>
      <w:proofErr w:type="spellStart"/>
      <w:r w:rsidRPr="00C41C97">
        <w:rPr>
          <w:rFonts w:ascii="Arial" w:eastAsia="Lucida Sans Unicode" w:hAnsi="Arial" w:cs="Times New Roman"/>
          <w:kern w:val="1"/>
          <w:sz w:val="24"/>
          <w:szCs w:val="24"/>
        </w:rPr>
        <w:t>Гнилуша</w:t>
      </w:r>
      <w:proofErr w:type="spellEnd"/>
      <w:r w:rsidRPr="00C41C97">
        <w:rPr>
          <w:rFonts w:ascii="Arial" w:eastAsia="Lucida Sans Unicode" w:hAnsi="Arial" w:cs="Times New Roman"/>
          <w:kern w:val="1"/>
          <w:sz w:val="24"/>
          <w:szCs w:val="24"/>
        </w:rPr>
        <w:t xml:space="preserve"> – 50 м.</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Водоохранные зоны рек РФ</w:t>
      </w:r>
      <w:r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sz w:val="24"/>
          <w:szCs w:val="24"/>
          <w:lang w:eastAsia="ru-RU"/>
        </w:rPr>
        <w:t>относятся к землям</w:t>
      </w:r>
      <w:r w:rsidRPr="00C41C97">
        <w:rPr>
          <w:rFonts w:ascii="Arial" w:eastAsia="Times New Roman" w:hAnsi="Arial" w:cs="Times New Roman"/>
          <w:bCs/>
          <w:sz w:val="24"/>
          <w:szCs w:val="24"/>
          <w:lang w:eastAsia="ru-RU"/>
        </w:rPr>
        <w:t xml:space="preserve"> </w:t>
      </w:r>
      <w:r w:rsidRPr="00C41C97">
        <w:rPr>
          <w:rFonts w:ascii="Arial" w:eastAsia="Times New Roman" w:hAnsi="Arial" w:cs="Times New Roman"/>
          <w:sz w:val="24"/>
          <w:szCs w:val="24"/>
          <w:lang w:eastAsia="ru-RU"/>
        </w:rPr>
        <w:t>природоохранного назначения, где допускается ограниченная хозяйственная деятельность при соблюдении установленного режима охраны этих земель в соответствии с федеральными законами, законами субъектов Российской федерации.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Кроме того, соблюдение режима данных зон необходимо в целях охраны рек и водоемов, как территорий, выполняющих транзитные и защитные функции, а также как</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источников питьевого и хозяйственно-бытового водоснабжения.</w:t>
      </w:r>
    </w:p>
    <w:p w:rsidR="00D30AFD" w:rsidRPr="00C41C97" w:rsidRDefault="00D30AFD" w:rsidP="00C41C97">
      <w:pPr>
        <w:widowControl w:val="0"/>
        <w:numPr>
          <w:ilvl w:val="1"/>
          <w:numId w:val="121"/>
        </w:numPr>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bookmarkStart w:id="127" w:name="_Toc499547857"/>
      <w:r w:rsidRPr="00C41C97">
        <w:rPr>
          <w:rFonts w:ascii="Arial" w:eastAsia="Lucida Sans Unicode" w:hAnsi="Arial" w:cs="Times New Roman"/>
          <w:kern w:val="1"/>
          <w:sz w:val="24"/>
          <w:szCs w:val="24"/>
        </w:rPr>
        <w:t>Экологическая оценка ландшафтов</w:t>
      </w:r>
      <w:bookmarkEnd w:id="127"/>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На территории поселения преобладают открытые </w:t>
      </w:r>
      <w:proofErr w:type="spellStart"/>
      <w:r w:rsidRPr="00C41C97">
        <w:rPr>
          <w:rFonts w:ascii="Arial" w:eastAsia="Times New Roman" w:hAnsi="Arial" w:cs="Times New Roman"/>
          <w:sz w:val="24"/>
          <w:szCs w:val="24"/>
          <w:lang w:eastAsia="ru-RU"/>
        </w:rPr>
        <w:t>полевостепные</w:t>
      </w:r>
      <w:proofErr w:type="spellEnd"/>
      <w:r w:rsidRPr="00C41C97">
        <w:rPr>
          <w:rFonts w:ascii="Arial" w:eastAsia="Times New Roman" w:hAnsi="Arial" w:cs="Times New Roman"/>
          <w:sz w:val="24"/>
          <w:szCs w:val="24"/>
          <w:lang w:eastAsia="ru-RU"/>
        </w:rPr>
        <w:t xml:space="preserve"> пространства. Особенно важно усиление ландшафтного разнообразия путем создания </w:t>
      </w:r>
      <w:proofErr w:type="spellStart"/>
      <w:r w:rsidRPr="00C41C97">
        <w:rPr>
          <w:rFonts w:ascii="Arial" w:eastAsia="Times New Roman" w:hAnsi="Arial" w:cs="Times New Roman"/>
          <w:sz w:val="24"/>
          <w:szCs w:val="24"/>
          <w:lang w:eastAsia="ru-RU"/>
        </w:rPr>
        <w:t>мелкоконтурной</w:t>
      </w:r>
      <w:proofErr w:type="spellEnd"/>
      <w:r w:rsidRPr="00C41C97">
        <w:rPr>
          <w:rFonts w:ascii="Arial" w:eastAsia="Times New Roman" w:hAnsi="Arial" w:cs="Times New Roman"/>
          <w:sz w:val="24"/>
          <w:szCs w:val="24"/>
          <w:lang w:eastAsia="ru-RU"/>
        </w:rPr>
        <w:t xml:space="preserve"> сети охраняемых ландшафтов, способных усилить устойчивость освоенных территорий. </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Сущность ландшафтного подхода заключается в том, что деятельность человека осуществляется с высокой степенью адаптации к природным условиям территории. Сущность экологического подхода состоит в том, что ресурсы используются с восстановлением и сохранением равновесия в ландшафтных экосистемах и созданием условий для воспроизводства и саморегулирования </w:t>
      </w:r>
      <w:r w:rsidRPr="00C41C97">
        <w:rPr>
          <w:rFonts w:ascii="Arial" w:eastAsia="Times New Roman" w:hAnsi="Arial" w:cs="Times New Roman"/>
          <w:sz w:val="24"/>
          <w:szCs w:val="24"/>
          <w:lang w:eastAsia="ru-RU"/>
        </w:rPr>
        <w:lastRenderedPageBreak/>
        <w:t>ресурсов.</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Ландшафтно-экологическая оптимизация ландшафта</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Ландшафтно-экологическая оптимизация должна сопровождаться стабилизацией природно-ресурсного потенциала ПТК на преобразуемой территории, модернизацией структуры физико-географических компонентов, что улучшит условия окружающей среды и как следствие повысит комфортность жизни и деятельность населения</w:t>
      </w:r>
      <w:r w:rsidR="00C41C97" w:rsidRPr="00C41C97">
        <w:rPr>
          <w:rFonts w:ascii="Arial" w:eastAsia="Times New Roman" w:hAnsi="Arial" w:cs="Times New Roman"/>
          <w:sz w:val="24"/>
          <w:szCs w:val="24"/>
          <w:lang w:eastAsia="ru-RU"/>
        </w:rPr>
        <w:t xml:space="preserve"> </w:t>
      </w:r>
      <w:r w:rsidRPr="00C41C97">
        <w:rPr>
          <w:rFonts w:ascii="Arial" w:eastAsia="Times New Roman" w:hAnsi="Arial" w:cs="Times New Roman"/>
          <w:sz w:val="24"/>
          <w:szCs w:val="24"/>
          <w:lang w:eastAsia="ru-RU"/>
        </w:rPr>
        <w:t>(В.Б.Михно,1995 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Мероприятия по оптимизации ландшафта в поселении сводятся к следующему:</w:t>
      </w:r>
    </w:p>
    <w:p w:rsidR="00D30AFD" w:rsidRPr="00C41C97" w:rsidRDefault="00D30AFD" w:rsidP="00C41C97">
      <w:pPr>
        <w:widowControl w:val="0"/>
        <w:numPr>
          <w:ilvl w:val="0"/>
          <w:numId w:val="118"/>
        </w:numPr>
        <w:suppressAutoHyphens/>
        <w:autoSpaceDN w:val="0"/>
        <w:adjustRightInd w:val="0"/>
        <w:spacing w:after="0" w:line="240" w:lineRule="auto"/>
        <w:ind w:left="0" w:firstLine="709"/>
        <w:jc w:val="both"/>
        <w:rPr>
          <w:rFonts w:ascii="Arial" w:eastAsia="Times New Roman" w:hAnsi="Arial" w:cs="Times New Roman"/>
          <w:sz w:val="24"/>
          <w:szCs w:val="24"/>
          <w:lang w:eastAsia="ru-RU"/>
        </w:rPr>
      </w:pPr>
      <w:proofErr w:type="spellStart"/>
      <w:r w:rsidRPr="00C41C97">
        <w:rPr>
          <w:rFonts w:ascii="Arial" w:eastAsia="Times New Roman" w:hAnsi="Arial" w:cs="Times New Roman"/>
          <w:sz w:val="24"/>
          <w:szCs w:val="24"/>
          <w:lang w:eastAsia="ru-RU"/>
        </w:rPr>
        <w:t>фитомелиорация</w:t>
      </w:r>
      <w:proofErr w:type="spellEnd"/>
      <w:r w:rsidRPr="00C41C97">
        <w:rPr>
          <w:rFonts w:ascii="Arial" w:eastAsia="Times New Roman" w:hAnsi="Arial" w:cs="Times New Roman"/>
          <w:sz w:val="24"/>
          <w:szCs w:val="24"/>
          <w:lang w:eastAsia="ru-RU"/>
        </w:rPr>
        <w:t>: сплошное облесение (сосна обыкновенная);</w:t>
      </w:r>
    </w:p>
    <w:p w:rsidR="00D30AFD" w:rsidRPr="00C41C97" w:rsidRDefault="00D30AFD" w:rsidP="00C41C97">
      <w:pPr>
        <w:widowControl w:val="0"/>
        <w:numPr>
          <w:ilvl w:val="0"/>
          <w:numId w:val="118"/>
        </w:numPr>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создание лесных противоэрозионных полос (сосна, береза, акация желтая, дуб черешчатый и др.); </w:t>
      </w:r>
    </w:p>
    <w:p w:rsidR="00D30AFD" w:rsidRPr="00C41C97" w:rsidRDefault="00D30AFD" w:rsidP="00C41C97">
      <w:pPr>
        <w:widowControl w:val="0"/>
        <w:numPr>
          <w:ilvl w:val="0"/>
          <w:numId w:val="118"/>
        </w:numPr>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закрепление песков с помощью травяного покрова;</w:t>
      </w:r>
    </w:p>
    <w:p w:rsidR="00D30AFD" w:rsidRPr="00C41C97" w:rsidRDefault="00D30AFD" w:rsidP="00C41C97">
      <w:pPr>
        <w:widowControl w:val="0"/>
        <w:numPr>
          <w:ilvl w:val="0"/>
          <w:numId w:val="118"/>
        </w:numPr>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внедрение технических новшеств, очистных сооружений и устройств новых поколений.</w:t>
      </w:r>
    </w:p>
    <w:p w:rsidR="00D30AFD" w:rsidRPr="00C41C97" w:rsidRDefault="00D30AFD" w:rsidP="00C41C97">
      <w:pPr>
        <w:widowControl w:val="0"/>
        <w:numPr>
          <w:ilvl w:val="1"/>
          <w:numId w:val="121"/>
        </w:numPr>
        <w:suppressAutoHyphens/>
        <w:autoSpaceDN w:val="0"/>
        <w:adjustRightInd w:val="0"/>
        <w:spacing w:after="0" w:line="240" w:lineRule="auto"/>
        <w:ind w:left="0" w:firstLine="709"/>
        <w:contextualSpacing/>
        <w:jc w:val="both"/>
        <w:rPr>
          <w:rFonts w:ascii="Arial" w:eastAsia="Lucida Sans Unicode" w:hAnsi="Arial" w:cs="Times New Roman"/>
          <w:bCs/>
          <w:snapToGrid w:val="0"/>
          <w:kern w:val="1"/>
          <w:sz w:val="24"/>
          <w:szCs w:val="24"/>
        </w:rPr>
      </w:pPr>
      <w:bookmarkStart w:id="128" w:name="_Toc499547858"/>
      <w:r w:rsidRPr="00C41C97">
        <w:rPr>
          <w:rFonts w:ascii="Arial" w:eastAsia="Lucida Sans Unicode" w:hAnsi="Arial" w:cs="Times New Roman"/>
          <w:bCs/>
          <w:snapToGrid w:val="0"/>
          <w:kern w:val="1"/>
          <w:sz w:val="24"/>
          <w:szCs w:val="24"/>
        </w:rPr>
        <w:t>Инженерная подготовка территории</w:t>
      </w:r>
      <w:bookmarkEnd w:id="128"/>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Инженерно-геологические условия территории сельского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техногенной нагрузки на территорию.</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Большую часть территории можно охарактеризовать как благоприятную по инженерно-строительным условиям. Строительство на </w:t>
      </w:r>
      <w:proofErr w:type="spellStart"/>
      <w:r w:rsidRPr="00C41C97">
        <w:rPr>
          <w:rFonts w:ascii="Arial" w:eastAsia="Times New Roman" w:hAnsi="Arial" w:cs="Times New Roman"/>
          <w:sz w:val="24"/>
          <w:szCs w:val="24"/>
          <w:lang w:eastAsia="ru-RU"/>
        </w:rPr>
        <w:t>закарстованных</w:t>
      </w:r>
      <w:proofErr w:type="spellEnd"/>
      <w:r w:rsidRPr="00C41C97">
        <w:rPr>
          <w:rFonts w:ascii="Arial" w:eastAsia="Times New Roman" w:hAnsi="Arial" w:cs="Times New Roman"/>
          <w:sz w:val="24"/>
          <w:szCs w:val="24"/>
          <w:lang w:eastAsia="ru-RU"/>
        </w:rPr>
        <w:t xml:space="preserve"> территориях и </w:t>
      </w:r>
      <w:proofErr w:type="spellStart"/>
      <w:r w:rsidRPr="00C41C97">
        <w:rPr>
          <w:rFonts w:ascii="Arial" w:eastAsia="Times New Roman" w:hAnsi="Arial" w:cs="Times New Roman"/>
          <w:sz w:val="24"/>
          <w:szCs w:val="24"/>
          <w:lang w:eastAsia="ru-RU"/>
        </w:rPr>
        <w:t>просадочных</w:t>
      </w:r>
      <w:proofErr w:type="spellEnd"/>
      <w:r w:rsidRPr="00C41C97">
        <w:rPr>
          <w:rFonts w:ascii="Arial" w:eastAsia="Times New Roman" w:hAnsi="Arial" w:cs="Times New Roman"/>
          <w:sz w:val="24"/>
          <w:szCs w:val="24"/>
          <w:lang w:eastAsia="ru-RU"/>
        </w:rPr>
        <w:t xml:space="preserve"> грунтах должно осуществляться в соответствии со </w:t>
      </w:r>
      <w:r w:rsidRPr="00C41C97">
        <w:rPr>
          <w:rFonts w:ascii="Arial" w:eastAsia="Times New Roman" w:hAnsi="Arial" w:cs="Times New Roman"/>
          <w:bCs/>
          <w:sz w:val="24"/>
          <w:szCs w:val="24"/>
          <w:lang w:eastAsia="ru-RU"/>
        </w:rPr>
        <w:t>СП 22.13330.2011</w:t>
      </w:r>
      <w:r w:rsidRPr="00C41C97">
        <w:rPr>
          <w:rFonts w:ascii="Arial" w:eastAsia="Times New Roman" w:hAnsi="Arial" w:cs="Times New Roman"/>
          <w:sz w:val="24"/>
          <w:szCs w:val="24"/>
          <w:lang w:eastAsia="ru-RU"/>
        </w:rPr>
        <w:t xml:space="preserve"> «Основания зданий и сооружений». Инженерная подготовка территории для защиты от затопления должна проводиться в соответствии со </w:t>
      </w:r>
      <w:r w:rsidRPr="00C41C97">
        <w:rPr>
          <w:rFonts w:ascii="Arial" w:eastAsia="Times New Roman" w:hAnsi="Arial" w:cs="Times New Roman"/>
          <w:bCs/>
          <w:sz w:val="24"/>
          <w:szCs w:val="24"/>
          <w:lang w:eastAsia="ru-RU"/>
        </w:rPr>
        <w:t xml:space="preserve">СП 42.13330.2016 </w:t>
      </w:r>
      <w:r w:rsidRPr="00C41C97">
        <w:rPr>
          <w:rFonts w:ascii="Arial" w:eastAsia="Times New Roman" w:hAnsi="Arial" w:cs="Times New Roman"/>
          <w:sz w:val="24"/>
          <w:szCs w:val="24"/>
          <w:lang w:eastAsia="ru-RU"/>
        </w:rPr>
        <w:t xml:space="preserve">«Градостроительство. Планировка и застройка городских и сельских поселений» (раздел 13). Для защиты от затопления паводковыми водами рек Дон и Девица территории Девицкого сельского поселения необходимо проведение мероприятий: </w:t>
      </w:r>
    </w:p>
    <w:p w:rsidR="00D30AFD" w:rsidRPr="00C41C97" w:rsidRDefault="00D30AFD" w:rsidP="00C41C97">
      <w:pPr>
        <w:widowControl w:val="0"/>
        <w:numPr>
          <w:ilvl w:val="0"/>
          <w:numId w:val="4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дамбы обвалования до отметок исключающих затопление;</w:t>
      </w:r>
    </w:p>
    <w:p w:rsidR="00D30AFD" w:rsidRPr="00C41C97" w:rsidRDefault="00D30AFD" w:rsidP="00C41C97">
      <w:pPr>
        <w:widowControl w:val="0"/>
        <w:numPr>
          <w:ilvl w:val="0"/>
          <w:numId w:val="4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подсыпка затапливаемых территорий;</w:t>
      </w:r>
    </w:p>
    <w:p w:rsidR="00D30AFD" w:rsidRPr="00C41C97" w:rsidRDefault="00D30AFD" w:rsidP="00C41C97">
      <w:pPr>
        <w:widowControl w:val="0"/>
        <w:numPr>
          <w:ilvl w:val="0"/>
          <w:numId w:val="4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намыв прибрежной полосы реки.</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Для площадок нового жилищного строительства необходимо провести следующие мероприятия:</w:t>
      </w:r>
    </w:p>
    <w:p w:rsidR="00D30AFD" w:rsidRPr="00C41C97" w:rsidRDefault="00D30AFD" w:rsidP="00C41C97">
      <w:pPr>
        <w:widowControl w:val="0"/>
        <w:tabs>
          <w:tab w:val="left" w:pos="1134"/>
        </w:tabs>
        <w:autoSpaceDN w:val="0"/>
        <w:adjustRightInd w:val="0"/>
        <w:spacing w:after="0" w:line="240" w:lineRule="auto"/>
        <w:ind w:firstLine="709"/>
        <w:jc w:val="both"/>
        <w:rPr>
          <w:rFonts w:ascii="Arial" w:eastAsia="Calibri" w:hAnsi="Arial" w:cs="Calibri"/>
          <w:sz w:val="24"/>
          <w:szCs w:val="24"/>
          <w:lang w:eastAsia="ru-RU"/>
        </w:rPr>
      </w:pPr>
      <w:r w:rsidRPr="00C41C97">
        <w:rPr>
          <w:rFonts w:ascii="Arial" w:eastAsia="Calibri" w:hAnsi="Arial" w:cs="Calibri"/>
          <w:sz w:val="24"/>
          <w:szCs w:val="24"/>
          <w:lang w:eastAsia="ru-RU"/>
        </w:rPr>
        <w:t>- организация и очистка поверхностного стока;</w:t>
      </w:r>
    </w:p>
    <w:p w:rsidR="00D30AFD" w:rsidRPr="00C41C97" w:rsidRDefault="00D30AFD" w:rsidP="00C41C97">
      <w:pPr>
        <w:widowControl w:val="0"/>
        <w:tabs>
          <w:tab w:val="left" w:pos="1134"/>
        </w:tabs>
        <w:autoSpaceDN w:val="0"/>
        <w:adjustRightInd w:val="0"/>
        <w:spacing w:after="0" w:line="240" w:lineRule="auto"/>
        <w:ind w:firstLine="709"/>
        <w:jc w:val="both"/>
        <w:rPr>
          <w:rFonts w:ascii="Arial" w:eastAsia="Calibri" w:hAnsi="Arial" w:cs="Calibri"/>
          <w:sz w:val="24"/>
          <w:szCs w:val="24"/>
          <w:lang w:eastAsia="ru-RU"/>
        </w:rPr>
      </w:pPr>
      <w:r w:rsidRPr="00C41C97">
        <w:rPr>
          <w:rFonts w:ascii="Arial" w:eastAsia="Calibri" w:hAnsi="Arial" w:cs="Calibri"/>
          <w:sz w:val="24"/>
          <w:szCs w:val="24"/>
          <w:lang w:eastAsia="ru-RU"/>
        </w:rPr>
        <w:t>- вертикальная планировка, организация рельефа.</w:t>
      </w:r>
    </w:p>
    <w:p w:rsidR="00D30AFD" w:rsidRPr="00C41C97" w:rsidRDefault="00D30AFD" w:rsidP="00C41C97">
      <w:pPr>
        <w:widowControl w:val="0"/>
        <w:numPr>
          <w:ilvl w:val="1"/>
          <w:numId w:val="121"/>
        </w:numPr>
        <w:autoSpaceDN w:val="0"/>
        <w:adjustRightInd w:val="0"/>
        <w:spacing w:after="0" w:line="240" w:lineRule="auto"/>
        <w:ind w:left="0" w:firstLine="709"/>
        <w:jc w:val="both"/>
        <w:rPr>
          <w:rFonts w:ascii="Arial" w:eastAsia="Times New Roman" w:hAnsi="Arial" w:cs="Times New Roman"/>
          <w:bCs/>
          <w:sz w:val="24"/>
          <w:szCs w:val="24"/>
          <w:lang w:eastAsia="ru-RU"/>
        </w:rPr>
      </w:pPr>
      <w:bookmarkStart w:id="129" w:name="_Toc499547859"/>
      <w:r w:rsidRPr="00C41C97">
        <w:rPr>
          <w:rFonts w:ascii="Arial" w:eastAsia="Times New Roman" w:hAnsi="Arial" w:cs="Times New Roman"/>
          <w:bCs/>
          <w:sz w:val="24"/>
          <w:szCs w:val="24"/>
          <w:lang w:eastAsia="ru-RU"/>
        </w:rPr>
        <w:t>Природоохранные мероприятия</w:t>
      </w:r>
      <w:bookmarkEnd w:id="129"/>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улучшения состояния окружающей среды:</w:t>
      </w:r>
    </w:p>
    <w:p w:rsidR="00D30AFD" w:rsidRPr="00C41C97" w:rsidRDefault="00D30AFD" w:rsidP="00C41C97">
      <w:pPr>
        <w:widowControl w:val="0"/>
        <w:numPr>
          <w:ilvl w:val="0"/>
          <w:numId w:val="57"/>
        </w:numPr>
        <w:tabs>
          <w:tab w:val="left" w:pos="851"/>
        </w:tab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bCs/>
          <w:sz w:val="24"/>
          <w:szCs w:val="24"/>
          <w:lang w:eastAsia="ru-RU"/>
        </w:rPr>
        <w:t>Атмосферный воздух.</w:t>
      </w:r>
      <w:r w:rsidRPr="00C41C97">
        <w:rPr>
          <w:rFonts w:ascii="Arial" w:eastAsia="Times New Roman" w:hAnsi="Arial" w:cs="Times New Roman"/>
          <w:sz w:val="24"/>
          <w:szCs w:val="24"/>
          <w:lang w:eastAsia="ru-RU"/>
        </w:rPr>
        <w:t xml:space="preserve"> Основными источниками негативного воздействия на состояние атмосферного воздуха будут предприятия и автодороги Девицкого сельского поселения.</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 целях обеспечения благоприятной экологической обстановки по состоянию атмосферного воздуха, рекомендуются следующие мероприятия:</w:t>
      </w:r>
    </w:p>
    <w:p w:rsidR="00D30AFD" w:rsidRPr="00C41C97" w:rsidRDefault="00D30AFD" w:rsidP="00C41C97">
      <w:pPr>
        <w:widowControl w:val="0"/>
        <w:numPr>
          <w:ilvl w:val="0"/>
          <w:numId w:val="119"/>
        </w:numPr>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организация выбросов загрязняющих веществ в атмосферу и оснащение источников выбросов очистными установками, своевременная паспортизация вентиляционных устройств и </w:t>
      </w:r>
      <w:proofErr w:type="spellStart"/>
      <w:r w:rsidRPr="00C41C97">
        <w:rPr>
          <w:rFonts w:ascii="Arial" w:eastAsia="Times New Roman" w:hAnsi="Arial" w:cs="Times New Roman"/>
          <w:sz w:val="24"/>
          <w:szCs w:val="24"/>
          <w:lang w:eastAsia="ru-RU"/>
        </w:rPr>
        <w:t>газопылеочистных</w:t>
      </w:r>
      <w:proofErr w:type="spellEnd"/>
      <w:r w:rsidRPr="00C41C97">
        <w:rPr>
          <w:rFonts w:ascii="Arial" w:eastAsia="Times New Roman" w:hAnsi="Arial" w:cs="Times New Roman"/>
          <w:sz w:val="24"/>
          <w:szCs w:val="24"/>
          <w:lang w:eastAsia="ru-RU"/>
        </w:rPr>
        <w:t xml:space="preserve"> установок с оценкой их эффективности; </w:t>
      </w:r>
    </w:p>
    <w:p w:rsidR="00D30AFD" w:rsidRPr="00C41C97" w:rsidRDefault="00D30AFD" w:rsidP="00C41C97">
      <w:pPr>
        <w:widowControl w:val="0"/>
        <w:numPr>
          <w:ilvl w:val="0"/>
          <w:numId w:val="119"/>
        </w:numPr>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ликвидация </w:t>
      </w:r>
      <w:proofErr w:type="gramStart"/>
      <w:r w:rsidRPr="00C41C97">
        <w:rPr>
          <w:rFonts w:ascii="Arial" w:eastAsia="Times New Roman" w:hAnsi="Arial" w:cs="Times New Roman"/>
          <w:sz w:val="24"/>
          <w:szCs w:val="24"/>
          <w:lang w:eastAsia="ru-RU"/>
        </w:rPr>
        <w:t>устаревших</w:t>
      </w:r>
      <w:proofErr w:type="gramEnd"/>
      <w:r w:rsidRPr="00C41C97">
        <w:rPr>
          <w:rFonts w:ascii="Arial" w:eastAsia="Times New Roman" w:hAnsi="Arial" w:cs="Times New Roman"/>
          <w:sz w:val="24"/>
          <w:szCs w:val="24"/>
          <w:lang w:eastAsia="ru-RU"/>
        </w:rPr>
        <w:t xml:space="preserve"> теплоисточников;</w:t>
      </w:r>
    </w:p>
    <w:p w:rsidR="00D30AFD" w:rsidRPr="00C41C97" w:rsidRDefault="00D30AFD" w:rsidP="00C41C97">
      <w:pPr>
        <w:widowControl w:val="0"/>
        <w:numPr>
          <w:ilvl w:val="0"/>
          <w:numId w:val="119"/>
        </w:numPr>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осуществление перевода автотранспорта на газовое топливо, с </w:t>
      </w:r>
      <w:r w:rsidRPr="00C41C97">
        <w:rPr>
          <w:rFonts w:ascii="Arial" w:eastAsia="Times New Roman" w:hAnsi="Arial" w:cs="Times New Roman"/>
          <w:sz w:val="24"/>
          <w:szCs w:val="24"/>
          <w:lang w:eastAsia="ru-RU"/>
        </w:rPr>
        <w:lastRenderedPageBreak/>
        <w:t xml:space="preserve">применением каталитических фильтров; </w:t>
      </w:r>
    </w:p>
    <w:p w:rsidR="00D30AFD" w:rsidRPr="00C41C97" w:rsidRDefault="00D30AFD" w:rsidP="00C41C97">
      <w:pPr>
        <w:widowControl w:val="0"/>
        <w:numPr>
          <w:ilvl w:val="0"/>
          <w:numId w:val="119"/>
        </w:numPr>
        <w:suppressAutoHyphens/>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озеленение магистральных улиц и санитарно-защитных зон двухъярусной посадкой зеленых насаждений.</w:t>
      </w:r>
    </w:p>
    <w:p w:rsidR="00D30AFD" w:rsidRPr="00C41C97" w:rsidRDefault="00D30AFD" w:rsidP="00C41C97">
      <w:pPr>
        <w:widowControl w:val="0"/>
        <w:numPr>
          <w:ilvl w:val="0"/>
          <w:numId w:val="5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4"/>
        </w:rPr>
      </w:pPr>
      <w:r w:rsidRPr="00C41C97">
        <w:rPr>
          <w:rFonts w:ascii="Arial" w:eastAsia="Lucida Sans Unicode" w:hAnsi="Arial" w:cs="Times New Roman"/>
          <w:bCs/>
          <w:kern w:val="1"/>
          <w:sz w:val="24"/>
          <w:szCs w:val="24"/>
        </w:rPr>
        <w:t>Поверхностные воды.</w:t>
      </w:r>
      <w:r w:rsidRPr="00C41C97">
        <w:rPr>
          <w:rFonts w:ascii="Arial" w:eastAsia="Lucida Sans Unicode" w:hAnsi="Arial" w:cs="Times New Roman"/>
          <w:kern w:val="1"/>
          <w:sz w:val="24"/>
          <w:szCs w:val="24"/>
        </w:rPr>
        <w:t xml:space="preserve"> </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Основной задачей при реализации Генерального плана в отношении охраны поверхностных вод является предотвращение загрязнения водотоков сельского поселения. Рекомендуемыми мероприятиями по охране водных объектов сельского поселения являются:</w:t>
      </w:r>
    </w:p>
    <w:p w:rsidR="00D30AFD" w:rsidRPr="00C41C97" w:rsidRDefault="00D30AFD" w:rsidP="00C41C97">
      <w:pPr>
        <w:widowControl w:val="0"/>
        <w:numPr>
          <w:ilvl w:val="0"/>
          <w:numId w:val="48"/>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проектирование и строительство современных локальных очистных сооружений;</w:t>
      </w:r>
    </w:p>
    <w:p w:rsidR="00D30AFD" w:rsidRPr="00C41C97" w:rsidRDefault="00D30AFD" w:rsidP="00C41C97">
      <w:pPr>
        <w:widowControl w:val="0"/>
        <w:numPr>
          <w:ilvl w:val="0"/>
          <w:numId w:val="48"/>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строительство или реконструкция локальных очистных сооружений на предприятиях;</w:t>
      </w:r>
    </w:p>
    <w:p w:rsidR="00D30AFD" w:rsidRPr="00C41C97" w:rsidRDefault="00D30AFD" w:rsidP="00C41C97">
      <w:pPr>
        <w:widowControl w:val="0"/>
        <w:numPr>
          <w:ilvl w:val="0"/>
          <w:numId w:val="48"/>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строительство централизованной системы водоотведения; </w:t>
      </w:r>
    </w:p>
    <w:p w:rsidR="00D30AFD" w:rsidRPr="00C41C97" w:rsidRDefault="00D30AFD" w:rsidP="00C41C97">
      <w:pPr>
        <w:widowControl w:val="0"/>
        <w:numPr>
          <w:ilvl w:val="0"/>
          <w:numId w:val="48"/>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обеспечение сбора и очистки поверхностных стоков с территории жилой и промышленной застройки в населенных пунктах; </w:t>
      </w:r>
    </w:p>
    <w:p w:rsidR="00D30AFD" w:rsidRPr="00C41C97" w:rsidRDefault="00D30AFD" w:rsidP="00C41C97">
      <w:pPr>
        <w:widowControl w:val="0"/>
        <w:numPr>
          <w:ilvl w:val="0"/>
          <w:numId w:val="48"/>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соблюдение правил водоохранного режима на водосборах водных объектов.</w:t>
      </w:r>
    </w:p>
    <w:p w:rsidR="00D30AFD" w:rsidRPr="00C41C97" w:rsidRDefault="00D30AFD" w:rsidP="00C41C97">
      <w:pPr>
        <w:widowControl w:val="0"/>
        <w:numPr>
          <w:ilvl w:val="0"/>
          <w:numId w:val="5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0"/>
        </w:rPr>
      </w:pPr>
      <w:r w:rsidRPr="00C41C97">
        <w:rPr>
          <w:rFonts w:ascii="Arial" w:eastAsia="Lucida Sans Unicode" w:hAnsi="Arial" w:cs="Times New Roman"/>
          <w:bCs/>
          <w:kern w:val="1"/>
          <w:sz w:val="24"/>
          <w:szCs w:val="24"/>
        </w:rPr>
        <w:t xml:space="preserve">Подземные воды. </w:t>
      </w:r>
    </w:p>
    <w:p w:rsidR="00D30AFD" w:rsidRPr="00C41C97" w:rsidRDefault="00D30AFD" w:rsidP="00C41C97">
      <w:pPr>
        <w:tabs>
          <w:tab w:val="left" w:pos="851"/>
        </w:tabs>
        <w:suppressAutoHyphens/>
        <w:spacing w:after="0" w:line="240" w:lineRule="auto"/>
        <w:ind w:firstLine="709"/>
        <w:contextualSpacing/>
        <w:jc w:val="both"/>
        <w:rPr>
          <w:rFonts w:ascii="Arial" w:eastAsia="Lucida Sans Unicode" w:hAnsi="Arial" w:cs="Times New Roman"/>
          <w:kern w:val="1"/>
          <w:sz w:val="24"/>
          <w:szCs w:val="20"/>
        </w:rPr>
      </w:pPr>
      <w:r w:rsidRPr="00C41C97">
        <w:rPr>
          <w:rFonts w:ascii="Arial" w:eastAsia="Lucida Sans Unicode" w:hAnsi="Arial" w:cs="Times New Roman"/>
          <w:kern w:val="1"/>
          <w:sz w:val="24"/>
          <w:szCs w:val="24"/>
        </w:rPr>
        <w:t>Основными проблемами в отношении подземных вод при реализации Генерального плана являются: истощение водоносных горизонтов, используемых для хозяйственно-питьевого водоснабжения поселения и загрязнение подземных вод.</w:t>
      </w:r>
    </w:p>
    <w:p w:rsidR="00D30AFD" w:rsidRPr="00C41C97" w:rsidRDefault="00D30AFD" w:rsidP="00C41C97">
      <w:pPr>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Для предотвращения дальнейшего снижения уровней водоносных горизонтов, эксплуатируемых в целях питьевого водоснабжения, и загрязнения подземных вод необходимо: </w:t>
      </w:r>
    </w:p>
    <w:p w:rsidR="00D30AFD" w:rsidRPr="00C41C97" w:rsidRDefault="00D30AFD" w:rsidP="00C41C97">
      <w:pPr>
        <w:widowControl w:val="0"/>
        <w:numPr>
          <w:ilvl w:val="0"/>
          <w:numId w:val="49"/>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ликвидация непригодных к дальнейшей эксплуатации скважин, наличие зон санитарной охраны на действующих водозаборах;</w:t>
      </w:r>
    </w:p>
    <w:p w:rsidR="00D30AFD" w:rsidRPr="00C41C97" w:rsidRDefault="00D30AFD" w:rsidP="00C41C97">
      <w:pPr>
        <w:widowControl w:val="0"/>
        <w:numPr>
          <w:ilvl w:val="0"/>
          <w:numId w:val="49"/>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проведение систем учета и контроля над потреблением питьевой воды; </w:t>
      </w:r>
    </w:p>
    <w:p w:rsidR="00D30AFD" w:rsidRPr="00C41C97" w:rsidRDefault="00D30AFD" w:rsidP="00C41C97">
      <w:pPr>
        <w:widowControl w:val="0"/>
        <w:numPr>
          <w:ilvl w:val="0"/>
          <w:numId w:val="49"/>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изучение качества подземных вод и гидродинамического режима на водозаборах и в зонах их влияния; </w:t>
      </w:r>
    </w:p>
    <w:p w:rsidR="00D30AFD" w:rsidRPr="00C41C97" w:rsidRDefault="00D30AFD" w:rsidP="00C41C97">
      <w:pPr>
        <w:widowControl w:val="0"/>
        <w:numPr>
          <w:ilvl w:val="0"/>
          <w:numId w:val="49"/>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обеспечение сельского поселения централизованной системой водопровода; </w:t>
      </w:r>
    </w:p>
    <w:p w:rsidR="00D30AFD" w:rsidRPr="00C41C97" w:rsidRDefault="00D30AFD" w:rsidP="00C41C97">
      <w:pPr>
        <w:widowControl w:val="0"/>
        <w:numPr>
          <w:ilvl w:val="0"/>
          <w:numId w:val="49"/>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обеспечение качества питьевой воды, подаваемой населению, путем внедрения средств очистки;</w:t>
      </w:r>
    </w:p>
    <w:p w:rsidR="00D30AFD" w:rsidRPr="00C41C97" w:rsidRDefault="00D30AFD" w:rsidP="00C41C97">
      <w:pPr>
        <w:widowControl w:val="0"/>
        <w:numPr>
          <w:ilvl w:val="0"/>
          <w:numId w:val="49"/>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своевременный ремонт проводящих сетей;</w:t>
      </w:r>
    </w:p>
    <w:p w:rsidR="00D30AFD" w:rsidRPr="00C41C97" w:rsidRDefault="00D30AFD" w:rsidP="00C41C97">
      <w:pPr>
        <w:widowControl w:val="0"/>
        <w:numPr>
          <w:ilvl w:val="0"/>
          <w:numId w:val="49"/>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развитие и совершенствование систем оборотного водоснабжения и повторного использования производственных стоков. </w:t>
      </w:r>
    </w:p>
    <w:p w:rsidR="00D30AFD" w:rsidRPr="00C41C97" w:rsidRDefault="00D30AFD" w:rsidP="00C41C97">
      <w:pPr>
        <w:widowControl w:val="0"/>
        <w:numPr>
          <w:ilvl w:val="0"/>
          <w:numId w:val="5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0"/>
        </w:rPr>
      </w:pPr>
      <w:r w:rsidRPr="00C41C97">
        <w:rPr>
          <w:rFonts w:ascii="Arial" w:eastAsia="Lucida Sans Unicode" w:hAnsi="Arial" w:cs="Times New Roman"/>
          <w:bCs/>
          <w:kern w:val="1"/>
          <w:sz w:val="24"/>
          <w:szCs w:val="24"/>
        </w:rPr>
        <w:t>Почвы.</w:t>
      </w:r>
      <w:r w:rsidRPr="00C41C97">
        <w:rPr>
          <w:rFonts w:ascii="Arial" w:eastAsia="Lucida Sans Unicode" w:hAnsi="Arial" w:cs="Times New Roman"/>
          <w:kern w:val="1"/>
          <w:sz w:val="24"/>
          <w:szCs w:val="24"/>
        </w:rPr>
        <w:t xml:space="preserve"> </w:t>
      </w:r>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В настоящее время основную нагрузку на почвенный покров испытывает земли автодорог поселения. Источниками техногенного поступления в почву тяжелых металлов также являются средства химизации сельского хозяйства. С целью предотвращения деградации почвенного покрова территории Генеральным планом предлагается:</w:t>
      </w:r>
    </w:p>
    <w:p w:rsidR="00D30AFD" w:rsidRPr="00C41C97" w:rsidRDefault="00D30AFD" w:rsidP="00C41C97">
      <w:pPr>
        <w:widowControl w:val="0"/>
        <w:numPr>
          <w:ilvl w:val="0"/>
          <w:numId w:val="50"/>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создание вдоль автомобильных дорог лесных полезащитных полос; </w:t>
      </w:r>
    </w:p>
    <w:p w:rsidR="00D30AFD" w:rsidRPr="00C41C97" w:rsidRDefault="00D30AFD" w:rsidP="00C41C97">
      <w:pPr>
        <w:widowControl w:val="0"/>
        <w:numPr>
          <w:ilvl w:val="0"/>
          <w:numId w:val="50"/>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рекультивация и санация мест размещения промышленных отходов; </w:t>
      </w:r>
    </w:p>
    <w:p w:rsidR="00D30AFD" w:rsidRPr="00C41C97" w:rsidRDefault="00D30AFD" w:rsidP="00C41C97">
      <w:pPr>
        <w:widowControl w:val="0"/>
        <w:numPr>
          <w:ilvl w:val="0"/>
          <w:numId w:val="50"/>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w:t>
      </w:r>
    </w:p>
    <w:p w:rsidR="00D30AFD" w:rsidRPr="00C41C97" w:rsidRDefault="00D30AFD" w:rsidP="00C41C97">
      <w:pPr>
        <w:widowControl w:val="0"/>
        <w:numPr>
          <w:ilvl w:val="0"/>
          <w:numId w:val="50"/>
        </w:numPr>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принятие мер по сохранению плодородия почв, посредством защиты их от эрозии, на основе </w:t>
      </w:r>
      <w:proofErr w:type="spellStart"/>
      <w:r w:rsidRPr="00C41C97">
        <w:rPr>
          <w:rFonts w:ascii="Arial" w:eastAsia="Times New Roman" w:hAnsi="Arial" w:cs="Times New Roman"/>
          <w:sz w:val="24"/>
          <w:szCs w:val="24"/>
          <w:lang w:eastAsia="ru-RU"/>
        </w:rPr>
        <w:t>агрофитомелиоративных</w:t>
      </w:r>
      <w:proofErr w:type="spellEnd"/>
      <w:r w:rsidRPr="00C41C97">
        <w:rPr>
          <w:rFonts w:ascii="Arial" w:eastAsia="Times New Roman" w:hAnsi="Arial" w:cs="Times New Roman"/>
          <w:sz w:val="24"/>
          <w:szCs w:val="24"/>
          <w:lang w:eastAsia="ru-RU"/>
        </w:rPr>
        <w:t xml:space="preserve"> приемов и биоинженерных </w:t>
      </w:r>
      <w:r w:rsidRPr="00C41C97">
        <w:rPr>
          <w:rFonts w:ascii="Arial" w:eastAsia="Times New Roman" w:hAnsi="Arial" w:cs="Times New Roman"/>
          <w:sz w:val="24"/>
          <w:szCs w:val="24"/>
          <w:lang w:eastAsia="ru-RU"/>
        </w:rPr>
        <w:lastRenderedPageBreak/>
        <w:t xml:space="preserve">сооружений. </w:t>
      </w:r>
    </w:p>
    <w:p w:rsidR="00D30AFD" w:rsidRPr="00C41C97" w:rsidRDefault="00D30AFD" w:rsidP="00C41C97">
      <w:pPr>
        <w:widowControl w:val="0"/>
        <w:numPr>
          <w:ilvl w:val="0"/>
          <w:numId w:val="57"/>
        </w:numPr>
        <w:tabs>
          <w:tab w:val="left" w:pos="851"/>
        </w:tabs>
        <w:suppressAutoHyphens/>
        <w:autoSpaceDN w:val="0"/>
        <w:adjustRightInd w:val="0"/>
        <w:spacing w:after="0" w:line="240" w:lineRule="auto"/>
        <w:ind w:left="0" w:firstLine="709"/>
        <w:contextualSpacing/>
        <w:jc w:val="both"/>
        <w:rPr>
          <w:rFonts w:ascii="Arial" w:eastAsia="Lucida Sans Unicode" w:hAnsi="Arial" w:cs="Times New Roman"/>
          <w:kern w:val="1"/>
          <w:sz w:val="24"/>
          <w:szCs w:val="20"/>
        </w:rPr>
      </w:pPr>
      <w:r w:rsidRPr="00C41C97">
        <w:rPr>
          <w:rFonts w:ascii="Arial" w:eastAsia="Lucida Sans Unicode" w:hAnsi="Arial" w:cs="Times New Roman"/>
          <w:bCs/>
          <w:kern w:val="1"/>
          <w:sz w:val="24"/>
          <w:szCs w:val="24"/>
        </w:rPr>
        <w:t>Обращение с отходами.</w:t>
      </w:r>
      <w:r w:rsidRPr="00C41C97">
        <w:rPr>
          <w:rFonts w:ascii="Arial" w:eastAsia="Lucida Sans Unicode" w:hAnsi="Arial" w:cs="Times New Roman"/>
          <w:kern w:val="1"/>
          <w:sz w:val="24"/>
          <w:szCs w:val="24"/>
        </w:rPr>
        <w:t xml:space="preserve"> </w:t>
      </w:r>
    </w:p>
    <w:p w:rsidR="00D30AFD" w:rsidRPr="00C41C97" w:rsidRDefault="00D30AFD" w:rsidP="00C41C97">
      <w:pPr>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Организация системы обращения с отходами должна включать в себя следующие мероприятия:</w:t>
      </w:r>
    </w:p>
    <w:p w:rsidR="00D30AFD" w:rsidRPr="00C41C97" w:rsidRDefault="00D30AFD" w:rsidP="00C41C97">
      <w:pPr>
        <w:widowControl w:val="0"/>
        <w:numPr>
          <w:ilvl w:val="0"/>
          <w:numId w:val="51"/>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утилизация транспортных отходов;</w:t>
      </w:r>
    </w:p>
    <w:p w:rsidR="00D30AFD" w:rsidRPr="00C41C97" w:rsidRDefault="00D30AFD" w:rsidP="00C41C97">
      <w:pPr>
        <w:widowControl w:val="0"/>
        <w:numPr>
          <w:ilvl w:val="0"/>
          <w:numId w:val="51"/>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утилизация производственных отходов (направлять токсичные отходы на производства, осуществляющие деятельность по обращению с опасными отходами</w:t>
      </w:r>
      <w:r w:rsidRPr="00C41C97">
        <w:rPr>
          <w:rFonts w:ascii="Arial" w:eastAsia="Times New Roman" w:hAnsi="Arial" w:cs="Times New Roman"/>
          <w:bCs/>
          <w:sz w:val="24"/>
          <w:szCs w:val="24"/>
          <w:lang w:eastAsia="ru-RU"/>
        </w:rPr>
        <w:t>)</w:t>
      </w:r>
      <w:r w:rsidRPr="00C41C97">
        <w:rPr>
          <w:rFonts w:ascii="Arial" w:eastAsia="Times New Roman" w:hAnsi="Arial" w:cs="Times New Roman"/>
          <w:sz w:val="24"/>
          <w:szCs w:val="24"/>
          <w:lang w:eastAsia="ru-RU"/>
        </w:rPr>
        <w:t>;</w:t>
      </w:r>
    </w:p>
    <w:p w:rsidR="00D30AFD" w:rsidRPr="00C41C97" w:rsidRDefault="00D30AFD" w:rsidP="00C41C97">
      <w:pPr>
        <w:widowControl w:val="0"/>
        <w:numPr>
          <w:ilvl w:val="0"/>
          <w:numId w:val="52"/>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выявление всех несанкционированных свалок и их рекультивация;</w:t>
      </w:r>
    </w:p>
    <w:p w:rsidR="00D30AFD" w:rsidRPr="00C41C97" w:rsidRDefault="00D30AFD" w:rsidP="00C41C97">
      <w:pPr>
        <w:widowControl w:val="0"/>
        <w:numPr>
          <w:ilvl w:val="0"/>
          <w:numId w:val="52"/>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внедрение комплексной механизации санитарной очистки поселения; </w:t>
      </w:r>
    </w:p>
    <w:p w:rsidR="00D30AFD" w:rsidRPr="00C41C97" w:rsidRDefault="00D30AFD" w:rsidP="00C41C97">
      <w:pPr>
        <w:widowControl w:val="0"/>
        <w:numPr>
          <w:ilvl w:val="0"/>
          <w:numId w:val="52"/>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заключение договоров на сдачу вторичного сырья на дальнейшую переработку за пределами населенного пункта;</w:t>
      </w:r>
    </w:p>
    <w:p w:rsidR="00D30AFD" w:rsidRPr="00C41C97" w:rsidRDefault="00D30AFD" w:rsidP="00C41C97">
      <w:pPr>
        <w:widowControl w:val="0"/>
        <w:numPr>
          <w:ilvl w:val="0"/>
          <w:numId w:val="52"/>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строительство в населенных пунктах контейнерных площадок</w:t>
      </w:r>
      <w:r w:rsidRPr="00C41C97">
        <w:rPr>
          <w:rFonts w:ascii="Arial" w:eastAsia="Times New Roman" w:hAnsi="Arial" w:cs="Times New Roman"/>
          <w:kern w:val="24"/>
          <w:sz w:val="24"/>
          <w:szCs w:val="24"/>
          <w:lang w:eastAsia="ru-RU"/>
        </w:rPr>
        <w:t>;</w:t>
      </w:r>
    </w:p>
    <w:p w:rsidR="00D30AFD" w:rsidRPr="00C41C97" w:rsidRDefault="00D30AFD" w:rsidP="00C41C97">
      <w:pPr>
        <w:widowControl w:val="0"/>
        <w:numPr>
          <w:ilvl w:val="0"/>
          <w:numId w:val="52"/>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kern w:val="24"/>
          <w:sz w:val="24"/>
          <w:szCs w:val="24"/>
          <w:lang w:eastAsia="ru-RU"/>
        </w:rPr>
        <w:t>строительство мусоросортировочного завода.</w:t>
      </w:r>
    </w:p>
    <w:p w:rsidR="00D30AFD" w:rsidRPr="00C41C97" w:rsidRDefault="00D30AFD" w:rsidP="00C41C97">
      <w:pPr>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bCs/>
          <w:sz w:val="24"/>
          <w:szCs w:val="24"/>
          <w:lang w:eastAsia="ru-RU"/>
        </w:rPr>
        <w:t>6.</w:t>
      </w:r>
      <w:r w:rsidRPr="00C41C97">
        <w:rPr>
          <w:rFonts w:ascii="Arial" w:eastAsia="Times New Roman" w:hAnsi="Arial" w:cs="Times New Roman"/>
          <w:sz w:val="24"/>
          <w:szCs w:val="24"/>
          <w:lang w:eastAsia="ru-RU"/>
        </w:rPr>
        <w:t xml:space="preserve"> </w:t>
      </w:r>
      <w:r w:rsidRPr="00C41C97">
        <w:rPr>
          <w:rFonts w:ascii="Arial" w:eastAsia="Times New Roman" w:hAnsi="Arial" w:cs="Times New Roman"/>
          <w:bCs/>
          <w:sz w:val="24"/>
          <w:szCs w:val="24"/>
          <w:lang w:eastAsia="ru-RU"/>
        </w:rPr>
        <w:t>Территории природно-экологического каркаса.</w:t>
      </w:r>
      <w:r w:rsidRPr="00C41C97">
        <w:rPr>
          <w:rFonts w:ascii="Arial" w:eastAsia="Times New Roman" w:hAnsi="Arial" w:cs="Times New Roman"/>
          <w:sz w:val="24"/>
          <w:szCs w:val="24"/>
          <w:lang w:eastAsia="ru-RU"/>
        </w:rPr>
        <w:t xml:space="preserve"> Основными задачами при 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способности природных систем к </w:t>
      </w:r>
      <w:proofErr w:type="spellStart"/>
      <w:r w:rsidRPr="00C41C97">
        <w:rPr>
          <w:rFonts w:ascii="Arial" w:eastAsia="Times New Roman" w:hAnsi="Arial" w:cs="Times New Roman"/>
          <w:sz w:val="24"/>
          <w:szCs w:val="24"/>
          <w:lang w:eastAsia="ru-RU"/>
        </w:rPr>
        <w:t>саморегуляции</w:t>
      </w:r>
      <w:proofErr w:type="spellEnd"/>
      <w:r w:rsidRPr="00C41C97">
        <w:rPr>
          <w:rFonts w:ascii="Arial" w:eastAsia="Times New Roman" w:hAnsi="Arial" w:cs="Times New Roman"/>
          <w:sz w:val="24"/>
          <w:szCs w:val="24"/>
          <w:lang w:eastAsia="ru-RU"/>
        </w:rPr>
        <w:t xml:space="preserve"> и компенсации последствий антропогенной деятельности. </w:t>
      </w:r>
    </w:p>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Рекомендуется рассмотреть вопрос возможности перевода части земель для увеличения площадей лесов, в целях создания благоприятной окружающей среды.</w:t>
      </w:r>
    </w:p>
    <w:p w:rsidR="00D30AFD" w:rsidRPr="00C41C97" w:rsidRDefault="00D30AFD" w:rsidP="00C41C97">
      <w:pPr>
        <w:spacing w:after="0" w:line="240" w:lineRule="auto"/>
        <w:ind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Основными элементами природно-экологического каркаса территории Девицкого сельского поселения являются:</w:t>
      </w:r>
    </w:p>
    <w:p w:rsidR="00D30AFD" w:rsidRPr="00C41C97" w:rsidRDefault="00D30AFD" w:rsidP="00C41C97">
      <w:pPr>
        <w:widowControl w:val="0"/>
        <w:numPr>
          <w:ilvl w:val="0"/>
          <w:numId w:val="53"/>
        </w:numPr>
        <w:tabs>
          <w:tab w:val="num" w:pos="851"/>
        </w:tabs>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ключевые территории местного значения – лесные территории Подгоренского лесничества Семилукского лесхоза;</w:t>
      </w:r>
    </w:p>
    <w:p w:rsidR="00D30AFD" w:rsidRPr="00C41C97" w:rsidRDefault="00D30AFD" w:rsidP="00C41C97">
      <w:pPr>
        <w:widowControl w:val="0"/>
        <w:numPr>
          <w:ilvl w:val="0"/>
          <w:numId w:val="53"/>
        </w:numPr>
        <w:tabs>
          <w:tab w:val="num" w:pos="851"/>
        </w:tabs>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 xml:space="preserve">транзитные зоны - </w:t>
      </w:r>
      <w:proofErr w:type="spellStart"/>
      <w:r w:rsidRPr="00C41C97">
        <w:rPr>
          <w:rFonts w:ascii="Arial" w:eastAsia="Times New Roman" w:hAnsi="Arial" w:cs="Times New Roman"/>
          <w:sz w:val="24"/>
          <w:szCs w:val="24"/>
          <w:lang w:eastAsia="ru-RU"/>
        </w:rPr>
        <w:t>водоохранные</w:t>
      </w:r>
      <w:proofErr w:type="spellEnd"/>
      <w:r w:rsidRPr="00C41C97">
        <w:rPr>
          <w:rFonts w:ascii="Arial" w:eastAsia="Times New Roman" w:hAnsi="Arial" w:cs="Times New Roman"/>
          <w:sz w:val="24"/>
          <w:szCs w:val="24"/>
          <w:lang w:eastAsia="ru-RU"/>
        </w:rPr>
        <w:t xml:space="preserve"> зоны вдоль рек Дон, Девица, </w:t>
      </w:r>
      <w:proofErr w:type="spellStart"/>
      <w:r w:rsidRPr="00C41C97">
        <w:rPr>
          <w:rFonts w:ascii="Arial" w:eastAsia="Times New Roman" w:hAnsi="Arial" w:cs="Times New Roman"/>
          <w:sz w:val="24"/>
          <w:szCs w:val="24"/>
          <w:lang w:eastAsia="ru-RU"/>
        </w:rPr>
        <w:t>Еманча</w:t>
      </w:r>
      <w:proofErr w:type="spellEnd"/>
      <w:r w:rsidRPr="00C41C97">
        <w:rPr>
          <w:rFonts w:ascii="Arial" w:eastAsia="Times New Roman" w:hAnsi="Arial" w:cs="Times New Roman"/>
          <w:sz w:val="24"/>
          <w:szCs w:val="24"/>
          <w:lang w:eastAsia="ru-RU"/>
        </w:rPr>
        <w:t xml:space="preserve"> и </w:t>
      </w:r>
      <w:proofErr w:type="spellStart"/>
      <w:r w:rsidRPr="00C41C97">
        <w:rPr>
          <w:rFonts w:ascii="Arial" w:eastAsia="Times New Roman" w:hAnsi="Arial" w:cs="Times New Roman"/>
          <w:sz w:val="24"/>
          <w:szCs w:val="24"/>
          <w:lang w:eastAsia="ru-RU"/>
        </w:rPr>
        <w:t>Гнилуша</w:t>
      </w:r>
      <w:proofErr w:type="spellEnd"/>
      <w:r w:rsidRPr="00C41C97">
        <w:rPr>
          <w:rFonts w:ascii="Arial" w:eastAsia="Times New Roman" w:hAnsi="Arial" w:cs="Times New Roman"/>
          <w:sz w:val="24"/>
          <w:szCs w:val="24"/>
          <w:lang w:eastAsia="ru-RU"/>
        </w:rPr>
        <w:t>;</w:t>
      </w:r>
    </w:p>
    <w:p w:rsidR="00D30AFD" w:rsidRPr="00C41C97" w:rsidRDefault="00D30AFD" w:rsidP="00C41C97">
      <w:pPr>
        <w:widowControl w:val="0"/>
        <w:numPr>
          <w:ilvl w:val="0"/>
          <w:numId w:val="53"/>
        </w:numPr>
        <w:tabs>
          <w:tab w:val="num" w:pos="851"/>
        </w:tabs>
        <w:autoSpaceDN w:val="0"/>
        <w:adjustRightInd w:val="0"/>
        <w:spacing w:after="0" w:line="240" w:lineRule="auto"/>
        <w:ind w:left="0" w:firstLine="709"/>
        <w:jc w:val="both"/>
        <w:rPr>
          <w:rFonts w:ascii="Arial" w:eastAsia="Times New Roman" w:hAnsi="Arial" w:cs="Times New Roman"/>
          <w:sz w:val="24"/>
          <w:szCs w:val="20"/>
          <w:lang w:eastAsia="ru-RU"/>
        </w:rPr>
      </w:pPr>
      <w:r w:rsidRPr="00C41C97">
        <w:rPr>
          <w:rFonts w:ascii="Arial" w:eastAsia="Times New Roman" w:hAnsi="Arial" w:cs="Times New Roman"/>
          <w:sz w:val="24"/>
          <w:szCs w:val="24"/>
          <w:lang w:eastAsia="ru-RU"/>
        </w:rPr>
        <w:t>экологические коридоры - сенокосные и пастбищные угодья;</w:t>
      </w:r>
    </w:p>
    <w:p w:rsidR="00D30AFD" w:rsidRPr="00C41C97" w:rsidRDefault="00D30AFD" w:rsidP="00C41C97">
      <w:pPr>
        <w:widowControl w:val="0"/>
        <w:numPr>
          <w:ilvl w:val="0"/>
          <w:numId w:val="53"/>
        </w:numPr>
        <w:tabs>
          <w:tab w:val="num" w:pos="851"/>
        </w:tabs>
        <w:autoSpaceDN w:val="0"/>
        <w:adjustRightInd w:val="0"/>
        <w:spacing w:after="0" w:line="240" w:lineRule="auto"/>
        <w:ind w:left="0" w:firstLine="709"/>
        <w:jc w:val="both"/>
        <w:rPr>
          <w:rFonts w:ascii="Arial" w:eastAsia="Times New Roman" w:hAnsi="Arial" w:cs="Times New Roman"/>
          <w:bCs/>
          <w:snapToGrid w:val="0"/>
          <w:sz w:val="24"/>
          <w:szCs w:val="28"/>
          <w:lang w:eastAsia="ru-RU"/>
        </w:rPr>
      </w:pPr>
      <w:r w:rsidRPr="00C41C97">
        <w:rPr>
          <w:rFonts w:ascii="Arial" w:eastAsia="Times New Roman" w:hAnsi="Arial" w:cs="Times New Roman"/>
          <w:sz w:val="24"/>
          <w:szCs w:val="24"/>
          <w:lang w:eastAsia="ru-RU"/>
        </w:rPr>
        <w:t>буферные зоны - защитные лесные насаждения.</w:t>
      </w:r>
      <w:r w:rsidRPr="00C41C97">
        <w:rPr>
          <w:rFonts w:ascii="Arial" w:eastAsia="Times New Roman" w:hAnsi="Arial" w:cs="Times New Roman"/>
          <w:snapToGrid w:val="0"/>
          <w:sz w:val="24"/>
          <w:szCs w:val="24"/>
          <w:lang w:eastAsia="ru-RU"/>
        </w:rPr>
        <w:br w:type="page"/>
      </w: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imes New Roman"/>
          <w:bCs/>
          <w:snapToGrid w:val="0"/>
          <w:sz w:val="24"/>
          <w:szCs w:val="28"/>
          <w:lang w:eastAsia="ru-RU"/>
        </w:rPr>
      </w:pPr>
      <w:bookmarkStart w:id="130" w:name="_Toc499547860"/>
      <w:r w:rsidRPr="00C41C97">
        <w:rPr>
          <w:rFonts w:ascii="Arial" w:eastAsia="Times New Roman" w:hAnsi="Arial" w:cs="Times New Roman"/>
          <w:bCs/>
          <w:snapToGrid w:val="0"/>
          <w:sz w:val="24"/>
          <w:szCs w:val="28"/>
          <w:lang w:eastAsia="ru-RU"/>
        </w:rPr>
        <w:lastRenderedPageBreak/>
        <w:t>4.ТЕХНИКО-ЭКОНОМИЧЕСКИЕ ПОКАЗАТЕЛИ</w:t>
      </w:r>
      <w:bookmarkEnd w:id="130"/>
    </w:p>
    <w:tbl>
      <w:tblPr>
        <w:tblW w:w="5088"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773"/>
        <w:gridCol w:w="2767"/>
        <w:gridCol w:w="8"/>
        <w:gridCol w:w="1492"/>
        <w:gridCol w:w="1654"/>
        <w:gridCol w:w="10"/>
        <w:gridCol w:w="1500"/>
        <w:gridCol w:w="15"/>
        <w:gridCol w:w="10"/>
        <w:gridCol w:w="10"/>
        <w:gridCol w:w="8"/>
        <w:gridCol w:w="17"/>
        <w:gridCol w:w="1386"/>
      </w:tblGrid>
      <w:tr w:rsidR="00C41C97" w:rsidRPr="00C41C97" w:rsidTr="00AA4170">
        <w:trPr>
          <w:trHeight w:val="788"/>
          <w:tblCellSpacing w:w="0" w:type="dxa"/>
        </w:trPr>
        <w:tc>
          <w:tcPr>
            <w:tcW w:w="401" w:type="pct"/>
            <w:tcBorders>
              <w:top w:val="single" w:sz="2" w:space="0" w:color="auto"/>
              <w:left w:val="single" w:sz="2" w:space="0" w:color="auto"/>
              <w:bottom w:val="single" w:sz="2" w:space="0" w:color="auto"/>
              <w:right w:val="single" w:sz="2" w:space="0" w:color="auto"/>
            </w:tcBorders>
            <w:shd w:val="clear" w:color="auto" w:fill="DAEEF3" w:themeFill="accent5" w:themeFillTint="33"/>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napToGrid w:val="0"/>
                <w:sz w:val="20"/>
                <w:szCs w:val="20"/>
                <w:lang w:eastAsia="ru-RU"/>
              </w:rPr>
              <w:br w:type="page"/>
            </w:r>
            <w:r w:rsidRPr="00AA4170">
              <w:rPr>
                <w:rFonts w:ascii="Arial" w:eastAsia="Times New Roman" w:hAnsi="Arial" w:cs="Times New Roman"/>
                <w:sz w:val="20"/>
                <w:szCs w:val="20"/>
              </w:rPr>
              <w:t xml:space="preserve">№ </w:t>
            </w:r>
            <w:proofErr w:type="gramStart"/>
            <w:r w:rsidRPr="00AA4170">
              <w:rPr>
                <w:rFonts w:ascii="Arial" w:eastAsia="Times New Roman" w:hAnsi="Arial" w:cs="Times New Roman"/>
                <w:sz w:val="20"/>
                <w:szCs w:val="20"/>
              </w:rPr>
              <w:t>п</w:t>
            </w:r>
            <w:proofErr w:type="gramEnd"/>
            <w:r w:rsidRPr="00AA4170">
              <w:rPr>
                <w:rFonts w:ascii="Arial" w:eastAsia="Times New Roman" w:hAnsi="Arial" w:cs="Times New Roman"/>
                <w:sz w:val="20"/>
                <w:szCs w:val="20"/>
              </w:rPr>
              <w:t>/п</w:t>
            </w:r>
          </w:p>
        </w:tc>
        <w:tc>
          <w:tcPr>
            <w:tcW w:w="1438" w:type="pct"/>
            <w:gridSpan w:val="2"/>
            <w:tcBorders>
              <w:top w:val="single" w:sz="2" w:space="0" w:color="auto"/>
              <w:left w:val="single" w:sz="2" w:space="0" w:color="auto"/>
              <w:bottom w:val="single" w:sz="2" w:space="0" w:color="auto"/>
              <w:right w:val="single" w:sz="2" w:space="0" w:color="auto"/>
            </w:tcBorders>
            <w:shd w:val="clear" w:color="auto" w:fill="DAEEF3" w:themeFill="accent5" w:themeFillTint="33"/>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Наименование</w:t>
            </w:r>
          </w:p>
        </w:tc>
        <w:tc>
          <w:tcPr>
            <w:tcW w:w="773" w:type="pct"/>
            <w:tcBorders>
              <w:top w:val="single" w:sz="2" w:space="0" w:color="auto"/>
              <w:left w:val="single" w:sz="4" w:space="0" w:color="auto"/>
              <w:bottom w:val="single" w:sz="2" w:space="0" w:color="auto"/>
              <w:right w:val="single" w:sz="2" w:space="0" w:color="auto"/>
            </w:tcBorders>
            <w:shd w:val="clear" w:color="auto" w:fill="DAEEF3" w:themeFill="accent5" w:themeFillTint="33"/>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Единица измерения</w:t>
            </w:r>
          </w:p>
        </w:tc>
        <w:tc>
          <w:tcPr>
            <w:tcW w:w="862" w:type="pct"/>
            <w:gridSpan w:val="2"/>
            <w:tcBorders>
              <w:top w:val="single" w:sz="2" w:space="0" w:color="auto"/>
              <w:left w:val="single" w:sz="4" w:space="0" w:color="auto"/>
              <w:bottom w:val="single" w:sz="2" w:space="0" w:color="auto"/>
              <w:right w:val="single" w:sz="2" w:space="0" w:color="auto"/>
            </w:tcBorders>
            <w:shd w:val="clear" w:color="auto" w:fill="DAEEF3" w:themeFill="accent5" w:themeFillTint="33"/>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Современное состояние</w:t>
            </w:r>
          </w:p>
        </w:tc>
        <w:tc>
          <w:tcPr>
            <w:tcW w:w="795" w:type="pct"/>
            <w:gridSpan w:val="4"/>
            <w:tcBorders>
              <w:top w:val="single" w:sz="2" w:space="0" w:color="auto"/>
              <w:left w:val="single" w:sz="4" w:space="0" w:color="auto"/>
              <w:bottom w:val="single" w:sz="2" w:space="0" w:color="auto"/>
              <w:right w:val="single" w:sz="2" w:space="0" w:color="auto"/>
            </w:tcBorders>
            <w:shd w:val="clear" w:color="auto" w:fill="DAEEF3" w:themeFill="accent5" w:themeFillTint="33"/>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Первая очередь</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(2020 г.)</w:t>
            </w:r>
          </w:p>
        </w:tc>
        <w:tc>
          <w:tcPr>
            <w:tcW w:w="731" w:type="pct"/>
            <w:gridSpan w:val="3"/>
            <w:tcBorders>
              <w:top w:val="single" w:sz="2" w:space="0" w:color="auto"/>
              <w:left w:val="single" w:sz="4" w:space="0" w:color="auto"/>
              <w:bottom w:val="single" w:sz="2" w:space="0" w:color="auto"/>
              <w:right w:val="single" w:sz="2" w:space="0" w:color="auto"/>
            </w:tcBorders>
            <w:shd w:val="clear" w:color="auto" w:fill="DAEEF3" w:themeFill="accent5" w:themeFillTint="33"/>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Расчетный срок</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(2030 г.)</w:t>
            </w:r>
          </w:p>
        </w:tc>
      </w:tr>
      <w:tr w:rsidR="00AA4170" w:rsidRPr="00C41C97" w:rsidTr="00AA4170">
        <w:trPr>
          <w:trHeight w:val="262"/>
          <w:tblCellSpacing w:w="0" w:type="dxa"/>
        </w:trPr>
        <w:tc>
          <w:tcPr>
            <w:tcW w:w="401" w:type="pct"/>
            <w:tcBorders>
              <w:top w:val="single" w:sz="2" w:space="0" w:color="auto"/>
              <w:left w:val="single" w:sz="2" w:space="0" w:color="auto"/>
              <w:bottom w:val="single" w:sz="4"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c>
          <w:tcPr>
            <w:tcW w:w="1434" w:type="pct"/>
            <w:tcBorders>
              <w:top w:val="single" w:sz="2" w:space="0" w:color="auto"/>
              <w:left w:val="single" w:sz="2" w:space="0" w:color="auto"/>
              <w:bottom w:val="single" w:sz="4" w:space="0" w:color="auto"/>
              <w:right w:val="single" w:sz="4"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Земельные ресурсы</w:t>
            </w:r>
          </w:p>
        </w:tc>
        <w:tc>
          <w:tcPr>
            <w:tcW w:w="777" w:type="pct"/>
            <w:gridSpan w:val="2"/>
            <w:tcBorders>
              <w:top w:val="single" w:sz="2" w:space="0" w:color="auto"/>
              <w:left w:val="single" w:sz="4" w:space="0" w:color="auto"/>
              <w:bottom w:val="single" w:sz="4"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862" w:type="pct"/>
            <w:gridSpan w:val="2"/>
            <w:tcBorders>
              <w:top w:val="single" w:sz="2" w:space="0" w:color="auto"/>
              <w:left w:val="single" w:sz="4" w:space="0" w:color="auto"/>
              <w:bottom w:val="single" w:sz="4"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90" w:type="pct"/>
            <w:gridSpan w:val="3"/>
            <w:tcBorders>
              <w:top w:val="single" w:sz="2" w:space="0" w:color="auto"/>
              <w:left w:val="single" w:sz="4" w:space="0" w:color="auto"/>
              <w:bottom w:val="single" w:sz="4"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36" w:type="pct"/>
            <w:gridSpan w:val="4"/>
            <w:tcBorders>
              <w:top w:val="single" w:sz="2" w:space="0" w:color="auto"/>
              <w:left w:val="single" w:sz="4" w:space="0" w:color="auto"/>
              <w:bottom w:val="single" w:sz="4"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56"/>
          <w:tblCellSpacing w:w="0" w:type="dxa"/>
        </w:trPr>
        <w:tc>
          <w:tcPr>
            <w:tcW w:w="401" w:type="pct"/>
            <w:tcBorders>
              <w:top w:val="single" w:sz="4"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1434" w:type="pct"/>
            <w:tcBorders>
              <w:top w:val="single" w:sz="4" w:space="0" w:color="auto"/>
              <w:left w:val="single" w:sz="2"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77" w:type="pct"/>
            <w:gridSpan w:val="2"/>
            <w:tcBorders>
              <w:top w:val="single" w:sz="4"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862" w:type="pct"/>
            <w:gridSpan w:val="2"/>
            <w:tcBorders>
              <w:top w:val="single" w:sz="4"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90" w:type="pct"/>
            <w:gridSpan w:val="3"/>
            <w:tcBorders>
              <w:top w:val="single" w:sz="4"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36" w:type="pct"/>
            <w:gridSpan w:val="4"/>
            <w:tcBorders>
              <w:top w:val="single" w:sz="4"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w:t>
            </w: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Территория поселения (всего)</w:t>
            </w:r>
          </w:p>
        </w:tc>
        <w:tc>
          <w:tcPr>
            <w:tcW w:w="773" w:type="pct"/>
            <w:tcBorders>
              <w:top w:val="single" w:sz="2" w:space="0" w:color="auto"/>
              <w:left w:val="single" w:sz="4"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га</w:t>
            </w:r>
          </w:p>
        </w:tc>
        <w:tc>
          <w:tcPr>
            <w:tcW w:w="862" w:type="pct"/>
            <w:gridSpan w:val="2"/>
            <w:tcBorders>
              <w:top w:val="single" w:sz="2" w:space="0" w:color="auto"/>
              <w:left w:val="single" w:sz="4"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11146,93</w:t>
            </w:r>
          </w:p>
        </w:tc>
        <w:tc>
          <w:tcPr>
            <w:tcW w:w="790" w:type="pct"/>
            <w:gridSpan w:val="3"/>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11146,93</w:t>
            </w:r>
          </w:p>
        </w:tc>
        <w:tc>
          <w:tcPr>
            <w:tcW w:w="736" w:type="pct"/>
            <w:gridSpan w:val="4"/>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1.2</w:t>
            </w: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Земли населенных пунктов</w:t>
            </w:r>
          </w:p>
        </w:tc>
        <w:tc>
          <w:tcPr>
            <w:tcW w:w="773" w:type="pct"/>
            <w:tcBorders>
              <w:top w:val="single" w:sz="2" w:space="0" w:color="auto"/>
              <w:left w:val="single" w:sz="4"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га</w:t>
            </w:r>
          </w:p>
        </w:tc>
        <w:tc>
          <w:tcPr>
            <w:tcW w:w="862" w:type="pct"/>
            <w:gridSpan w:val="2"/>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1128</w:t>
            </w:r>
          </w:p>
        </w:tc>
        <w:tc>
          <w:tcPr>
            <w:tcW w:w="790" w:type="pct"/>
            <w:gridSpan w:val="3"/>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1435,12</w:t>
            </w:r>
          </w:p>
        </w:tc>
        <w:tc>
          <w:tcPr>
            <w:tcW w:w="736" w:type="pct"/>
            <w:gridSpan w:val="4"/>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1.3</w:t>
            </w: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Земли сельскохозяйственного назначения</w:t>
            </w:r>
          </w:p>
        </w:tc>
        <w:tc>
          <w:tcPr>
            <w:tcW w:w="773" w:type="pct"/>
            <w:tcBorders>
              <w:top w:val="single" w:sz="2" w:space="0" w:color="auto"/>
              <w:left w:val="single" w:sz="4"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га</w:t>
            </w:r>
          </w:p>
        </w:tc>
        <w:tc>
          <w:tcPr>
            <w:tcW w:w="862" w:type="pct"/>
            <w:gridSpan w:val="2"/>
            <w:tcBorders>
              <w:top w:val="single" w:sz="4" w:space="0" w:color="auto"/>
              <w:left w:val="single" w:sz="4" w:space="0" w:color="auto"/>
              <w:bottom w:val="single" w:sz="4"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6840</w:t>
            </w:r>
          </w:p>
        </w:tc>
        <w:tc>
          <w:tcPr>
            <w:tcW w:w="790" w:type="pct"/>
            <w:gridSpan w:val="3"/>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6762</w:t>
            </w:r>
          </w:p>
        </w:tc>
        <w:tc>
          <w:tcPr>
            <w:tcW w:w="736" w:type="pct"/>
            <w:gridSpan w:val="4"/>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1.4</w:t>
            </w: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Земли промышленности, транспорта, связи, энергетики, обороны</w:t>
            </w:r>
          </w:p>
        </w:tc>
        <w:tc>
          <w:tcPr>
            <w:tcW w:w="773" w:type="pct"/>
            <w:tcBorders>
              <w:top w:val="single" w:sz="2" w:space="0" w:color="auto"/>
              <w:left w:val="single" w:sz="4"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га</w:t>
            </w:r>
          </w:p>
        </w:tc>
        <w:tc>
          <w:tcPr>
            <w:tcW w:w="862" w:type="pct"/>
            <w:gridSpan w:val="2"/>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2100</w:t>
            </w:r>
          </w:p>
        </w:tc>
        <w:tc>
          <w:tcPr>
            <w:tcW w:w="790" w:type="pct"/>
            <w:gridSpan w:val="3"/>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2224,4</w:t>
            </w:r>
          </w:p>
        </w:tc>
        <w:tc>
          <w:tcPr>
            <w:tcW w:w="736" w:type="pct"/>
            <w:gridSpan w:val="4"/>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1.5</w:t>
            </w: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Земли лесного фонда</w:t>
            </w:r>
          </w:p>
        </w:tc>
        <w:tc>
          <w:tcPr>
            <w:tcW w:w="773" w:type="pct"/>
            <w:tcBorders>
              <w:top w:val="single" w:sz="2" w:space="0" w:color="auto"/>
              <w:left w:val="single" w:sz="4"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га</w:t>
            </w:r>
          </w:p>
        </w:tc>
        <w:tc>
          <w:tcPr>
            <w:tcW w:w="862" w:type="pct"/>
            <w:gridSpan w:val="2"/>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1100</w:t>
            </w:r>
          </w:p>
        </w:tc>
        <w:tc>
          <w:tcPr>
            <w:tcW w:w="790" w:type="pct"/>
            <w:gridSpan w:val="3"/>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1100</w:t>
            </w:r>
          </w:p>
        </w:tc>
        <w:tc>
          <w:tcPr>
            <w:tcW w:w="736" w:type="pct"/>
            <w:gridSpan w:val="4"/>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28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w:t>
            </w:r>
          </w:p>
        </w:tc>
        <w:tc>
          <w:tcPr>
            <w:tcW w:w="1434" w:type="pct"/>
            <w:tcBorders>
              <w:top w:val="single" w:sz="2" w:space="0" w:color="auto"/>
              <w:left w:val="single" w:sz="2" w:space="0" w:color="auto"/>
              <w:bottom w:val="single" w:sz="2" w:space="0" w:color="auto"/>
              <w:right w:val="single" w:sz="4"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Население</w:t>
            </w:r>
          </w:p>
        </w:tc>
        <w:tc>
          <w:tcPr>
            <w:tcW w:w="777" w:type="pct"/>
            <w:gridSpan w:val="2"/>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862" w:type="pct"/>
            <w:gridSpan w:val="2"/>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90" w:type="pct"/>
            <w:gridSpan w:val="3"/>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36" w:type="pct"/>
            <w:gridSpan w:val="4"/>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C41C97" w:rsidRPr="00C41C97" w:rsidTr="00AA4170">
        <w:trPr>
          <w:trHeight w:val="215"/>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2.1</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Численность населения</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Чел.</w:t>
            </w:r>
          </w:p>
        </w:tc>
        <w:tc>
          <w:tcPr>
            <w:tcW w:w="862" w:type="pct"/>
            <w:gridSpan w:val="2"/>
            <w:tcBorders>
              <w:top w:val="single" w:sz="2" w:space="0" w:color="auto"/>
              <w:left w:val="single" w:sz="4"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lang w:eastAsia="ru-RU"/>
              </w:rPr>
            </w:pPr>
            <w:r w:rsidRPr="00AA4170">
              <w:rPr>
                <w:rFonts w:ascii="Arial" w:eastAsia="Times New Roman" w:hAnsi="Arial" w:cs="Times New Roman"/>
                <w:sz w:val="20"/>
                <w:szCs w:val="20"/>
                <w:lang w:eastAsia="ru-RU"/>
              </w:rPr>
              <w:t>6222</w:t>
            </w:r>
          </w:p>
        </w:tc>
        <w:tc>
          <w:tcPr>
            <w:tcW w:w="795" w:type="pct"/>
            <w:gridSpan w:val="4"/>
            <w:tcBorders>
              <w:top w:val="single" w:sz="2" w:space="0" w:color="auto"/>
              <w:left w:val="single" w:sz="4"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lang w:eastAsia="ru-RU"/>
              </w:rPr>
            </w:pPr>
            <w:r w:rsidRPr="00AA4170">
              <w:rPr>
                <w:rFonts w:ascii="Arial" w:eastAsia="Times New Roman" w:hAnsi="Arial" w:cs="Times New Roman"/>
                <w:sz w:val="20"/>
                <w:szCs w:val="20"/>
                <w:lang w:eastAsia="ru-RU"/>
              </w:rPr>
              <w:t>6343</w:t>
            </w:r>
          </w:p>
        </w:tc>
        <w:tc>
          <w:tcPr>
            <w:tcW w:w="731" w:type="pct"/>
            <w:gridSpan w:val="3"/>
            <w:tcBorders>
              <w:top w:val="single" w:sz="2" w:space="0" w:color="auto"/>
              <w:left w:val="single" w:sz="2"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lang w:eastAsia="ru-RU"/>
              </w:rPr>
            </w:pPr>
            <w:r w:rsidRPr="00AA4170">
              <w:rPr>
                <w:rFonts w:ascii="Arial" w:eastAsia="Times New Roman" w:hAnsi="Arial" w:cs="Times New Roman"/>
                <w:sz w:val="20"/>
                <w:szCs w:val="20"/>
                <w:lang w:eastAsia="ru-RU"/>
              </w:rPr>
              <w:t>7774</w:t>
            </w:r>
          </w:p>
        </w:tc>
      </w:tr>
      <w:tr w:rsidR="00C41C97" w:rsidRPr="00C41C97" w:rsidTr="00AA4170">
        <w:trPr>
          <w:trHeight w:val="647"/>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Численность населения в возрасте моложе трудоспособного</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чел.</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w:t>
            </w:r>
          </w:p>
        </w:tc>
        <w:tc>
          <w:tcPr>
            <w:tcW w:w="862" w:type="pct"/>
            <w:gridSpan w:val="2"/>
            <w:tcBorders>
              <w:top w:val="single" w:sz="2" w:space="0" w:color="auto"/>
              <w:left w:val="single" w:sz="4"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609</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highlight w:val="yellow"/>
                <w:lang w:eastAsia="ru-RU"/>
              </w:rPr>
            </w:pPr>
            <w:r w:rsidRPr="00AA4170">
              <w:rPr>
                <w:rFonts w:ascii="Arial" w:eastAsia="Times New Roman" w:hAnsi="Arial" w:cs="Times New Roman"/>
                <w:snapToGrid w:val="0"/>
                <w:sz w:val="20"/>
                <w:szCs w:val="20"/>
                <w:lang w:eastAsia="ru-RU"/>
              </w:rPr>
              <w:t>10%</w:t>
            </w:r>
          </w:p>
        </w:tc>
        <w:tc>
          <w:tcPr>
            <w:tcW w:w="795" w:type="pct"/>
            <w:gridSpan w:val="4"/>
            <w:tcBorders>
              <w:top w:val="single" w:sz="2" w:space="0" w:color="auto"/>
              <w:left w:val="single" w:sz="4"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825</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13%</w:t>
            </w:r>
          </w:p>
        </w:tc>
        <w:tc>
          <w:tcPr>
            <w:tcW w:w="731" w:type="pct"/>
            <w:gridSpan w:val="3"/>
            <w:tcBorders>
              <w:top w:val="single" w:sz="2" w:space="0" w:color="auto"/>
              <w:left w:val="single" w:sz="2"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1011</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13%</w:t>
            </w:r>
          </w:p>
        </w:tc>
      </w:tr>
      <w:tr w:rsidR="00C41C97" w:rsidRPr="00C41C97" w:rsidTr="00AA4170">
        <w:trPr>
          <w:trHeight w:val="505"/>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Численность населения в трудоспособном возрасте</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чел.</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3104</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highlight w:val="yellow"/>
                <w:lang w:eastAsia="ru-RU"/>
              </w:rPr>
            </w:pPr>
            <w:r w:rsidRPr="00AA4170">
              <w:rPr>
                <w:rFonts w:ascii="Arial" w:eastAsia="Times New Roman" w:hAnsi="Arial" w:cs="Times New Roman"/>
                <w:snapToGrid w:val="0"/>
                <w:sz w:val="20"/>
                <w:szCs w:val="20"/>
                <w:lang w:eastAsia="ru-RU"/>
              </w:rPr>
              <w:t>50%</w:t>
            </w:r>
          </w:p>
        </w:tc>
        <w:tc>
          <w:tcPr>
            <w:tcW w:w="795" w:type="pct"/>
            <w:gridSpan w:val="4"/>
            <w:tcBorders>
              <w:top w:val="single" w:sz="2" w:space="0" w:color="auto"/>
              <w:left w:val="single" w:sz="2"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 xml:space="preserve">3108 </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59%</w:t>
            </w:r>
          </w:p>
        </w:tc>
        <w:tc>
          <w:tcPr>
            <w:tcW w:w="731" w:type="pct"/>
            <w:gridSpan w:val="3"/>
            <w:tcBorders>
              <w:top w:val="single" w:sz="2" w:space="0" w:color="auto"/>
              <w:left w:val="single" w:sz="2"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3809</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59%</w:t>
            </w:r>
          </w:p>
        </w:tc>
      </w:tr>
      <w:tr w:rsidR="00C41C97" w:rsidRPr="00C41C97" w:rsidTr="00AA4170">
        <w:trPr>
          <w:trHeight w:val="848"/>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Численность населения в возрасте старше трудоспособного</w:t>
            </w:r>
          </w:p>
        </w:tc>
        <w:tc>
          <w:tcPr>
            <w:tcW w:w="773" w:type="pct"/>
            <w:tcBorders>
              <w:top w:val="single" w:sz="2" w:space="0" w:color="auto"/>
              <w:left w:val="single" w:sz="4" w:space="0" w:color="auto"/>
              <w:bottom w:val="single" w:sz="2" w:space="0" w:color="auto"/>
              <w:right w:val="single" w:sz="4"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чел.</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4"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2509</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highlight w:val="yellow"/>
                <w:lang w:eastAsia="ru-RU"/>
              </w:rPr>
            </w:pPr>
            <w:r w:rsidRPr="00AA4170">
              <w:rPr>
                <w:rFonts w:ascii="Arial" w:eastAsia="Times New Roman" w:hAnsi="Arial" w:cs="Times New Roman"/>
                <w:snapToGrid w:val="0"/>
                <w:sz w:val="20"/>
                <w:szCs w:val="20"/>
                <w:lang w:eastAsia="ru-RU"/>
              </w:rPr>
              <w:t>40%</w:t>
            </w:r>
          </w:p>
        </w:tc>
        <w:tc>
          <w:tcPr>
            <w:tcW w:w="795" w:type="pct"/>
            <w:gridSpan w:val="4"/>
            <w:tcBorders>
              <w:top w:val="single" w:sz="2" w:space="0" w:color="auto"/>
              <w:left w:val="single" w:sz="2"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2410</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38%</w:t>
            </w:r>
          </w:p>
        </w:tc>
        <w:tc>
          <w:tcPr>
            <w:tcW w:w="731" w:type="pct"/>
            <w:gridSpan w:val="3"/>
            <w:tcBorders>
              <w:top w:val="single" w:sz="2" w:space="0" w:color="auto"/>
              <w:left w:val="single" w:sz="4" w:space="0" w:color="auto"/>
              <w:bottom w:val="single" w:sz="2" w:space="0" w:color="auto"/>
              <w:right w:val="single" w:sz="2" w:space="0" w:color="auto"/>
            </w:tcBorders>
            <w:vAlign w:val="center"/>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2954</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napToGrid w:val="0"/>
                <w:sz w:val="20"/>
                <w:szCs w:val="20"/>
                <w:lang w:eastAsia="ru-RU"/>
              </w:rPr>
            </w:pPr>
            <w:r w:rsidRPr="00AA4170">
              <w:rPr>
                <w:rFonts w:ascii="Arial" w:eastAsia="Times New Roman" w:hAnsi="Arial" w:cs="Times New Roman"/>
                <w:snapToGrid w:val="0"/>
                <w:sz w:val="20"/>
                <w:szCs w:val="20"/>
                <w:lang w:eastAsia="ru-RU"/>
              </w:rPr>
              <w:t>38%</w:t>
            </w:r>
          </w:p>
        </w:tc>
      </w:tr>
      <w:tr w:rsidR="00AA4170" w:rsidRPr="00C41C97" w:rsidTr="00AA4170">
        <w:trPr>
          <w:trHeight w:val="284"/>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w:t>
            </w:r>
          </w:p>
        </w:tc>
        <w:tc>
          <w:tcPr>
            <w:tcW w:w="1434" w:type="pct"/>
            <w:tcBorders>
              <w:top w:val="single" w:sz="2" w:space="0" w:color="auto"/>
              <w:left w:val="single" w:sz="2" w:space="0" w:color="auto"/>
              <w:bottom w:val="single" w:sz="2" w:space="0" w:color="auto"/>
              <w:right w:val="single" w:sz="4"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 xml:space="preserve">Жилищный фонд </w:t>
            </w:r>
          </w:p>
        </w:tc>
        <w:tc>
          <w:tcPr>
            <w:tcW w:w="777" w:type="pct"/>
            <w:gridSpan w:val="2"/>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862" w:type="pct"/>
            <w:gridSpan w:val="2"/>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90" w:type="pct"/>
            <w:gridSpan w:val="3"/>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36" w:type="pct"/>
            <w:gridSpan w:val="4"/>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C41C97" w:rsidRPr="00C41C97" w:rsidTr="00AA4170">
        <w:trPr>
          <w:trHeight w:val="301"/>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3.1</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Жилищный фонд (всего)</w:t>
            </w:r>
          </w:p>
        </w:tc>
        <w:tc>
          <w:tcPr>
            <w:tcW w:w="773" w:type="pct"/>
            <w:tcBorders>
              <w:top w:val="single" w:sz="2" w:space="0" w:color="auto"/>
              <w:left w:val="single" w:sz="4"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 xml:space="preserve">Тыс. </w:t>
            </w:r>
            <w:proofErr w:type="spellStart"/>
            <w:r w:rsidRPr="00AA4170">
              <w:rPr>
                <w:rFonts w:ascii="Arial" w:eastAsia="Times New Roman" w:hAnsi="Arial" w:cs="Times New Roman"/>
                <w:sz w:val="20"/>
                <w:szCs w:val="20"/>
              </w:rPr>
              <w:t>м.кв</w:t>
            </w:r>
            <w:proofErr w:type="spellEnd"/>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4"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136,516</w:t>
            </w:r>
          </w:p>
        </w:tc>
        <w:tc>
          <w:tcPr>
            <w:tcW w:w="785" w:type="pct"/>
            <w:gridSpan w:val="2"/>
            <w:tcBorders>
              <w:top w:val="single" w:sz="2" w:space="0" w:color="auto"/>
              <w:left w:val="single" w:sz="4"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190,290</w:t>
            </w:r>
          </w:p>
        </w:tc>
        <w:tc>
          <w:tcPr>
            <w:tcW w:w="741" w:type="pct"/>
            <w:gridSpan w:val="5"/>
            <w:tcBorders>
              <w:top w:val="single" w:sz="2" w:space="0" w:color="auto"/>
              <w:left w:val="single" w:sz="4"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272,090</w:t>
            </w:r>
          </w:p>
        </w:tc>
      </w:tr>
      <w:tr w:rsidR="00C41C97" w:rsidRPr="00C41C97" w:rsidTr="00AA4170">
        <w:trPr>
          <w:trHeight w:val="301"/>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3.2</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Сохраняемый жилищный фонд</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 xml:space="preserve">Тыс. </w:t>
            </w:r>
            <w:proofErr w:type="spellStart"/>
            <w:r w:rsidRPr="00AA4170">
              <w:rPr>
                <w:rFonts w:ascii="Arial" w:eastAsia="Times New Roman" w:hAnsi="Arial" w:cs="Times New Roman"/>
                <w:sz w:val="20"/>
                <w:szCs w:val="20"/>
              </w:rPr>
              <w:t>м.кв</w:t>
            </w:r>
            <w:proofErr w:type="spellEnd"/>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136,516</w:t>
            </w:r>
          </w:p>
        </w:tc>
        <w:tc>
          <w:tcPr>
            <w:tcW w:w="785" w:type="pct"/>
            <w:gridSpan w:val="2"/>
            <w:tcBorders>
              <w:top w:val="single" w:sz="2" w:space="0" w:color="auto"/>
              <w:left w:val="single" w:sz="4"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190,290</w:t>
            </w:r>
          </w:p>
        </w:tc>
        <w:tc>
          <w:tcPr>
            <w:tcW w:w="741" w:type="pct"/>
            <w:gridSpan w:val="5"/>
            <w:tcBorders>
              <w:top w:val="single" w:sz="2" w:space="0" w:color="auto"/>
              <w:left w:val="single" w:sz="4"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272,090</w:t>
            </w:r>
          </w:p>
        </w:tc>
      </w:tr>
      <w:tr w:rsidR="00AA4170" w:rsidRPr="00C41C97" w:rsidTr="00AA4170">
        <w:trPr>
          <w:trHeight w:val="301"/>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3.3</w:t>
            </w: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Новое жилищное строительство</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 xml:space="preserve">Тыс. </w:t>
            </w:r>
            <w:proofErr w:type="spellStart"/>
            <w:r w:rsidRPr="00AA4170">
              <w:rPr>
                <w:rFonts w:ascii="Arial" w:eastAsia="Times New Roman" w:hAnsi="Arial" w:cs="Times New Roman"/>
                <w:sz w:val="20"/>
                <w:szCs w:val="20"/>
              </w:rPr>
              <w:t>м.кв</w:t>
            </w:r>
            <w:proofErr w:type="spellEnd"/>
            <w:r w:rsidRPr="00AA4170">
              <w:rPr>
                <w:rFonts w:ascii="Arial" w:eastAsia="Times New Roman" w:hAnsi="Arial" w:cs="Times New Roman"/>
                <w:sz w:val="20"/>
                <w:szCs w:val="20"/>
              </w:rPr>
              <w:t>.</w:t>
            </w:r>
          </w:p>
        </w:tc>
        <w:tc>
          <w:tcPr>
            <w:tcW w:w="857" w:type="pct"/>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53,774</w:t>
            </w:r>
          </w:p>
        </w:tc>
        <w:tc>
          <w:tcPr>
            <w:tcW w:w="790" w:type="pct"/>
            <w:gridSpan w:val="3"/>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81,8</w:t>
            </w:r>
          </w:p>
        </w:tc>
        <w:tc>
          <w:tcPr>
            <w:tcW w:w="741" w:type="pct"/>
            <w:gridSpan w:val="5"/>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3.4</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Средняя жилищная обеспеченность общей площадью</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proofErr w:type="spellStart"/>
            <w:r w:rsidRPr="00AA4170">
              <w:rPr>
                <w:rFonts w:ascii="Arial" w:eastAsia="Times New Roman" w:hAnsi="Arial" w:cs="Times New Roman"/>
                <w:sz w:val="20"/>
                <w:szCs w:val="20"/>
              </w:rPr>
              <w:t>м.кв</w:t>
            </w:r>
            <w:proofErr w:type="spellEnd"/>
            <w:r w:rsidRPr="00AA4170">
              <w:rPr>
                <w:rFonts w:ascii="Arial" w:eastAsia="Times New Roman" w:hAnsi="Arial" w:cs="Times New Roman"/>
                <w:sz w:val="20"/>
                <w:szCs w:val="20"/>
              </w:rPr>
              <w:t>. /чел.</w:t>
            </w:r>
          </w:p>
        </w:tc>
        <w:tc>
          <w:tcPr>
            <w:tcW w:w="862"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24</w:t>
            </w:r>
          </w:p>
        </w:tc>
        <w:tc>
          <w:tcPr>
            <w:tcW w:w="785" w:type="pct"/>
            <w:gridSpan w:val="2"/>
            <w:tcBorders>
              <w:top w:val="single" w:sz="2" w:space="0" w:color="auto"/>
              <w:left w:val="single" w:sz="4"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30</w:t>
            </w:r>
          </w:p>
        </w:tc>
        <w:tc>
          <w:tcPr>
            <w:tcW w:w="741" w:type="pct"/>
            <w:gridSpan w:val="5"/>
            <w:tcBorders>
              <w:top w:val="single" w:sz="2" w:space="0" w:color="auto"/>
              <w:left w:val="single" w:sz="4"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35</w:t>
            </w: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водопроводом</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88</w:t>
            </w:r>
          </w:p>
        </w:tc>
        <w:tc>
          <w:tcPr>
            <w:tcW w:w="777" w:type="pct"/>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100</w:t>
            </w:r>
          </w:p>
        </w:tc>
        <w:tc>
          <w:tcPr>
            <w:tcW w:w="749" w:type="pct"/>
            <w:gridSpan w:val="6"/>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канализацией</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w:t>
            </w:r>
          </w:p>
        </w:tc>
        <w:tc>
          <w:tcPr>
            <w:tcW w:w="777" w:type="pct"/>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100</w:t>
            </w:r>
          </w:p>
        </w:tc>
        <w:tc>
          <w:tcPr>
            <w:tcW w:w="749" w:type="pct"/>
            <w:gridSpan w:val="6"/>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231"/>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природным газом</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95</w:t>
            </w:r>
          </w:p>
        </w:tc>
        <w:tc>
          <w:tcPr>
            <w:tcW w:w="777" w:type="pct"/>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100</w:t>
            </w:r>
          </w:p>
        </w:tc>
        <w:tc>
          <w:tcPr>
            <w:tcW w:w="749" w:type="pct"/>
            <w:gridSpan w:val="6"/>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4</w:t>
            </w:r>
          </w:p>
        </w:tc>
        <w:tc>
          <w:tcPr>
            <w:tcW w:w="3073" w:type="pct"/>
            <w:gridSpan w:val="5"/>
            <w:tcBorders>
              <w:top w:val="single" w:sz="2" w:space="0" w:color="auto"/>
              <w:left w:val="single" w:sz="2" w:space="0" w:color="auto"/>
              <w:bottom w:val="single" w:sz="2" w:space="0" w:color="auto"/>
              <w:right w:val="single" w:sz="4"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Объекты культурно-бытового обслуживания</w:t>
            </w:r>
          </w:p>
        </w:tc>
        <w:tc>
          <w:tcPr>
            <w:tcW w:w="777" w:type="pct"/>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49" w:type="pct"/>
            <w:gridSpan w:val="6"/>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4.1</w:t>
            </w: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Общеобразовательные школы</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шт./мест</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2/312</w:t>
            </w:r>
          </w:p>
        </w:tc>
        <w:tc>
          <w:tcPr>
            <w:tcW w:w="777" w:type="pct"/>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6/700</w:t>
            </w:r>
          </w:p>
        </w:tc>
        <w:tc>
          <w:tcPr>
            <w:tcW w:w="749" w:type="pct"/>
            <w:gridSpan w:val="6"/>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4.2</w:t>
            </w: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Детские дошкольные учреждения</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шт./мест</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2/169</w:t>
            </w:r>
          </w:p>
        </w:tc>
        <w:tc>
          <w:tcPr>
            <w:tcW w:w="777" w:type="pct"/>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6/310</w:t>
            </w:r>
          </w:p>
        </w:tc>
        <w:tc>
          <w:tcPr>
            <w:tcW w:w="749" w:type="pct"/>
            <w:gridSpan w:val="6"/>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4.3</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Плоскостные спортивные сооружения</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w:t>
            </w:r>
            <w:proofErr w:type="gramStart"/>
            <w:r w:rsidRPr="00AA4170">
              <w:rPr>
                <w:rFonts w:ascii="Arial" w:eastAsia="Times New Roman" w:hAnsi="Arial" w:cs="Times New Roman"/>
                <w:sz w:val="20"/>
                <w:szCs w:val="20"/>
              </w:rPr>
              <w:t>га</w:t>
            </w:r>
            <w:proofErr w:type="gramEnd"/>
          </w:p>
        </w:tc>
        <w:tc>
          <w:tcPr>
            <w:tcW w:w="862"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7/2,43</w:t>
            </w:r>
          </w:p>
        </w:tc>
        <w:tc>
          <w:tcPr>
            <w:tcW w:w="1526" w:type="pct"/>
            <w:gridSpan w:val="7"/>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highlight w:val="yellow"/>
              </w:rPr>
            </w:pPr>
            <w:r w:rsidRPr="00AA4170">
              <w:rPr>
                <w:rFonts w:ascii="Arial" w:eastAsia="Times New Roman" w:hAnsi="Arial" w:cs="Times New Roman"/>
                <w:sz w:val="20"/>
                <w:szCs w:val="20"/>
              </w:rPr>
              <w:t>По мере разработки проекта планировки населенных пунктов</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lastRenderedPageBreak/>
              <w:t>4.4</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Библиотеки</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шт./томов</w:t>
            </w:r>
          </w:p>
        </w:tc>
        <w:tc>
          <w:tcPr>
            <w:tcW w:w="862"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1/5600</w:t>
            </w:r>
          </w:p>
        </w:tc>
        <w:tc>
          <w:tcPr>
            <w:tcW w:w="795" w:type="pct"/>
            <w:gridSpan w:val="4"/>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1/5600</w:t>
            </w:r>
          </w:p>
        </w:tc>
        <w:tc>
          <w:tcPr>
            <w:tcW w:w="731" w:type="pct"/>
            <w:gridSpan w:val="3"/>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1/5600</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4.5</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СДК</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шт./мест</w:t>
            </w:r>
          </w:p>
        </w:tc>
        <w:tc>
          <w:tcPr>
            <w:tcW w:w="862"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1/120</w:t>
            </w:r>
          </w:p>
        </w:tc>
        <w:tc>
          <w:tcPr>
            <w:tcW w:w="795" w:type="pct"/>
            <w:gridSpan w:val="4"/>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1/120</w:t>
            </w:r>
          </w:p>
        </w:tc>
        <w:tc>
          <w:tcPr>
            <w:tcW w:w="731" w:type="pct"/>
            <w:gridSpan w:val="3"/>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1/120</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4.6</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Амбулатории</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ФАП</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w:t>
            </w:r>
            <w:proofErr w:type="spellStart"/>
            <w:r w:rsidRPr="00AA4170">
              <w:rPr>
                <w:rFonts w:ascii="Arial" w:eastAsia="Times New Roman" w:hAnsi="Arial" w:cs="Times New Roman"/>
                <w:sz w:val="20"/>
                <w:szCs w:val="20"/>
              </w:rPr>
              <w:t>посещ</w:t>
            </w:r>
            <w:proofErr w:type="spellEnd"/>
            <w:r w:rsidRPr="00AA4170">
              <w:rPr>
                <w:rFonts w:ascii="Arial" w:eastAsia="Times New Roman" w:hAnsi="Arial" w:cs="Times New Roman"/>
                <w:sz w:val="20"/>
                <w:szCs w:val="20"/>
              </w:rPr>
              <w:t>. в смену</w:t>
            </w:r>
          </w:p>
        </w:tc>
        <w:tc>
          <w:tcPr>
            <w:tcW w:w="862"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1/15</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c>
          <w:tcPr>
            <w:tcW w:w="1526" w:type="pct"/>
            <w:gridSpan w:val="7"/>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2/140</w:t>
            </w:r>
          </w:p>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4.7</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Отделения связи, почты</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w:t>
            </w:r>
          </w:p>
        </w:tc>
        <w:tc>
          <w:tcPr>
            <w:tcW w:w="862"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w:t>
            </w:r>
          </w:p>
        </w:tc>
        <w:tc>
          <w:tcPr>
            <w:tcW w:w="795" w:type="pct"/>
            <w:gridSpan w:val="4"/>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w:t>
            </w:r>
          </w:p>
        </w:tc>
        <w:tc>
          <w:tcPr>
            <w:tcW w:w="731" w:type="pct"/>
            <w:gridSpan w:val="3"/>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4.8</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Отделения банка</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w:t>
            </w:r>
          </w:p>
        </w:tc>
        <w:tc>
          <w:tcPr>
            <w:tcW w:w="862"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c>
          <w:tcPr>
            <w:tcW w:w="795" w:type="pct"/>
            <w:gridSpan w:val="4"/>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c>
          <w:tcPr>
            <w:tcW w:w="731" w:type="pct"/>
            <w:gridSpan w:val="3"/>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4.9</w:t>
            </w: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Магазины</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шт./м</w:t>
            </w:r>
            <w:r w:rsidRPr="00AA4170">
              <w:rPr>
                <w:rFonts w:ascii="Arial" w:eastAsia="Times New Roman" w:hAnsi="Arial" w:cs="Times New Roman"/>
                <w:sz w:val="20"/>
                <w:szCs w:val="20"/>
                <w:vertAlign w:val="superscript"/>
              </w:rPr>
              <w:t>2</w:t>
            </w:r>
            <w:r w:rsidRPr="00AA4170">
              <w:rPr>
                <w:rFonts w:ascii="Arial" w:eastAsia="Times New Roman" w:hAnsi="Arial" w:cs="Times New Roman"/>
                <w:sz w:val="20"/>
                <w:szCs w:val="20"/>
              </w:rPr>
              <w:t xml:space="preserve"> торг</w:t>
            </w:r>
            <w:proofErr w:type="gramStart"/>
            <w:r w:rsidRPr="00AA4170">
              <w:rPr>
                <w:rFonts w:ascii="Arial" w:eastAsia="Times New Roman" w:hAnsi="Arial" w:cs="Times New Roman"/>
                <w:sz w:val="20"/>
                <w:szCs w:val="20"/>
              </w:rPr>
              <w:t>.</w:t>
            </w:r>
            <w:proofErr w:type="gramEnd"/>
            <w:r w:rsidRPr="00AA4170">
              <w:rPr>
                <w:rFonts w:ascii="Arial" w:eastAsia="Times New Roman" w:hAnsi="Arial" w:cs="Times New Roman"/>
                <w:sz w:val="20"/>
                <w:szCs w:val="20"/>
              </w:rPr>
              <w:t xml:space="preserve"> </w:t>
            </w:r>
            <w:proofErr w:type="gramStart"/>
            <w:r w:rsidRPr="00AA4170">
              <w:rPr>
                <w:rFonts w:ascii="Arial" w:eastAsia="Times New Roman" w:hAnsi="Arial" w:cs="Times New Roman"/>
                <w:sz w:val="20"/>
                <w:szCs w:val="20"/>
              </w:rPr>
              <w:t>п</w:t>
            </w:r>
            <w:proofErr w:type="gramEnd"/>
            <w:r w:rsidRPr="00AA4170">
              <w:rPr>
                <w:rFonts w:ascii="Arial" w:eastAsia="Times New Roman" w:hAnsi="Arial" w:cs="Times New Roman"/>
                <w:sz w:val="20"/>
                <w:szCs w:val="20"/>
              </w:rPr>
              <w:t>лощади</w:t>
            </w:r>
          </w:p>
        </w:tc>
        <w:tc>
          <w:tcPr>
            <w:tcW w:w="862"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14/741</w:t>
            </w:r>
          </w:p>
        </w:tc>
        <w:tc>
          <w:tcPr>
            <w:tcW w:w="1526" w:type="pct"/>
            <w:gridSpan w:val="7"/>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highlight w:val="yellow"/>
              </w:rPr>
            </w:pPr>
            <w:r w:rsidRPr="00AA4170">
              <w:rPr>
                <w:rFonts w:ascii="Arial" w:eastAsia="Times New Roman" w:hAnsi="Arial" w:cs="Times New Roman"/>
                <w:sz w:val="20"/>
                <w:szCs w:val="20"/>
              </w:rPr>
              <w:t>По мере разработки проекта планировки населенных пунктов</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5</w:t>
            </w:r>
          </w:p>
        </w:tc>
        <w:tc>
          <w:tcPr>
            <w:tcW w:w="4599" w:type="pct"/>
            <w:gridSpan w:val="1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Улично-дорожная сеть и транспорт</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5.1</w:t>
            </w:r>
          </w:p>
        </w:tc>
        <w:tc>
          <w:tcPr>
            <w:tcW w:w="4599" w:type="pct"/>
            <w:gridSpan w:val="1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Внешний транспорт</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Региональные автомобильные дороги</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кол-во</w:t>
            </w:r>
          </w:p>
        </w:tc>
        <w:tc>
          <w:tcPr>
            <w:tcW w:w="862" w:type="pct"/>
            <w:gridSpan w:val="2"/>
            <w:tcBorders>
              <w:top w:val="single" w:sz="2" w:space="0" w:color="auto"/>
              <w:left w:val="single" w:sz="2" w:space="0" w:color="auto"/>
              <w:bottom w:val="single" w:sz="2" w:space="0" w:color="auto"/>
              <w:right w:val="single" w:sz="4"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5</w:t>
            </w:r>
          </w:p>
        </w:tc>
        <w:tc>
          <w:tcPr>
            <w:tcW w:w="795" w:type="pct"/>
            <w:gridSpan w:val="4"/>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5</w:t>
            </w:r>
          </w:p>
        </w:tc>
        <w:tc>
          <w:tcPr>
            <w:tcW w:w="731" w:type="pct"/>
            <w:gridSpan w:val="3"/>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5</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Федеральные автомобильные дороги</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кол-во</w:t>
            </w:r>
          </w:p>
        </w:tc>
        <w:tc>
          <w:tcPr>
            <w:tcW w:w="862" w:type="pct"/>
            <w:gridSpan w:val="2"/>
            <w:tcBorders>
              <w:top w:val="single" w:sz="2" w:space="0" w:color="auto"/>
              <w:left w:val="single" w:sz="2" w:space="0" w:color="auto"/>
              <w:bottom w:val="single" w:sz="2" w:space="0" w:color="auto"/>
              <w:right w:val="single" w:sz="4"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c>
          <w:tcPr>
            <w:tcW w:w="795" w:type="pct"/>
            <w:gridSpan w:val="4"/>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c>
          <w:tcPr>
            <w:tcW w:w="731" w:type="pct"/>
            <w:gridSpan w:val="3"/>
            <w:tcBorders>
              <w:top w:val="single" w:sz="2" w:space="0" w:color="auto"/>
              <w:left w:val="single" w:sz="4"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tcPr>
          <w:p w:rsidR="00D30AFD" w:rsidRPr="00AA4170" w:rsidRDefault="00D30AFD"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Железные дороги</w:t>
            </w:r>
          </w:p>
        </w:tc>
        <w:tc>
          <w:tcPr>
            <w:tcW w:w="773" w:type="pct"/>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кол-во</w:t>
            </w:r>
          </w:p>
        </w:tc>
        <w:tc>
          <w:tcPr>
            <w:tcW w:w="862" w:type="pct"/>
            <w:gridSpan w:val="2"/>
            <w:tcBorders>
              <w:top w:val="single" w:sz="2" w:space="0" w:color="auto"/>
              <w:left w:val="single" w:sz="4" w:space="0" w:color="auto"/>
              <w:bottom w:val="single" w:sz="2" w:space="0" w:color="auto"/>
              <w:right w:val="single" w:sz="4"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c>
          <w:tcPr>
            <w:tcW w:w="795" w:type="pct"/>
            <w:gridSpan w:val="4"/>
            <w:tcBorders>
              <w:top w:val="single" w:sz="2" w:space="0" w:color="auto"/>
              <w:left w:val="single" w:sz="2"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c>
          <w:tcPr>
            <w:tcW w:w="731" w:type="pct"/>
            <w:gridSpan w:val="3"/>
            <w:tcBorders>
              <w:top w:val="single" w:sz="2" w:space="0" w:color="auto"/>
              <w:left w:val="single" w:sz="4" w:space="0" w:color="auto"/>
              <w:bottom w:val="single" w:sz="2" w:space="0" w:color="auto"/>
              <w:right w:val="single" w:sz="2" w:space="0" w:color="auto"/>
            </w:tcBorders>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w:t>
            </w: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5.2</w:t>
            </w:r>
          </w:p>
        </w:tc>
        <w:tc>
          <w:tcPr>
            <w:tcW w:w="2211" w:type="pct"/>
            <w:gridSpan w:val="3"/>
            <w:tcBorders>
              <w:top w:val="single" w:sz="2" w:space="0" w:color="auto"/>
              <w:left w:val="single" w:sz="2" w:space="0" w:color="auto"/>
              <w:bottom w:val="single" w:sz="2" w:space="0" w:color="auto"/>
              <w:right w:val="single" w:sz="4"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Улично-дорожная сеть</w:t>
            </w:r>
          </w:p>
        </w:tc>
        <w:tc>
          <w:tcPr>
            <w:tcW w:w="862" w:type="pct"/>
            <w:gridSpan w:val="2"/>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99" w:type="pct"/>
            <w:gridSpan w:val="5"/>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c>
          <w:tcPr>
            <w:tcW w:w="727" w:type="pct"/>
            <w:gridSpan w:val="2"/>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Дороги с твердым покрытием</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км</w:t>
            </w:r>
          </w:p>
        </w:tc>
        <w:tc>
          <w:tcPr>
            <w:tcW w:w="862" w:type="pct"/>
            <w:gridSpan w:val="2"/>
            <w:tcBorders>
              <w:top w:val="single" w:sz="2" w:space="0" w:color="auto"/>
              <w:left w:val="single" w:sz="4"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19,85</w:t>
            </w:r>
          </w:p>
        </w:tc>
        <w:tc>
          <w:tcPr>
            <w:tcW w:w="808" w:type="pct"/>
            <w:gridSpan w:val="6"/>
            <w:tcBorders>
              <w:top w:val="single" w:sz="2" w:space="0" w:color="auto"/>
              <w:left w:val="single" w:sz="2"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28,7</w:t>
            </w:r>
          </w:p>
        </w:tc>
        <w:tc>
          <w:tcPr>
            <w:tcW w:w="718" w:type="pct"/>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Грунтовые дороги</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км</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8,85</w:t>
            </w:r>
          </w:p>
        </w:tc>
        <w:tc>
          <w:tcPr>
            <w:tcW w:w="808" w:type="pct"/>
            <w:gridSpan w:val="6"/>
            <w:tcBorders>
              <w:top w:val="single" w:sz="2" w:space="0" w:color="auto"/>
              <w:left w:val="single" w:sz="2"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w:t>
            </w:r>
          </w:p>
        </w:tc>
        <w:tc>
          <w:tcPr>
            <w:tcW w:w="718" w:type="pct"/>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w:t>
            </w:r>
          </w:p>
        </w:tc>
        <w:tc>
          <w:tcPr>
            <w:tcW w:w="4599" w:type="pct"/>
            <w:gridSpan w:val="1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Инженерное обеспечение</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6.1</w:t>
            </w:r>
          </w:p>
        </w:tc>
        <w:tc>
          <w:tcPr>
            <w:tcW w:w="4599" w:type="pct"/>
            <w:gridSpan w:val="1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Водоснабжение</w:t>
            </w:r>
          </w:p>
        </w:tc>
      </w:tr>
      <w:tr w:rsidR="00AA4170" w:rsidRPr="00C41C97" w:rsidTr="00AA4170">
        <w:trPr>
          <w:trHeight w:val="446"/>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Водопотребление</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л/</w:t>
            </w:r>
            <w:proofErr w:type="spellStart"/>
            <w:r w:rsidRPr="00AA4170">
              <w:rPr>
                <w:rFonts w:ascii="Arial" w:eastAsia="Times New Roman" w:hAnsi="Arial" w:cs="Times New Roman"/>
                <w:sz w:val="20"/>
                <w:szCs w:val="20"/>
              </w:rPr>
              <w:t>сут</w:t>
            </w:r>
            <w:proofErr w:type="spellEnd"/>
            <w:r w:rsidRPr="00AA4170">
              <w:rPr>
                <w:rFonts w:ascii="Arial" w:eastAsia="Times New Roman" w:hAnsi="Arial" w:cs="Times New Roman"/>
                <w:sz w:val="20"/>
                <w:szCs w:val="20"/>
              </w:rPr>
              <w:t xml:space="preserve">. </w:t>
            </w:r>
            <w:proofErr w:type="gramStart"/>
            <w:r w:rsidRPr="00AA4170">
              <w:rPr>
                <w:rFonts w:ascii="Arial" w:eastAsia="Times New Roman" w:hAnsi="Arial" w:cs="Times New Roman"/>
                <w:sz w:val="20"/>
                <w:szCs w:val="20"/>
              </w:rPr>
              <w:t>на</w:t>
            </w:r>
            <w:proofErr w:type="gramEnd"/>
            <w:r w:rsidRPr="00AA4170">
              <w:rPr>
                <w:rFonts w:ascii="Arial" w:eastAsia="Times New Roman" w:hAnsi="Arial" w:cs="Times New Roman"/>
                <w:sz w:val="20"/>
                <w:szCs w:val="20"/>
              </w:rPr>
              <w:t xml:space="preserve"> чел.</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300</w:t>
            </w:r>
          </w:p>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230</w:t>
            </w:r>
          </w:p>
        </w:tc>
        <w:tc>
          <w:tcPr>
            <w:tcW w:w="808" w:type="pct"/>
            <w:gridSpan w:val="6"/>
            <w:tcBorders>
              <w:top w:val="single" w:sz="2" w:space="0" w:color="auto"/>
              <w:left w:val="single" w:sz="2"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300</w:t>
            </w:r>
          </w:p>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230</w:t>
            </w:r>
          </w:p>
        </w:tc>
        <w:tc>
          <w:tcPr>
            <w:tcW w:w="718" w:type="pct"/>
            <w:tcBorders>
              <w:top w:val="single" w:sz="2" w:space="0" w:color="auto"/>
              <w:left w:val="single" w:sz="4" w:space="0" w:color="auto"/>
              <w:bottom w:val="single" w:sz="2" w:space="0" w:color="auto"/>
              <w:right w:val="single" w:sz="2" w:space="0" w:color="auto"/>
            </w:tcBorders>
          </w:tcPr>
          <w:p w:rsidR="00AA4170" w:rsidRDefault="00AA4170">
            <w:pPr>
              <w:rPr>
                <w:rFonts w:ascii="Arial" w:eastAsia="Times New Roman" w:hAnsi="Arial" w:cs="Times New Roman"/>
                <w:sz w:val="20"/>
                <w:szCs w:val="20"/>
              </w:rPr>
            </w:pPr>
          </w:p>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 xml:space="preserve">Расход воды </w:t>
            </w:r>
            <w:proofErr w:type="gramStart"/>
            <w:r w:rsidRPr="00AA4170">
              <w:rPr>
                <w:rFonts w:ascii="Arial" w:eastAsia="Times New Roman" w:hAnsi="Arial" w:cs="Times New Roman"/>
                <w:sz w:val="20"/>
                <w:szCs w:val="20"/>
              </w:rPr>
              <w:t>-с</w:t>
            </w:r>
            <w:proofErr w:type="gramEnd"/>
            <w:r w:rsidRPr="00AA4170">
              <w:rPr>
                <w:rFonts w:ascii="Arial" w:eastAsia="Times New Roman" w:hAnsi="Arial" w:cs="Times New Roman"/>
                <w:sz w:val="20"/>
                <w:szCs w:val="20"/>
              </w:rPr>
              <w:t xml:space="preserve">реднесуточное потребление </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м</w:t>
            </w:r>
            <w:r w:rsidRPr="00AA4170">
              <w:rPr>
                <w:rFonts w:ascii="Arial" w:eastAsia="Times New Roman" w:hAnsi="Arial" w:cs="Times New Roman"/>
                <w:sz w:val="20"/>
                <w:szCs w:val="20"/>
                <w:vertAlign w:val="superscript"/>
              </w:rPr>
              <w:t>3</w:t>
            </w:r>
            <w:r w:rsidRPr="00AA4170">
              <w:rPr>
                <w:rFonts w:ascii="Arial" w:eastAsia="Times New Roman" w:hAnsi="Arial" w:cs="Times New Roman"/>
                <w:sz w:val="20"/>
                <w:szCs w:val="20"/>
              </w:rPr>
              <w:t>/</w:t>
            </w:r>
            <w:proofErr w:type="spellStart"/>
            <w:r w:rsidRPr="00AA4170">
              <w:rPr>
                <w:rFonts w:ascii="Arial" w:eastAsia="Times New Roman" w:hAnsi="Arial" w:cs="Times New Roman"/>
                <w:sz w:val="20"/>
                <w:szCs w:val="20"/>
              </w:rPr>
              <w:t>сут</w:t>
            </w:r>
            <w:proofErr w:type="spellEnd"/>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1879,24</w:t>
            </w:r>
          </w:p>
        </w:tc>
        <w:tc>
          <w:tcPr>
            <w:tcW w:w="808" w:type="pct"/>
            <w:gridSpan w:val="6"/>
            <w:tcBorders>
              <w:top w:val="single" w:sz="2" w:space="0" w:color="auto"/>
              <w:left w:val="single" w:sz="2"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2255,05</w:t>
            </w:r>
          </w:p>
        </w:tc>
        <w:tc>
          <w:tcPr>
            <w:tcW w:w="718" w:type="pct"/>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 xml:space="preserve">Расход воды </w:t>
            </w:r>
            <w:proofErr w:type="gramStart"/>
            <w:r w:rsidRPr="00AA4170">
              <w:rPr>
                <w:rFonts w:ascii="Arial" w:eastAsia="Times New Roman" w:hAnsi="Arial" w:cs="Times New Roman"/>
                <w:sz w:val="20"/>
                <w:szCs w:val="20"/>
              </w:rPr>
              <w:t>-</w:t>
            </w:r>
            <w:proofErr w:type="spellStart"/>
            <w:r w:rsidRPr="00AA4170">
              <w:rPr>
                <w:rFonts w:ascii="Arial" w:eastAsia="Times New Roman" w:hAnsi="Arial" w:cs="Times New Roman"/>
                <w:sz w:val="20"/>
                <w:szCs w:val="20"/>
              </w:rPr>
              <w:t>м</w:t>
            </w:r>
            <w:proofErr w:type="gramEnd"/>
            <w:r w:rsidRPr="00AA4170">
              <w:rPr>
                <w:rFonts w:ascii="Arial" w:eastAsia="Times New Roman" w:hAnsi="Arial" w:cs="Times New Roman"/>
                <w:sz w:val="20"/>
                <w:szCs w:val="20"/>
              </w:rPr>
              <w:t>аксимальносуточное</w:t>
            </w:r>
            <w:proofErr w:type="spellEnd"/>
            <w:r w:rsidRPr="00AA4170">
              <w:rPr>
                <w:rFonts w:ascii="Arial" w:eastAsia="Times New Roman" w:hAnsi="Arial" w:cs="Times New Roman"/>
                <w:sz w:val="20"/>
                <w:szCs w:val="20"/>
              </w:rPr>
              <w:t xml:space="preserve"> потребление </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м</w:t>
            </w:r>
            <w:r w:rsidRPr="00AA4170">
              <w:rPr>
                <w:rFonts w:ascii="Arial" w:eastAsia="Times New Roman" w:hAnsi="Arial" w:cs="Times New Roman"/>
                <w:sz w:val="20"/>
                <w:szCs w:val="20"/>
                <w:vertAlign w:val="superscript"/>
              </w:rPr>
              <w:t>3</w:t>
            </w:r>
            <w:r w:rsidRPr="00AA4170">
              <w:rPr>
                <w:rFonts w:ascii="Arial" w:eastAsia="Times New Roman" w:hAnsi="Arial" w:cs="Times New Roman"/>
                <w:sz w:val="20"/>
                <w:szCs w:val="20"/>
              </w:rPr>
              <w:t>/</w:t>
            </w:r>
            <w:proofErr w:type="spellStart"/>
            <w:r w:rsidRPr="00AA4170">
              <w:rPr>
                <w:rFonts w:ascii="Arial" w:eastAsia="Times New Roman" w:hAnsi="Arial" w:cs="Times New Roman"/>
                <w:sz w:val="20"/>
                <w:szCs w:val="20"/>
              </w:rPr>
              <w:t>сут</w:t>
            </w:r>
            <w:proofErr w:type="spellEnd"/>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2526,4</w:t>
            </w:r>
          </w:p>
        </w:tc>
        <w:tc>
          <w:tcPr>
            <w:tcW w:w="808" w:type="pct"/>
            <w:gridSpan w:val="6"/>
            <w:tcBorders>
              <w:top w:val="single" w:sz="2" w:space="0" w:color="auto"/>
              <w:left w:val="single" w:sz="2"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3031,7</w:t>
            </w:r>
          </w:p>
        </w:tc>
        <w:tc>
          <w:tcPr>
            <w:tcW w:w="718" w:type="pct"/>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6.2</w:t>
            </w: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Канализация</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л/</w:t>
            </w:r>
            <w:proofErr w:type="spellStart"/>
            <w:r w:rsidRPr="00AA4170">
              <w:rPr>
                <w:rFonts w:ascii="Arial" w:eastAsia="Times New Roman" w:hAnsi="Arial" w:cs="Times New Roman"/>
                <w:sz w:val="20"/>
                <w:szCs w:val="20"/>
              </w:rPr>
              <w:t>сут</w:t>
            </w:r>
            <w:proofErr w:type="spellEnd"/>
            <w:r w:rsidRPr="00AA4170">
              <w:rPr>
                <w:rFonts w:ascii="Arial" w:eastAsia="Times New Roman" w:hAnsi="Arial" w:cs="Times New Roman"/>
                <w:sz w:val="20"/>
                <w:szCs w:val="20"/>
              </w:rPr>
              <w:t xml:space="preserve">. </w:t>
            </w:r>
            <w:proofErr w:type="gramStart"/>
            <w:r w:rsidRPr="00AA4170">
              <w:rPr>
                <w:rFonts w:ascii="Arial" w:eastAsia="Times New Roman" w:hAnsi="Arial" w:cs="Times New Roman"/>
                <w:sz w:val="20"/>
                <w:szCs w:val="20"/>
              </w:rPr>
              <w:t>на</w:t>
            </w:r>
            <w:proofErr w:type="gramEnd"/>
            <w:r w:rsidRPr="00AA4170">
              <w:rPr>
                <w:rFonts w:ascii="Arial" w:eastAsia="Times New Roman" w:hAnsi="Arial" w:cs="Times New Roman"/>
                <w:sz w:val="20"/>
                <w:szCs w:val="20"/>
              </w:rPr>
              <w:t xml:space="preserve"> чел.</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300</w:t>
            </w:r>
          </w:p>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230</w:t>
            </w:r>
          </w:p>
        </w:tc>
        <w:tc>
          <w:tcPr>
            <w:tcW w:w="808" w:type="pct"/>
            <w:gridSpan w:val="6"/>
            <w:tcBorders>
              <w:top w:val="single" w:sz="2" w:space="0" w:color="auto"/>
              <w:left w:val="single" w:sz="2"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300</w:t>
            </w:r>
          </w:p>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230</w:t>
            </w:r>
          </w:p>
        </w:tc>
        <w:tc>
          <w:tcPr>
            <w:tcW w:w="718" w:type="pct"/>
            <w:tcBorders>
              <w:top w:val="single" w:sz="2" w:space="0" w:color="auto"/>
              <w:left w:val="single" w:sz="4" w:space="0" w:color="auto"/>
              <w:bottom w:val="single" w:sz="2" w:space="0" w:color="auto"/>
              <w:right w:val="single" w:sz="2" w:space="0" w:color="auto"/>
            </w:tcBorders>
          </w:tcPr>
          <w:p w:rsidR="00AA4170" w:rsidRDefault="00AA4170">
            <w:pPr>
              <w:rPr>
                <w:rFonts w:ascii="Arial" w:eastAsia="Times New Roman" w:hAnsi="Arial" w:cs="Times New Roman"/>
                <w:sz w:val="20"/>
                <w:szCs w:val="20"/>
              </w:rPr>
            </w:pPr>
          </w:p>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Расход сточных вод – среднесуточное потребление</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м</w:t>
            </w:r>
            <w:r w:rsidRPr="00AA4170">
              <w:rPr>
                <w:rFonts w:ascii="Arial" w:eastAsia="Times New Roman" w:hAnsi="Arial" w:cs="Times New Roman"/>
                <w:sz w:val="20"/>
                <w:szCs w:val="20"/>
                <w:vertAlign w:val="superscript"/>
              </w:rPr>
              <w:t>3</w:t>
            </w:r>
            <w:r w:rsidRPr="00AA4170">
              <w:rPr>
                <w:rFonts w:ascii="Arial" w:eastAsia="Times New Roman" w:hAnsi="Arial" w:cs="Times New Roman"/>
                <w:sz w:val="20"/>
                <w:szCs w:val="20"/>
              </w:rPr>
              <w:t>/</w:t>
            </w:r>
            <w:proofErr w:type="spellStart"/>
            <w:r w:rsidRPr="00AA4170">
              <w:rPr>
                <w:rFonts w:ascii="Arial" w:eastAsia="Times New Roman" w:hAnsi="Arial" w:cs="Times New Roman"/>
                <w:sz w:val="20"/>
                <w:szCs w:val="20"/>
              </w:rPr>
              <w:t>сут</w:t>
            </w:r>
            <w:proofErr w:type="spellEnd"/>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1443,7</w:t>
            </w:r>
          </w:p>
        </w:tc>
        <w:tc>
          <w:tcPr>
            <w:tcW w:w="808" w:type="pct"/>
            <w:gridSpan w:val="6"/>
            <w:tcBorders>
              <w:top w:val="single" w:sz="2" w:space="0" w:color="auto"/>
              <w:left w:val="single" w:sz="2"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1732,4</w:t>
            </w:r>
          </w:p>
        </w:tc>
        <w:tc>
          <w:tcPr>
            <w:tcW w:w="718" w:type="pct"/>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Расход сточных вод –</w:t>
            </w:r>
          </w:p>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roofErr w:type="spellStart"/>
            <w:r w:rsidRPr="00AA4170">
              <w:rPr>
                <w:rFonts w:ascii="Arial" w:eastAsia="Times New Roman" w:hAnsi="Arial" w:cs="Times New Roman"/>
                <w:sz w:val="20"/>
                <w:szCs w:val="20"/>
              </w:rPr>
              <w:t>максимальносуточное</w:t>
            </w:r>
            <w:proofErr w:type="spellEnd"/>
            <w:r w:rsidRPr="00AA4170">
              <w:rPr>
                <w:rFonts w:ascii="Arial" w:eastAsia="Times New Roman" w:hAnsi="Arial" w:cs="Times New Roman"/>
                <w:sz w:val="20"/>
                <w:szCs w:val="20"/>
              </w:rPr>
              <w:t xml:space="preserve"> потребление</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м</w:t>
            </w:r>
            <w:r w:rsidRPr="00AA4170">
              <w:rPr>
                <w:rFonts w:ascii="Arial" w:eastAsia="Times New Roman" w:hAnsi="Arial" w:cs="Times New Roman"/>
                <w:sz w:val="20"/>
                <w:szCs w:val="20"/>
                <w:vertAlign w:val="superscript"/>
              </w:rPr>
              <w:t>3</w:t>
            </w:r>
            <w:r w:rsidRPr="00AA4170">
              <w:rPr>
                <w:rFonts w:ascii="Arial" w:eastAsia="Times New Roman" w:hAnsi="Arial" w:cs="Times New Roman"/>
                <w:sz w:val="20"/>
                <w:szCs w:val="20"/>
              </w:rPr>
              <w:t>/</w:t>
            </w:r>
            <w:proofErr w:type="spellStart"/>
            <w:r w:rsidRPr="00AA4170">
              <w:rPr>
                <w:rFonts w:ascii="Arial" w:eastAsia="Times New Roman" w:hAnsi="Arial" w:cs="Times New Roman"/>
                <w:sz w:val="20"/>
                <w:szCs w:val="20"/>
              </w:rPr>
              <w:t>сут</w:t>
            </w:r>
            <w:proofErr w:type="spellEnd"/>
            <w:r w:rsidRPr="00AA4170">
              <w:rPr>
                <w:rFonts w:ascii="Arial" w:eastAsia="Times New Roman" w:hAnsi="Arial" w:cs="Times New Roman"/>
                <w:sz w:val="20"/>
                <w:szCs w:val="20"/>
              </w:rPr>
              <w:t>.</w:t>
            </w:r>
          </w:p>
        </w:tc>
        <w:tc>
          <w:tcPr>
            <w:tcW w:w="862" w:type="pct"/>
            <w:gridSpan w:val="2"/>
            <w:tcBorders>
              <w:top w:val="single" w:sz="2" w:space="0" w:color="auto"/>
              <w:left w:val="single" w:sz="2"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1982,2</w:t>
            </w:r>
          </w:p>
        </w:tc>
        <w:tc>
          <w:tcPr>
            <w:tcW w:w="808" w:type="pct"/>
            <w:gridSpan w:val="6"/>
            <w:tcBorders>
              <w:top w:val="single" w:sz="2" w:space="0" w:color="auto"/>
              <w:left w:val="single" w:sz="2" w:space="0" w:color="auto"/>
              <w:bottom w:val="single" w:sz="2" w:space="0" w:color="auto"/>
              <w:right w:val="single" w:sz="4"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2378,7</w:t>
            </w:r>
          </w:p>
        </w:tc>
        <w:tc>
          <w:tcPr>
            <w:tcW w:w="718" w:type="pct"/>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C41C97" w:rsidRPr="00C41C97" w:rsidTr="00AA4170">
        <w:trPr>
          <w:trHeight w:val="205"/>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6.3</w:t>
            </w:r>
          </w:p>
        </w:tc>
        <w:tc>
          <w:tcPr>
            <w:tcW w:w="4599" w:type="pct"/>
            <w:gridSpan w:val="1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Теплоснабжение</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Производительность котельных</w:t>
            </w:r>
          </w:p>
        </w:tc>
        <w:tc>
          <w:tcPr>
            <w:tcW w:w="773"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Гкал/</w:t>
            </w:r>
            <w:proofErr w:type="gramStart"/>
            <w:r w:rsidRPr="00AA4170">
              <w:rPr>
                <w:rFonts w:ascii="Arial" w:eastAsia="Times New Roman" w:hAnsi="Arial" w:cs="Times New Roman"/>
                <w:sz w:val="20"/>
                <w:szCs w:val="20"/>
              </w:rPr>
              <w:t>ч</w:t>
            </w:r>
            <w:proofErr w:type="gramEnd"/>
            <w:r w:rsidRPr="00AA4170">
              <w:rPr>
                <w:rFonts w:ascii="Arial" w:eastAsia="Times New Roman" w:hAnsi="Arial" w:cs="Times New Roman"/>
                <w:sz w:val="20"/>
                <w:szCs w:val="20"/>
              </w:rPr>
              <w:t xml:space="preserve"> </w:t>
            </w:r>
          </w:p>
        </w:tc>
        <w:tc>
          <w:tcPr>
            <w:tcW w:w="862" w:type="pct"/>
            <w:gridSpan w:val="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1,3</w:t>
            </w:r>
          </w:p>
        </w:tc>
        <w:tc>
          <w:tcPr>
            <w:tcW w:w="1526" w:type="pct"/>
            <w:gridSpan w:val="7"/>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Определяется в процессе разработки проектной документации на планируемые объекты</w:t>
            </w:r>
          </w:p>
        </w:tc>
      </w:tr>
      <w:tr w:rsidR="00C41C97"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6.4</w:t>
            </w:r>
          </w:p>
        </w:tc>
        <w:tc>
          <w:tcPr>
            <w:tcW w:w="4599" w:type="pct"/>
            <w:gridSpan w:val="12"/>
            <w:tcBorders>
              <w:top w:val="single" w:sz="2" w:space="0" w:color="auto"/>
              <w:left w:val="single" w:sz="2" w:space="0" w:color="auto"/>
              <w:bottom w:val="single" w:sz="2" w:space="0" w:color="auto"/>
              <w:right w:val="single" w:sz="2" w:space="0" w:color="auto"/>
            </w:tcBorders>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Газоснабжение</w:t>
            </w: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 xml:space="preserve">Охват населения газификацией (природным </w:t>
            </w:r>
            <w:r w:rsidRPr="00AA4170">
              <w:rPr>
                <w:rFonts w:ascii="Arial" w:eastAsia="Times New Roman" w:hAnsi="Arial" w:cs="Times New Roman"/>
                <w:sz w:val="20"/>
                <w:szCs w:val="20"/>
              </w:rPr>
              <w:lastRenderedPageBreak/>
              <w:t>газом)</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lastRenderedPageBreak/>
              <w:t>%</w:t>
            </w:r>
          </w:p>
        </w:tc>
        <w:tc>
          <w:tcPr>
            <w:tcW w:w="862"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95</w:t>
            </w:r>
          </w:p>
        </w:tc>
        <w:tc>
          <w:tcPr>
            <w:tcW w:w="795" w:type="pct"/>
            <w:gridSpan w:val="4"/>
            <w:tcBorders>
              <w:top w:val="single" w:sz="2" w:space="0" w:color="auto"/>
              <w:left w:val="single" w:sz="2" w:space="0" w:color="auto"/>
              <w:bottom w:val="single" w:sz="2" w:space="0" w:color="auto"/>
              <w:right w:val="single" w:sz="4"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100</w:t>
            </w:r>
          </w:p>
        </w:tc>
        <w:tc>
          <w:tcPr>
            <w:tcW w:w="731" w:type="pct"/>
            <w:gridSpan w:val="3"/>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lastRenderedPageBreak/>
              <w:t>6.5</w:t>
            </w:r>
          </w:p>
        </w:tc>
        <w:tc>
          <w:tcPr>
            <w:tcW w:w="4599" w:type="pct"/>
            <w:gridSpan w:val="1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Электроснабжение</w:t>
            </w: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Количество понизительных подстанций</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w:t>
            </w:r>
          </w:p>
        </w:tc>
        <w:tc>
          <w:tcPr>
            <w:tcW w:w="862"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cs="Times New Roman"/>
                <w:sz w:val="20"/>
                <w:szCs w:val="20"/>
              </w:rPr>
            </w:pPr>
            <w:r w:rsidRPr="00AA4170">
              <w:rPr>
                <w:rFonts w:ascii="Arial" w:hAnsi="Arial" w:cs="Times New Roman"/>
                <w:sz w:val="20"/>
                <w:szCs w:val="20"/>
              </w:rPr>
              <w:t>н/д</w:t>
            </w:r>
          </w:p>
        </w:tc>
        <w:tc>
          <w:tcPr>
            <w:tcW w:w="795" w:type="pct"/>
            <w:gridSpan w:val="4"/>
            <w:tcBorders>
              <w:top w:val="single" w:sz="2" w:space="0" w:color="auto"/>
              <w:left w:val="single" w:sz="2" w:space="0" w:color="auto"/>
              <w:bottom w:val="single" w:sz="2" w:space="0" w:color="auto"/>
              <w:right w:val="single" w:sz="4"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По мере разработки проекта планировки населенных пунктов</w:t>
            </w:r>
          </w:p>
        </w:tc>
        <w:tc>
          <w:tcPr>
            <w:tcW w:w="731" w:type="pct"/>
            <w:gridSpan w:val="3"/>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6.6</w:t>
            </w:r>
          </w:p>
        </w:tc>
        <w:tc>
          <w:tcPr>
            <w:tcW w:w="4599" w:type="pct"/>
            <w:gridSpan w:val="1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Связь</w:t>
            </w:r>
          </w:p>
        </w:tc>
      </w:tr>
      <w:tr w:rsidR="00AA4170" w:rsidRPr="00C41C97" w:rsidTr="00AA4170">
        <w:trPr>
          <w:trHeight w:val="150"/>
          <w:tblCellSpacing w:w="0" w:type="dxa"/>
        </w:trPr>
        <w:tc>
          <w:tcPr>
            <w:tcW w:w="401"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sz w:val="20"/>
                <w:szCs w:val="20"/>
              </w:rPr>
            </w:pPr>
          </w:p>
        </w:tc>
        <w:tc>
          <w:tcPr>
            <w:tcW w:w="1438"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Количество телефонных станций (АТС)</w:t>
            </w:r>
          </w:p>
        </w:tc>
        <w:tc>
          <w:tcPr>
            <w:tcW w:w="773" w:type="pct"/>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шт.</w:t>
            </w:r>
          </w:p>
        </w:tc>
        <w:tc>
          <w:tcPr>
            <w:tcW w:w="862" w:type="pct"/>
            <w:gridSpan w:val="2"/>
            <w:tcBorders>
              <w:top w:val="single" w:sz="2" w:space="0" w:color="auto"/>
              <w:left w:val="single" w:sz="2" w:space="0" w:color="auto"/>
              <w:bottom w:val="single" w:sz="2" w:space="0" w:color="auto"/>
              <w:right w:val="single" w:sz="2" w:space="0" w:color="auto"/>
            </w:tcBorders>
            <w:hideMark/>
          </w:tcPr>
          <w:p w:rsidR="00AA4170" w:rsidRPr="00AA4170" w:rsidRDefault="00AA4170" w:rsidP="00AA4170">
            <w:pPr>
              <w:spacing w:after="0" w:line="240" w:lineRule="auto"/>
              <w:jc w:val="both"/>
              <w:rPr>
                <w:rFonts w:ascii="Arial" w:hAnsi="Arial" w:cs="Times New Roman"/>
                <w:sz w:val="20"/>
                <w:szCs w:val="20"/>
              </w:rPr>
            </w:pPr>
            <w:r w:rsidRPr="00AA4170">
              <w:rPr>
                <w:rFonts w:ascii="Arial" w:hAnsi="Arial" w:cs="Times New Roman"/>
                <w:sz w:val="20"/>
                <w:szCs w:val="20"/>
              </w:rPr>
              <w:t>3</w:t>
            </w:r>
          </w:p>
        </w:tc>
        <w:tc>
          <w:tcPr>
            <w:tcW w:w="795" w:type="pct"/>
            <w:gridSpan w:val="4"/>
            <w:tcBorders>
              <w:top w:val="single" w:sz="2" w:space="0" w:color="auto"/>
              <w:left w:val="single" w:sz="2" w:space="0" w:color="auto"/>
              <w:bottom w:val="single" w:sz="2" w:space="0" w:color="auto"/>
              <w:right w:val="single" w:sz="4" w:space="0" w:color="auto"/>
            </w:tcBorders>
            <w:hideMark/>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r w:rsidRPr="00AA4170">
              <w:rPr>
                <w:rFonts w:ascii="Arial" w:eastAsia="Times New Roman" w:hAnsi="Arial" w:cs="Times New Roman"/>
                <w:sz w:val="20"/>
                <w:szCs w:val="20"/>
              </w:rPr>
              <w:t>По мере разработки проекта планировки населенных пунктов</w:t>
            </w:r>
          </w:p>
        </w:tc>
        <w:tc>
          <w:tcPr>
            <w:tcW w:w="731" w:type="pct"/>
            <w:gridSpan w:val="3"/>
            <w:tcBorders>
              <w:top w:val="single" w:sz="2" w:space="0" w:color="auto"/>
              <w:left w:val="single" w:sz="4" w:space="0" w:color="auto"/>
              <w:bottom w:val="single" w:sz="2" w:space="0" w:color="auto"/>
              <w:right w:val="single" w:sz="2" w:space="0" w:color="auto"/>
            </w:tcBorders>
          </w:tcPr>
          <w:p w:rsidR="00AA4170" w:rsidRPr="00AA4170" w:rsidRDefault="00AA4170" w:rsidP="00AA4170">
            <w:pPr>
              <w:widowControl w:val="0"/>
              <w:autoSpaceDN w:val="0"/>
              <w:adjustRightInd w:val="0"/>
              <w:spacing w:after="0" w:line="240" w:lineRule="auto"/>
              <w:jc w:val="both"/>
              <w:rPr>
                <w:rFonts w:ascii="Arial" w:eastAsia="Times New Roman" w:hAnsi="Arial" w:cs="Times New Roman"/>
                <w:sz w:val="20"/>
                <w:szCs w:val="20"/>
              </w:rPr>
            </w:pPr>
          </w:p>
        </w:tc>
      </w:tr>
    </w:tbl>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spacing w:after="0" w:line="240" w:lineRule="auto"/>
        <w:ind w:firstLine="709"/>
        <w:jc w:val="both"/>
        <w:rPr>
          <w:rFonts w:ascii="Arial" w:eastAsia="Times New Roman" w:hAnsi="Arial" w:cs="Times New Roman"/>
          <w:snapToGrid w:val="0"/>
          <w:sz w:val="24"/>
          <w:szCs w:val="28"/>
          <w:lang w:eastAsia="ru-RU"/>
        </w:rPr>
      </w:pPr>
      <w:r w:rsidRPr="00C41C97">
        <w:rPr>
          <w:rFonts w:ascii="Arial" w:eastAsia="Times New Roman" w:hAnsi="Arial" w:cs="Times New Roman"/>
          <w:snapToGrid w:val="0"/>
          <w:sz w:val="24"/>
          <w:szCs w:val="28"/>
          <w:lang w:eastAsia="ru-RU"/>
        </w:rPr>
        <w:br w:type="page"/>
      </w:r>
    </w:p>
    <w:p w:rsidR="00D30AFD" w:rsidRPr="00C41C97" w:rsidRDefault="00D30AFD" w:rsidP="00C41C97">
      <w:pPr>
        <w:keepNext/>
        <w:widowControl w:val="0"/>
        <w:autoSpaceDN w:val="0"/>
        <w:adjustRightInd w:val="0"/>
        <w:spacing w:after="0" w:line="240" w:lineRule="auto"/>
        <w:ind w:firstLine="709"/>
        <w:jc w:val="both"/>
        <w:rPr>
          <w:rFonts w:ascii="Arial" w:eastAsia="Times New Roman" w:hAnsi="Arial" w:cs="Times New Roman"/>
          <w:bCs/>
          <w:sz w:val="24"/>
          <w:szCs w:val="20"/>
          <w:lang w:eastAsia="ru-RU"/>
        </w:rPr>
      </w:pPr>
      <w:bookmarkStart w:id="131" w:name="_Toc499547861"/>
      <w:r w:rsidRPr="00C41C97">
        <w:rPr>
          <w:rFonts w:ascii="Arial" w:eastAsia="Times New Roman" w:hAnsi="Arial" w:cs="Times New Roman"/>
          <w:sz w:val="24"/>
          <w:szCs w:val="28"/>
          <w:lang w:eastAsia="ru-RU"/>
        </w:rPr>
        <w:lastRenderedPageBreak/>
        <w:t>5.ПРИЛОЖЕНИЕ</w:t>
      </w:r>
      <w:bookmarkEnd w:id="131"/>
    </w:p>
    <w:p w:rsidR="00D30AFD" w:rsidRPr="00C41C97" w:rsidRDefault="00D30AFD" w:rsidP="00C41C97">
      <w:pPr>
        <w:autoSpaceDN w:val="0"/>
        <w:adjustRightInd w:val="0"/>
        <w:spacing w:after="0" w:line="240" w:lineRule="auto"/>
        <w:ind w:firstLine="709"/>
        <w:jc w:val="both"/>
        <w:rPr>
          <w:rFonts w:ascii="Arial" w:eastAsia="Times New Roman" w:hAnsi="Arial" w:cs="Times New Roman"/>
          <w:sz w:val="24"/>
          <w:szCs w:val="24"/>
          <w:lang w:eastAsia="ru-RU"/>
        </w:rPr>
      </w:pPr>
    </w:p>
    <w:p w:rsidR="00D30AFD" w:rsidRPr="00C41C97" w:rsidRDefault="00D30AFD" w:rsidP="00C41C97">
      <w:pPr>
        <w:widowControl w:val="0"/>
        <w:numPr>
          <w:ilvl w:val="1"/>
          <w:numId w:val="0"/>
        </w:numPr>
        <w:tabs>
          <w:tab w:val="left" w:pos="1134"/>
        </w:tabs>
        <w:autoSpaceDN w:val="0"/>
        <w:adjustRightInd w:val="0"/>
        <w:spacing w:after="0" w:line="240" w:lineRule="auto"/>
        <w:ind w:firstLine="709"/>
        <w:jc w:val="both"/>
        <w:rPr>
          <w:rFonts w:ascii="Arial" w:eastAsia="Arial Unicode MS" w:hAnsi="Arial" w:cs="Arial"/>
          <w:bCs/>
          <w:snapToGrid w:val="0"/>
          <w:sz w:val="24"/>
          <w:szCs w:val="24"/>
          <w:lang w:eastAsia="ru-RU"/>
        </w:rPr>
      </w:pPr>
      <w:bookmarkStart w:id="132" w:name="_Toc499547862"/>
      <w:r w:rsidRPr="00C41C97">
        <w:rPr>
          <w:rFonts w:ascii="Arial" w:eastAsia="Arial Unicode MS" w:hAnsi="Arial" w:cs="Arial"/>
          <w:bCs/>
          <w:snapToGrid w:val="0"/>
          <w:sz w:val="24"/>
          <w:szCs w:val="24"/>
          <w:lang w:eastAsia="ru-RU"/>
        </w:rPr>
        <w:t>5.1. Перечень недвижимого имущества, являющегося собственностью Семилукского</w:t>
      </w:r>
      <w:r w:rsidR="00C41C97" w:rsidRPr="00C41C97">
        <w:rPr>
          <w:rFonts w:ascii="Arial" w:eastAsia="Arial Unicode MS" w:hAnsi="Arial" w:cs="Arial"/>
          <w:bCs/>
          <w:snapToGrid w:val="0"/>
          <w:sz w:val="24"/>
          <w:szCs w:val="24"/>
          <w:lang w:eastAsia="ru-RU"/>
        </w:rPr>
        <w:t xml:space="preserve"> </w:t>
      </w:r>
      <w:r w:rsidRPr="00C41C97">
        <w:rPr>
          <w:rFonts w:ascii="Arial" w:eastAsia="Arial Unicode MS" w:hAnsi="Arial" w:cs="Arial"/>
          <w:bCs/>
          <w:snapToGrid w:val="0"/>
          <w:sz w:val="24"/>
          <w:szCs w:val="24"/>
          <w:lang w:eastAsia="ru-RU"/>
        </w:rPr>
        <w:t>муниципального района</w:t>
      </w:r>
      <w:bookmarkEnd w:id="132"/>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numPr>
          <w:ilvl w:val="0"/>
          <w:numId w:val="1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здание Девицкой СОШ,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Девица;</w:t>
      </w:r>
    </w:p>
    <w:p w:rsidR="00D30AFD" w:rsidRPr="00C41C97" w:rsidRDefault="00D30AFD" w:rsidP="00C41C97">
      <w:pPr>
        <w:widowControl w:val="0"/>
        <w:numPr>
          <w:ilvl w:val="0"/>
          <w:numId w:val="1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котельная при Девицкой СОШ,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Девица;</w:t>
      </w:r>
    </w:p>
    <w:p w:rsidR="00D30AFD" w:rsidRPr="00C41C97" w:rsidRDefault="00D30AFD" w:rsidP="00C41C97">
      <w:pPr>
        <w:widowControl w:val="0"/>
        <w:numPr>
          <w:ilvl w:val="0"/>
          <w:numId w:val="1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здание детского сада, пос. Орлов Лог;</w:t>
      </w:r>
    </w:p>
    <w:p w:rsidR="00D30AFD" w:rsidRPr="00C41C97" w:rsidRDefault="00D30AFD" w:rsidP="00C41C97">
      <w:pPr>
        <w:widowControl w:val="0"/>
        <w:numPr>
          <w:ilvl w:val="0"/>
          <w:numId w:val="1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здание </w:t>
      </w:r>
      <w:proofErr w:type="spellStart"/>
      <w:r w:rsidRPr="00C41C97">
        <w:rPr>
          <w:rFonts w:ascii="Arial" w:eastAsia="Times New Roman" w:hAnsi="Arial" w:cs="Times New Roman"/>
          <w:sz w:val="24"/>
          <w:szCs w:val="24"/>
          <w:lang w:eastAsia="ru-RU"/>
        </w:rPr>
        <w:t>Орловлогской</w:t>
      </w:r>
      <w:proofErr w:type="spellEnd"/>
      <w:r w:rsidRPr="00C41C97">
        <w:rPr>
          <w:rFonts w:ascii="Arial" w:eastAsia="Times New Roman" w:hAnsi="Arial" w:cs="Times New Roman"/>
          <w:sz w:val="24"/>
          <w:szCs w:val="24"/>
          <w:lang w:eastAsia="ru-RU"/>
        </w:rPr>
        <w:t xml:space="preserve"> школы, пос. Орлов Лог;</w:t>
      </w:r>
    </w:p>
    <w:p w:rsidR="00D30AFD" w:rsidRPr="00C41C97" w:rsidRDefault="00D30AFD" w:rsidP="00C41C97">
      <w:pPr>
        <w:widowControl w:val="0"/>
        <w:numPr>
          <w:ilvl w:val="0"/>
          <w:numId w:val="1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котельная при </w:t>
      </w:r>
      <w:proofErr w:type="spellStart"/>
      <w:r w:rsidRPr="00C41C97">
        <w:rPr>
          <w:rFonts w:ascii="Arial" w:eastAsia="Times New Roman" w:hAnsi="Arial" w:cs="Times New Roman"/>
          <w:sz w:val="24"/>
          <w:szCs w:val="24"/>
          <w:lang w:eastAsia="ru-RU"/>
        </w:rPr>
        <w:t>Орловлогской</w:t>
      </w:r>
      <w:proofErr w:type="spellEnd"/>
      <w:r w:rsidRPr="00C41C97">
        <w:rPr>
          <w:rFonts w:ascii="Arial" w:eastAsia="Times New Roman" w:hAnsi="Arial" w:cs="Times New Roman"/>
          <w:sz w:val="24"/>
          <w:szCs w:val="24"/>
          <w:lang w:eastAsia="ru-RU"/>
        </w:rPr>
        <w:t xml:space="preserve"> школе, пос. Орлов Лог;</w:t>
      </w:r>
    </w:p>
    <w:p w:rsidR="00D30AFD" w:rsidRPr="00C41C97" w:rsidRDefault="00D30AFD" w:rsidP="00C41C97">
      <w:pPr>
        <w:widowControl w:val="0"/>
        <w:numPr>
          <w:ilvl w:val="0"/>
          <w:numId w:val="17"/>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 xml:space="preserve">здание Девицкой амбулатории,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Девица;</w:t>
      </w:r>
    </w:p>
    <w:p w:rsidR="00D30AFD" w:rsidRPr="00C41C97" w:rsidRDefault="00D30AFD" w:rsidP="00C41C97">
      <w:pPr>
        <w:widowControl w:val="0"/>
        <w:numPr>
          <w:ilvl w:val="0"/>
          <w:numId w:val="17"/>
        </w:numPr>
        <w:autoSpaceDN w:val="0"/>
        <w:adjustRightInd w:val="0"/>
        <w:spacing w:after="0" w:line="240" w:lineRule="auto"/>
        <w:ind w:left="0" w:firstLine="709"/>
        <w:jc w:val="both"/>
        <w:rPr>
          <w:rFonts w:ascii="Arial" w:eastAsia="Times New Roman" w:hAnsi="Arial" w:cs="Times New Roman"/>
          <w:sz w:val="24"/>
          <w:szCs w:val="24"/>
          <w:lang w:eastAsia="ru-RU"/>
        </w:rPr>
      </w:pPr>
      <w:proofErr w:type="spellStart"/>
      <w:r w:rsidRPr="00C41C97">
        <w:rPr>
          <w:rFonts w:ascii="Arial" w:eastAsia="Times New Roman" w:hAnsi="Arial" w:cs="Times New Roman"/>
          <w:sz w:val="24"/>
          <w:szCs w:val="24"/>
          <w:lang w:eastAsia="ru-RU"/>
        </w:rPr>
        <w:t>Орловлогский</w:t>
      </w:r>
      <w:proofErr w:type="spellEnd"/>
      <w:r w:rsidRPr="00C41C97">
        <w:rPr>
          <w:rFonts w:ascii="Arial" w:eastAsia="Times New Roman" w:hAnsi="Arial" w:cs="Times New Roman"/>
          <w:sz w:val="24"/>
          <w:szCs w:val="24"/>
          <w:lang w:eastAsia="ru-RU"/>
        </w:rPr>
        <w:t xml:space="preserve"> ФАП (часть здания), пос. Орлов Лог.</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napToGrid w:val="0"/>
          <w:sz w:val="24"/>
          <w:szCs w:val="24"/>
          <w:lang w:eastAsia="ru-RU"/>
        </w:rPr>
      </w:pPr>
    </w:p>
    <w:p w:rsidR="00D30AFD" w:rsidRPr="00C41C97" w:rsidRDefault="00D30AFD" w:rsidP="00C41C97">
      <w:pPr>
        <w:widowControl w:val="0"/>
        <w:tabs>
          <w:tab w:val="left" w:pos="1134"/>
        </w:tabs>
        <w:autoSpaceDN w:val="0"/>
        <w:adjustRightInd w:val="0"/>
        <w:spacing w:after="0" w:line="240" w:lineRule="auto"/>
        <w:ind w:firstLine="709"/>
        <w:jc w:val="both"/>
        <w:rPr>
          <w:rFonts w:ascii="Arial" w:eastAsia="Arial Unicode MS" w:hAnsi="Arial" w:cs="Arial"/>
          <w:bCs/>
          <w:snapToGrid w:val="0"/>
          <w:sz w:val="24"/>
          <w:szCs w:val="24"/>
          <w:lang w:eastAsia="ru-RU"/>
        </w:rPr>
      </w:pPr>
      <w:bookmarkStart w:id="133" w:name="_Toc499547863"/>
      <w:r w:rsidRPr="00C41C97">
        <w:rPr>
          <w:rFonts w:ascii="Arial" w:eastAsia="Arial Unicode MS" w:hAnsi="Arial" w:cs="Arial"/>
          <w:bCs/>
          <w:snapToGrid w:val="0"/>
          <w:sz w:val="24"/>
          <w:szCs w:val="24"/>
          <w:lang w:eastAsia="ru-RU"/>
        </w:rPr>
        <w:t>5.2. Перечень объектов недвижимости, являющихся государственной собственностью Воронежской области, и расположенных на территории Девицкого сельского поселения Семилукского муниципального района Воронежской области</w:t>
      </w:r>
      <w:bookmarkEnd w:id="133"/>
    </w:p>
    <w:p w:rsidR="00D30AFD" w:rsidRPr="00C41C97" w:rsidRDefault="00D30AFD" w:rsidP="00C41C97">
      <w:pPr>
        <w:widowControl w:val="0"/>
        <w:autoSpaceDN w:val="0"/>
        <w:adjustRightInd w:val="0"/>
        <w:spacing w:after="0" w:line="240" w:lineRule="auto"/>
        <w:ind w:firstLine="709"/>
        <w:jc w:val="both"/>
        <w:rPr>
          <w:rFonts w:ascii="Arial" w:eastAsia="Arial Unicode MS" w:hAnsi="Arial" w:cs="Arial"/>
          <w:bCs/>
          <w:snapToGrid w:val="0"/>
          <w:sz w:val="24"/>
          <w:szCs w:val="24"/>
          <w:lang w:eastAsia="ru-RU"/>
        </w:rPr>
      </w:pPr>
    </w:p>
    <w:p w:rsidR="00D30AFD" w:rsidRPr="00C41C97" w:rsidRDefault="00D30AFD" w:rsidP="00C41C97">
      <w:pPr>
        <w:widowControl w:val="0"/>
        <w:numPr>
          <w:ilvl w:val="0"/>
          <w:numId w:val="1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подстанция 110кВ для новой промышленной площадки (цементный и стекольный заводы, строительное производство;</w:t>
      </w:r>
    </w:p>
    <w:p w:rsidR="00D30AFD" w:rsidRPr="00C41C97" w:rsidRDefault="00D30AFD" w:rsidP="00C41C97">
      <w:pPr>
        <w:widowControl w:val="0"/>
        <w:numPr>
          <w:ilvl w:val="0"/>
          <w:numId w:val="1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ГРС и отвод магистрального газопровода для новой промышленной площадки (цементный и стекольный заводы, строительное производство), являющийся значительным потребителем газа на технологические нужды;</w:t>
      </w:r>
    </w:p>
    <w:p w:rsidR="00D30AFD" w:rsidRPr="00C41C97" w:rsidRDefault="00D30AFD" w:rsidP="00C41C97">
      <w:pPr>
        <w:widowControl w:val="0"/>
        <w:numPr>
          <w:ilvl w:val="0"/>
          <w:numId w:val="1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ООО «Стрелица Цемент» 2010-2012гг.;</w:t>
      </w:r>
    </w:p>
    <w:p w:rsidR="00D30AFD" w:rsidRPr="00C41C97" w:rsidRDefault="00D30AFD" w:rsidP="00C41C97">
      <w:pPr>
        <w:widowControl w:val="0"/>
        <w:numPr>
          <w:ilvl w:val="0"/>
          <w:numId w:val="1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ООО «</w:t>
      </w:r>
      <w:proofErr w:type="spellStart"/>
      <w:r w:rsidRPr="00C41C97">
        <w:rPr>
          <w:rFonts w:ascii="Arial" w:eastAsia="Times New Roman" w:hAnsi="Arial" w:cs="Times New Roman"/>
          <w:sz w:val="24"/>
          <w:szCs w:val="24"/>
          <w:lang w:eastAsia="ru-RU"/>
        </w:rPr>
        <w:t>Воронежстекло</w:t>
      </w:r>
      <w:proofErr w:type="spellEnd"/>
      <w:r w:rsidRPr="00C41C97">
        <w:rPr>
          <w:rFonts w:ascii="Arial" w:eastAsia="Times New Roman" w:hAnsi="Arial" w:cs="Times New Roman"/>
          <w:sz w:val="24"/>
          <w:szCs w:val="24"/>
          <w:lang w:eastAsia="ru-RU"/>
        </w:rPr>
        <w:t>» производство полированного листового стекла 2009-2011гг.;</w:t>
      </w:r>
    </w:p>
    <w:p w:rsidR="00D30AFD" w:rsidRPr="00C41C97" w:rsidRDefault="00D30AFD" w:rsidP="00C41C97">
      <w:pPr>
        <w:widowControl w:val="0"/>
        <w:numPr>
          <w:ilvl w:val="0"/>
          <w:numId w:val="1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ООО «</w:t>
      </w:r>
      <w:proofErr w:type="spellStart"/>
      <w:r w:rsidRPr="00C41C97">
        <w:rPr>
          <w:rFonts w:ascii="Arial" w:eastAsia="Times New Roman" w:hAnsi="Arial" w:cs="Times New Roman"/>
          <w:sz w:val="24"/>
          <w:szCs w:val="24"/>
          <w:lang w:eastAsia="ru-RU"/>
        </w:rPr>
        <w:t>Техинвест</w:t>
      </w:r>
      <w:proofErr w:type="spellEnd"/>
      <w:r w:rsidRPr="00C41C97">
        <w:rPr>
          <w:rFonts w:ascii="Arial" w:eastAsia="Times New Roman" w:hAnsi="Arial" w:cs="Times New Roman"/>
          <w:sz w:val="24"/>
          <w:szCs w:val="24"/>
          <w:lang w:eastAsia="ru-RU"/>
        </w:rPr>
        <w:t xml:space="preserve">» производство гофрированного картона и </w:t>
      </w:r>
      <w:proofErr w:type="spellStart"/>
      <w:r w:rsidRPr="00C41C97">
        <w:rPr>
          <w:rFonts w:ascii="Arial" w:eastAsia="Times New Roman" w:hAnsi="Arial" w:cs="Times New Roman"/>
          <w:sz w:val="24"/>
          <w:szCs w:val="24"/>
          <w:lang w:eastAsia="ru-RU"/>
        </w:rPr>
        <w:t>гофроупаковки</w:t>
      </w:r>
      <w:proofErr w:type="spellEnd"/>
      <w:r w:rsidRPr="00C41C97">
        <w:rPr>
          <w:rFonts w:ascii="Arial" w:eastAsia="Times New Roman" w:hAnsi="Arial" w:cs="Times New Roman"/>
          <w:sz w:val="24"/>
          <w:szCs w:val="24"/>
          <w:lang w:eastAsia="ru-RU"/>
        </w:rPr>
        <w:t xml:space="preserve"> 2009-2010гг.;</w:t>
      </w:r>
    </w:p>
    <w:p w:rsidR="00D30AFD" w:rsidRPr="00C41C97" w:rsidRDefault="00D30AFD" w:rsidP="00C41C97">
      <w:pPr>
        <w:widowControl w:val="0"/>
        <w:numPr>
          <w:ilvl w:val="0"/>
          <w:numId w:val="1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ООО «</w:t>
      </w:r>
      <w:proofErr w:type="spellStart"/>
      <w:r w:rsidRPr="00C41C97">
        <w:rPr>
          <w:rFonts w:ascii="Arial" w:eastAsia="Times New Roman" w:hAnsi="Arial" w:cs="Times New Roman"/>
          <w:sz w:val="24"/>
          <w:szCs w:val="24"/>
          <w:lang w:eastAsia="ru-RU"/>
        </w:rPr>
        <w:t>Воронежмясопром</w:t>
      </w:r>
      <w:proofErr w:type="spellEnd"/>
      <w:r w:rsidRPr="00C41C97">
        <w:rPr>
          <w:rFonts w:ascii="Arial" w:eastAsia="Times New Roman" w:hAnsi="Arial" w:cs="Times New Roman"/>
          <w:sz w:val="24"/>
          <w:szCs w:val="24"/>
          <w:lang w:eastAsia="ru-RU"/>
        </w:rPr>
        <w:t>» комбикормовый завод (элеватор) 2009-2011гг.;</w:t>
      </w:r>
    </w:p>
    <w:p w:rsidR="00D30AFD" w:rsidRPr="00C41C97" w:rsidRDefault="00D30AFD" w:rsidP="00C41C97">
      <w:pPr>
        <w:widowControl w:val="0"/>
        <w:numPr>
          <w:ilvl w:val="0"/>
          <w:numId w:val="1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ПТФ ООО «Триумф» - производство бройлеров;</w:t>
      </w:r>
    </w:p>
    <w:p w:rsidR="00D30AFD" w:rsidRPr="00C41C97" w:rsidRDefault="00D30AFD" w:rsidP="00C41C97">
      <w:pPr>
        <w:widowControl w:val="0"/>
        <w:numPr>
          <w:ilvl w:val="0"/>
          <w:numId w:val="1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Мусоросортировочный завод;</w:t>
      </w:r>
    </w:p>
    <w:p w:rsidR="00D30AFD" w:rsidRPr="00C41C97" w:rsidRDefault="00D30AFD" w:rsidP="00C41C97">
      <w:pPr>
        <w:widowControl w:val="0"/>
        <w:numPr>
          <w:ilvl w:val="0"/>
          <w:numId w:val="16"/>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Мусороперерабатывающий завод.</w:t>
      </w:r>
    </w:p>
    <w:p w:rsidR="00D30AFD" w:rsidRPr="00C41C97" w:rsidRDefault="00D30AFD" w:rsidP="00C41C97">
      <w:pPr>
        <w:widowControl w:val="0"/>
        <w:autoSpaceDN w:val="0"/>
        <w:adjustRightInd w:val="0"/>
        <w:spacing w:after="0" w:line="240" w:lineRule="auto"/>
        <w:ind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Перечень земельных участков областного уровня собственности, расположенных в границах Девицкого сельского поселения Семилукского муниципального района Воронежской области, учтенных по состоянию на 06.05.2015 г.</w:t>
      </w:r>
    </w:p>
    <w:tbl>
      <w:tblPr>
        <w:tblW w:w="9639"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709"/>
        <w:gridCol w:w="2268"/>
        <w:gridCol w:w="1992"/>
        <w:gridCol w:w="2544"/>
        <w:gridCol w:w="1134"/>
        <w:gridCol w:w="992"/>
      </w:tblGrid>
      <w:tr w:rsidR="00D30AFD" w:rsidRPr="00C41C97" w:rsidTr="00AA4170">
        <w:trPr>
          <w:trHeight w:hRule="exact" w:val="937"/>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30AFD" w:rsidRPr="00AA4170" w:rsidRDefault="00D30AFD" w:rsidP="00AA4170">
            <w:pPr>
              <w:widowControl w:val="0"/>
              <w:autoSpaceDN w:val="0"/>
              <w:adjustRightInd w:val="0"/>
              <w:spacing w:after="0" w:line="240" w:lineRule="auto"/>
              <w:jc w:val="both"/>
              <w:rPr>
                <w:rFonts w:ascii="Arial" w:eastAsia="Lucida Sans Unicode" w:hAnsi="Arial" w:cs="Times New Roman"/>
                <w:sz w:val="20"/>
                <w:szCs w:val="20"/>
                <w:lang w:eastAsia="ru-RU"/>
              </w:rPr>
            </w:pPr>
            <w:r w:rsidRPr="00AA4170">
              <w:rPr>
                <w:rFonts w:ascii="Arial" w:eastAsia="Lucida Sans Unicode" w:hAnsi="Arial" w:cs="Times New Roman"/>
                <w:sz w:val="20"/>
                <w:szCs w:val="20"/>
                <w:lang w:eastAsia="ru-RU"/>
              </w:rPr>
              <w:t xml:space="preserve">№ </w:t>
            </w:r>
            <w:proofErr w:type="spellStart"/>
            <w:r w:rsidRPr="00AA4170">
              <w:rPr>
                <w:rFonts w:ascii="Arial" w:eastAsia="Lucida Sans Unicode" w:hAnsi="Arial" w:cs="Times New Roman"/>
                <w:sz w:val="20"/>
                <w:szCs w:val="20"/>
                <w:lang w:eastAsia="ru-RU"/>
              </w:rPr>
              <w:t>пп</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lang w:eastAsia="ru-RU"/>
              </w:rPr>
            </w:pPr>
            <w:r w:rsidRPr="00AA4170">
              <w:rPr>
                <w:rFonts w:ascii="Arial" w:eastAsia="Times New Roman" w:hAnsi="Arial" w:cs="Times New Roman"/>
                <w:sz w:val="20"/>
                <w:szCs w:val="20"/>
                <w:lang w:eastAsia="ru-RU"/>
              </w:rPr>
              <w:t>Наименование землепользователя</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lang w:eastAsia="ru-RU"/>
              </w:rPr>
            </w:pPr>
            <w:r w:rsidRPr="00AA4170">
              <w:rPr>
                <w:rFonts w:ascii="Arial" w:eastAsia="Times New Roman" w:hAnsi="Arial" w:cs="Times New Roman"/>
                <w:sz w:val="20"/>
                <w:szCs w:val="20"/>
                <w:lang w:eastAsia="ru-RU"/>
              </w:rPr>
              <w:t>Кадастровый номер</w:t>
            </w:r>
          </w:p>
        </w:tc>
        <w:tc>
          <w:tcPr>
            <w:tcW w:w="254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lang w:eastAsia="ru-RU"/>
              </w:rPr>
            </w:pPr>
            <w:r w:rsidRPr="00AA4170">
              <w:rPr>
                <w:rFonts w:ascii="Arial" w:eastAsia="Times New Roman" w:hAnsi="Arial" w:cs="Times New Roman"/>
                <w:sz w:val="20"/>
                <w:szCs w:val="20"/>
                <w:lang w:eastAsia="ru-RU"/>
              </w:rPr>
              <w:t>Местоположение земельного участка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lang w:eastAsia="ru-RU"/>
              </w:rPr>
            </w:pPr>
            <w:r w:rsidRPr="00AA4170">
              <w:rPr>
                <w:rFonts w:ascii="Arial" w:eastAsia="Times New Roman" w:hAnsi="Arial" w:cs="Times New Roman"/>
                <w:sz w:val="20"/>
                <w:szCs w:val="20"/>
                <w:lang w:eastAsia="ru-RU"/>
              </w:rPr>
              <w:t>Категория земель</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autoSpaceDN w:val="0"/>
              <w:adjustRightInd w:val="0"/>
              <w:spacing w:after="0" w:line="240" w:lineRule="auto"/>
              <w:jc w:val="both"/>
              <w:rPr>
                <w:rFonts w:ascii="Arial" w:eastAsia="Times New Roman" w:hAnsi="Arial" w:cs="Times New Roman"/>
                <w:sz w:val="20"/>
                <w:szCs w:val="20"/>
                <w:lang w:eastAsia="ru-RU"/>
              </w:rPr>
            </w:pPr>
            <w:r w:rsidRPr="00AA4170">
              <w:rPr>
                <w:rFonts w:ascii="Arial" w:eastAsia="Times New Roman" w:hAnsi="Arial" w:cs="Times New Roman"/>
                <w:sz w:val="20"/>
                <w:szCs w:val="20"/>
                <w:lang w:eastAsia="ru-RU"/>
              </w:rPr>
              <w:t>Площадь</w:t>
            </w:r>
          </w:p>
        </w:tc>
      </w:tr>
      <w:tr w:rsidR="00D30AFD" w:rsidRPr="00C41C97" w:rsidTr="00AA4170">
        <w:trPr>
          <w:trHeight w:hRule="exact" w:val="937"/>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30AFD" w:rsidRPr="00AA4170" w:rsidRDefault="00D30AFD" w:rsidP="00AA4170">
            <w:pPr>
              <w:widowControl w:val="0"/>
              <w:numPr>
                <w:ilvl w:val="0"/>
                <w:numId w:val="134"/>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0"/>
                <w:szCs w:val="20"/>
                <w:lang w:eastAsia="ru-RU"/>
              </w:rPr>
            </w:pPr>
            <w:r w:rsidRPr="00AA4170">
              <w:rPr>
                <w:rFonts w:ascii="Arial" w:eastAsia="Times New Roman" w:hAnsi="Arial" w:cs="Times New Roman"/>
                <w:spacing w:val="-1"/>
                <w:sz w:val="20"/>
                <w:szCs w:val="20"/>
                <w:lang w:eastAsia="ru-RU"/>
              </w:rPr>
              <w:t xml:space="preserve">БУЗ ВО "Семилукская центральная районная </w:t>
            </w:r>
            <w:r w:rsidRPr="00AA4170">
              <w:rPr>
                <w:rFonts w:ascii="Arial" w:eastAsia="Times New Roman" w:hAnsi="Arial" w:cs="Times New Roman"/>
                <w:sz w:val="20"/>
                <w:szCs w:val="20"/>
                <w:lang w:eastAsia="ru-RU"/>
              </w:rPr>
              <w:t>больница"</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0"/>
                <w:szCs w:val="20"/>
                <w:lang w:eastAsia="ru-RU"/>
              </w:rPr>
            </w:pPr>
            <w:r w:rsidRPr="00AA4170">
              <w:rPr>
                <w:rFonts w:ascii="Arial" w:eastAsia="Times New Roman" w:hAnsi="Arial" w:cs="Times New Roman"/>
                <w:spacing w:val="-1"/>
                <w:sz w:val="20"/>
                <w:szCs w:val="20"/>
                <w:lang w:eastAsia="ru-RU"/>
              </w:rPr>
              <w:t>36:28:0500005:84</w:t>
            </w:r>
          </w:p>
        </w:tc>
        <w:tc>
          <w:tcPr>
            <w:tcW w:w="254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0"/>
                <w:szCs w:val="20"/>
                <w:lang w:eastAsia="ru-RU"/>
              </w:rPr>
            </w:pPr>
            <w:r w:rsidRPr="00AA4170">
              <w:rPr>
                <w:rFonts w:ascii="Arial" w:eastAsia="Times New Roman" w:hAnsi="Arial" w:cs="Times New Roman"/>
                <w:spacing w:val="-1"/>
                <w:sz w:val="20"/>
                <w:szCs w:val="20"/>
                <w:lang w:eastAsia="ru-RU"/>
              </w:rPr>
              <w:t xml:space="preserve">пос. Орлов Лог, </w:t>
            </w:r>
            <w:proofErr w:type="spellStart"/>
            <w:r w:rsidRPr="00AA4170">
              <w:rPr>
                <w:rFonts w:ascii="Arial" w:eastAsia="Times New Roman" w:hAnsi="Arial" w:cs="Times New Roman"/>
                <w:spacing w:val="-1"/>
                <w:sz w:val="20"/>
                <w:szCs w:val="20"/>
                <w:lang w:eastAsia="ru-RU"/>
              </w:rPr>
              <w:t>ул</w:t>
            </w:r>
            <w:proofErr w:type="gramStart"/>
            <w:r w:rsidRPr="00AA4170">
              <w:rPr>
                <w:rFonts w:ascii="Arial" w:eastAsia="Times New Roman" w:hAnsi="Arial" w:cs="Times New Roman"/>
                <w:spacing w:val="-1"/>
                <w:sz w:val="20"/>
                <w:szCs w:val="20"/>
                <w:lang w:eastAsia="ru-RU"/>
              </w:rPr>
              <w:t>.Ш</w:t>
            </w:r>
            <w:proofErr w:type="gramEnd"/>
            <w:r w:rsidRPr="00AA4170">
              <w:rPr>
                <w:rFonts w:ascii="Arial" w:eastAsia="Times New Roman" w:hAnsi="Arial" w:cs="Times New Roman"/>
                <w:spacing w:val="-1"/>
                <w:sz w:val="20"/>
                <w:szCs w:val="20"/>
                <w:lang w:eastAsia="ru-RU"/>
              </w:rPr>
              <w:t>ахтерская</w:t>
            </w:r>
            <w:proofErr w:type="spellEnd"/>
            <w:r w:rsidRPr="00AA4170">
              <w:rPr>
                <w:rFonts w:ascii="Arial" w:eastAsia="Times New Roman" w:hAnsi="Arial" w:cs="Times New Roman"/>
                <w:spacing w:val="-1"/>
                <w:sz w:val="20"/>
                <w:szCs w:val="20"/>
                <w:lang w:eastAsia="ru-RU"/>
              </w:rPr>
              <w:t>, уч. 21</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0"/>
                <w:szCs w:val="20"/>
                <w:lang w:eastAsia="ru-RU"/>
              </w:rPr>
            </w:pPr>
            <w:r w:rsidRPr="00AA4170">
              <w:rPr>
                <w:rFonts w:ascii="Arial" w:eastAsia="Times New Roman" w:hAnsi="Arial" w:cs="Times New Roman"/>
                <w:spacing w:val="-4"/>
                <w:sz w:val="20"/>
                <w:szCs w:val="20"/>
                <w:lang w:eastAsia="ru-RU"/>
              </w:rPr>
              <w:t xml:space="preserve">Земли </w:t>
            </w:r>
            <w:proofErr w:type="spellStart"/>
            <w:r w:rsidRPr="00AA4170">
              <w:rPr>
                <w:rFonts w:ascii="Arial" w:eastAsia="Times New Roman" w:hAnsi="Arial" w:cs="Times New Roman"/>
                <w:spacing w:val="-4"/>
                <w:sz w:val="20"/>
                <w:szCs w:val="20"/>
                <w:lang w:eastAsia="ru-RU"/>
              </w:rPr>
              <w:t>насел</w:t>
            </w:r>
            <w:proofErr w:type="gramStart"/>
            <w:r w:rsidRPr="00AA4170">
              <w:rPr>
                <w:rFonts w:ascii="Arial" w:eastAsia="Times New Roman" w:hAnsi="Arial" w:cs="Times New Roman"/>
                <w:spacing w:val="-4"/>
                <w:sz w:val="20"/>
                <w:szCs w:val="20"/>
                <w:lang w:eastAsia="ru-RU"/>
              </w:rPr>
              <w:t>.п</w:t>
            </w:r>
            <w:proofErr w:type="spellEnd"/>
            <w:proofErr w:type="gramEnd"/>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0"/>
                <w:szCs w:val="20"/>
                <w:lang w:eastAsia="ru-RU"/>
              </w:rPr>
            </w:pPr>
            <w:r w:rsidRPr="00AA4170">
              <w:rPr>
                <w:rFonts w:ascii="Arial" w:eastAsia="Times New Roman" w:hAnsi="Arial" w:cs="Times New Roman"/>
                <w:spacing w:val="-1"/>
                <w:sz w:val="20"/>
                <w:szCs w:val="20"/>
                <w:lang w:eastAsia="ru-RU"/>
              </w:rPr>
              <w:t>0,0266</w:t>
            </w:r>
          </w:p>
        </w:tc>
      </w:tr>
      <w:tr w:rsidR="00D30AFD" w:rsidRPr="00C41C97" w:rsidTr="00AA4170">
        <w:trPr>
          <w:trHeight w:hRule="exact" w:val="887"/>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30AFD" w:rsidRPr="00AA4170" w:rsidRDefault="00D30AFD" w:rsidP="00AA4170">
            <w:pPr>
              <w:widowControl w:val="0"/>
              <w:numPr>
                <w:ilvl w:val="0"/>
                <w:numId w:val="134"/>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БУ ВО "Семилукская районная станция по борьбе с болезнями животных"</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36:28:1900026:0008</w:t>
            </w:r>
          </w:p>
        </w:tc>
        <w:tc>
          <w:tcPr>
            <w:tcW w:w="254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proofErr w:type="gramStart"/>
            <w:r w:rsidRPr="00AA4170">
              <w:rPr>
                <w:rFonts w:ascii="Arial" w:eastAsia="Times New Roman" w:hAnsi="Arial" w:cs="Times New Roman"/>
                <w:spacing w:val="-1"/>
                <w:sz w:val="20"/>
                <w:szCs w:val="20"/>
                <w:lang w:eastAsia="ru-RU"/>
              </w:rPr>
              <w:t>с</w:t>
            </w:r>
            <w:proofErr w:type="gramEnd"/>
            <w:r w:rsidRPr="00AA4170">
              <w:rPr>
                <w:rFonts w:ascii="Arial" w:eastAsia="Times New Roman" w:hAnsi="Arial" w:cs="Times New Roman"/>
                <w:spacing w:val="-1"/>
                <w:sz w:val="20"/>
                <w:szCs w:val="20"/>
                <w:lang w:eastAsia="ru-RU"/>
              </w:rPr>
              <w:t xml:space="preserve">. </w:t>
            </w:r>
            <w:proofErr w:type="gramStart"/>
            <w:r w:rsidRPr="00AA4170">
              <w:rPr>
                <w:rFonts w:ascii="Arial" w:eastAsia="Times New Roman" w:hAnsi="Arial" w:cs="Times New Roman"/>
                <w:spacing w:val="-1"/>
                <w:sz w:val="20"/>
                <w:szCs w:val="20"/>
                <w:lang w:eastAsia="ru-RU"/>
              </w:rPr>
              <w:t>Девица</w:t>
            </w:r>
            <w:proofErr w:type="gramEnd"/>
            <w:r w:rsidRPr="00AA4170">
              <w:rPr>
                <w:rFonts w:ascii="Arial" w:eastAsia="Times New Roman" w:hAnsi="Arial" w:cs="Times New Roman"/>
                <w:spacing w:val="-1"/>
                <w:sz w:val="20"/>
                <w:szCs w:val="20"/>
                <w:lang w:eastAsia="ru-RU"/>
              </w:rPr>
              <w:t>, ул. Ворошилова, 199</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4"/>
                <w:sz w:val="20"/>
                <w:szCs w:val="20"/>
                <w:lang w:eastAsia="ru-RU"/>
              </w:rPr>
            </w:pPr>
            <w:r w:rsidRPr="00AA4170">
              <w:rPr>
                <w:rFonts w:ascii="Arial" w:eastAsia="Times New Roman" w:hAnsi="Arial" w:cs="Times New Roman"/>
                <w:spacing w:val="-4"/>
                <w:sz w:val="20"/>
                <w:szCs w:val="20"/>
                <w:lang w:eastAsia="ru-RU"/>
              </w:rPr>
              <w:t xml:space="preserve">Земли </w:t>
            </w:r>
            <w:proofErr w:type="spellStart"/>
            <w:r w:rsidRPr="00AA4170">
              <w:rPr>
                <w:rFonts w:ascii="Arial" w:eastAsia="Times New Roman" w:hAnsi="Arial" w:cs="Times New Roman"/>
                <w:spacing w:val="-4"/>
                <w:sz w:val="20"/>
                <w:szCs w:val="20"/>
                <w:lang w:eastAsia="ru-RU"/>
              </w:rPr>
              <w:t>насел</w:t>
            </w:r>
            <w:proofErr w:type="gramStart"/>
            <w:r w:rsidRPr="00AA4170">
              <w:rPr>
                <w:rFonts w:ascii="Arial" w:eastAsia="Times New Roman" w:hAnsi="Arial" w:cs="Times New Roman"/>
                <w:spacing w:val="-4"/>
                <w:sz w:val="20"/>
                <w:szCs w:val="20"/>
                <w:lang w:eastAsia="ru-RU"/>
              </w:rPr>
              <w:t>.п</w:t>
            </w:r>
            <w:proofErr w:type="spellEnd"/>
            <w:proofErr w:type="gramEnd"/>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0,0815</w:t>
            </w:r>
          </w:p>
        </w:tc>
      </w:tr>
      <w:tr w:rsidR="00D30AFD" w:rsidRPr="00C41C97" w:rsidTr="00AA4170">
        <w:trPr>
          <w:trHeight w:hRule="exact" w:val="85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30AFD" w:rsidRPr="00AA4170" w:rsidRDefault="00D30AFD" w:rsidP="00AA4170">
            <w:pPr>
              <w:widowControl w:val="0"/>
              <w:numPr>
                <w:ilvl w:val="0"/>
                <w:numId w:val="134"/>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БУЗ ВО "Семилукская центральная районная больница"</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36:28:1900040:30</w:t>
            </w:r>
          </w:p>
        </w:tc>
        <w:tc>
          <w:tcPr>
            <w:tcW w:w="254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proofErr w:type="gramStart"/>
            <w:r w:rsidRPr="00AA4170">
              <w:rPr>
                <w:rFonts w:ascii="Arial" w:eastAsia="Times New Roman" w:hAnsi="Arial" w:cs="Times New Roman"/>
                <w:spacing w:val="-1"/>
                <w:sz w:val="20"/>
                <w:szCs w:val="20"/>
                <w:lang w:eastAsia="ru-RU"/>
              </w:rPr>
              <w:t>с</w:t>
            </w:r>
            <w:proofErr w:type="gramEnd"/>
            <w:r w:rsidRPr="00AA4170">
              <w:rPr>
                <w:rFonts w:ascii="Arial" w:eastAsia="Times New Roman" w:hAnsi="Arial" w:cs="Times New Roman"/>
                <w:spacing w:val="-1"/>
                <w:sz w:val="20"/>
                <w:szCs w:val="20"/>
                <w:lang w:eastAsia="ru-RU"/>
              </w:rPr>
              <w:t xml:space="preserve">. </w:t>
            </w:r>
            <w:proofErr w:type="gramStart"/>
            <w:r w:rsidRPr="00AA4170">
              <w:rPr>
                <w:rFonts w:ascii="Arial" w:eastAsia="Times New Roman" w:hAnsi="Arial" w:cs="Times New Roman"/>
                <w:spacing w:val="-1"/>
                <w:sz w:val="20"/>
                <w:szCs w:val="20"/>
                <w:lang w:eastAsia="ru-RU"/>
              </w:rPr>
              <w:t>Девица</w:t>
            </w:r>
            <w:proofErr w:type="gramEnd"/>
            <w:r w:rsidRPr="00AA4170">
              <w:rPr>
                <w:rFonts w:ascii="Arial" w:eastAsia="Times New Roman" w:hAnsi="Arial" w:cs="Times New Roman"/>
                <w:spacing w:val="-1"/>
                <w:sz w:val="20"/>
                <w:szCs w:val="20"/>
                <w:lang w:eastAsia="ru-RU"/>
              </w:rPr>
              <w:t>, ул. Танкистов, уч. 79-а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4"/>
                <w:sz w:val="20"/>
                <w:szCs w:val="20"/>
                <w:lang w:eastAsia="ru-RU"/>
              </w:rPr>
            </w:pPr>
            <w:r w:rsidRPr="00AA4170">
              <w:rPr>
                <w:rFonts w:ascii="Arial" w:eastAsia="Times New Roman" w:hAnsi="Arial" w:cs="Times New Roman"/>
                <w:spacing w:val="-4"/>
                <w:sz w:val="20"/>
                <w:szCs w:val="20"/>
                <w:lang w:eastAsia="ru-RU"/>
              </w:rPr>
              <w:t xml:space="preserve">Земли </w:t>
            </w:r>
            <w:proofErr w:type="spellStart"/>
            <w:r w:rsidRPr="00AA4170">
              <w:rPr>
                <w:rFonts w:ascii="Arial" w:eastAsia="Times New Roman" w:hAnsi="Arial" w:cs="Times New Roman"/>
                <w:spacing w:val="-4"/>
                <w:sz w:val="20"/>
                <w:szCs w:val="20"/>
                <w:lang w:eastAsia="ru-RU"/>
              </w:rPr>
              <w:t>насел</w:t>
            </w:r>
            <w:proofErr w:type="gramStart"/>
            <w:r w:rsidRPr="00AA4170">
              <w:rPr>
                <w:rFonts w:ascii="Arial" w:eastAsia="Times New Roman" w:hAnsi="Arial" w:cs="Times New Roman"/>
                <w:spacing w:val="-4"/>
                <w:sz w:val="20"/>
                <w:szCs w:val="20"/>
                <w:lang w:eastAsia="ru-RU"/>
              </w:rPr>
              <w:t>.п</w:t>
            </w:r>
            <w:proofErr w:type="spellEnd"/>
            <w:proofErr w:type="gramEnd"/>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0,1440</w:t>
            </w:r>
          </w:p>
        </w:tc>
      </w:tr>
      <w:tr w:rsidR="00D30AFD" w:rsidRPr="00C41C97" w:rsidTr="00AA4170">
        <w:trPr>
          <w:trHeight w:hRule="exact" w:val="860"/>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30AFD" w:rsidRPr="00AA4170" w:rsidRDefault="00D30AFD" w:rsidP="00AA4170">
            <w:pPr>
              <w:widowControl w:val="0"/>
              <w:numPr>
                <w:ilvl w:val="0"/>
                <w:numId w:val="134"/>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 xml:space="preserve">КУЗ </w:t>
            </w:r>
            <w:proofErr w:type="gramStart"/>
            <w:r w:rsidRPr="00AA4170">
              <w:rPr>
                <w:rFonts w:ascii="Arial" w:eastAsia="Times New Roman" w:hAnsi="Arial" w:cs="Times New Roman"/>
                <w:spacing w:val="-1"/>
                <w:sz w:val="20"/>
                <w:szCs w:val="20"/>
                <w:lang w:eastAsia="ru-RU"/>
              </w:rPr>
              <w:t>ВО</w:t>
            </w:r>
            <w:proofErr w:type="gramEnd"/>
            <w:r w:rsidRPr="00AA4170">
              <w:rPr>
                <w:rFonts w:ascii="Arial" w:eastAsia="Times New Roman" w:hAnsi="Arial" w:cs="Times New Roman"/>
                <w:spacing w:val="-1"/>
                <w:sz w:val="20"/>
                <w:szCs w:val="20"/>
                <w:lang w:eastAsia="ru-RU"/>
              </w:rPr>
              <w:t xml:space="preserve"> "Воронежский областной клинический психоневрологический диспансер"</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36:28:8400016:148</w:t>
            </w:r>
          </w:p>
        </w:tc>
        <w:tc>
          <w:tcPr>
            <w:tcW w:w="254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Девицкое с/</w:t>
            </w:r>
            <w:proofErr w:type="gramStart"/>
            <w:r w:rsidRPr="00AA4170">
              <w:rPr>
                <w:rFonts w:ascii="Arial" w:eastAsia="Times New Roman" w:hAnsi="Arial" w:cs="Times New Roman"/>
                <w:spacing w:val="-1"/>
                <w:sz w:val="20"/>
                <w:szCs w:val="20"/>
                <w:lang w:eastAsia="ru-RU"/>
              </w:rPr>
              <w:t>п</w:t>
            </w:r>
            <w:proofErr w:type="gramEnd"/>
            <w:r w:rsidRPr="00AA4170">
              <w:rPr>
                <w:rFonts w:ascii="Arial" w:eastAsia="Times New Roman" w:hAnsi="Arial" w:cs="Times New Roman"/>
                <w:spacing w:val="-1"/>
                <w:sz w:val="20"/>
                <w:szCs w:val="20"/>
                <w:lang w:eastAsia="ru-RU"/>
              </w:rPr>
              <w:t xml:space="preserve">, южная часть </w:t>
            </w:r>
            <w:proofErr w:type="spellStart"/>
            <w:r w:rsidRPr="00AA4170">
              <w:rPr>
                <w:rFonts w:ascii="Arial" w:eastAsia="Times New Roman" w:hAnsi="Arial" w:cs="Times New Roman"/>
                <w:spacing w:val="-1"/>
                <w:sz w:val="20"/>
                <w:szCs w:val="20"/>
                <w:lang w:eastAsia="ru-RU"/>
              </w:rPr>
              <w:t>кад.кв</w:t>
            </w:r>
            <w:proofErr w:type="spellEnd"/>
            <w:r w:rsidRPr="00AA4170">
              <w:rPr>
                <w:rFonts w:ascii="Arial" w:eastAsia="Times New Roman" w:hAnsi="Arial" w:cs="Times New Roman"/>
                <w:spacing w:val="-1"/>
                <w:sz w:val="20"/>
                <w:szCs w:val="20"/>
                <w:lang w:eastAsia="ru-RU"/>
              </w:rPr>
              <w:t xml:space="preserve">-ла 36:28:8400016 (очистные </w:t>
            </w:r>
            <w:proofErr w:type="spellStart"/>
            <w:r w:rsidRPr="00AA4170">
              <w:rPr>
                <w:rFonts w:ascii="Arial" w:eastAsia="Times New Roman" w:hAnsi="Arial" w:cs="Times New Roman"/>
                <w:spacing w:val="-1"/>
                <w:sz w:val="20"/>
                <w:szCs w:val="20"/>
                <w:lang w:eastAsia="ru-RU"/>
              </w:rPr>
              <w:t>сооруж</w:t>
            </w:r>
            <w:proofErr w:type="spellEnd"/>
            <w:r w:rsidRPr="00AA4170">
              <w:rPr>
                <w:rFonts w:ascii="Arial" w:eastAsia="Times New Roman" w:hAnsi="Arial" w:cs="Times New Roman"/>
                <w:spacing w:val="-1"/>
                <w:sz w:val="20"/>
                <w:szCs w:val="20"/>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4"/>
                <w:sz w:val="20"/>
                <w:szCs w:val="20"/>
                <w:lang w:eastAsia="ru-RU"/>
              </w:rPr>
            </w:pPr>
            <w:r w:rsidRPr="00AA4170">
              <w:rPr>
                <w:rFonts w:ascii="Arial" w:eastAsia="Times New Roman" w:hAnsi="Arial" w:cs="Times New Roman"/>
                <w:spacing w:val="-4"/>
                <w:sz w:val="20"/>
                <w:szCs w:val="20"/>
                <w:lang w:eastAsia="ru-RU"/>
              </w:rPr>
              <w:t xml:space="preserve">Земли </w:t>
            </w:r>
            <w:proofErr w:type="spellStart"/>
            <w:r w:rsidRPr="00AA4170">
              <w:rPr>
                <w:rFonts w:ascii="Arial" w:eastAsia="Times New Roman" w:hAnsi="Arial" w:cs="Times New Roman"/>
                <w:spacing w:val="-4"/>
                <w:sz w:val="20"/>
                <w:szCs w:val="20"/>
                <w:lang w:eastAsia="ru-RU"/>
              </w:rPr>
              <w:t>пром</w:t>
            </w:r>
            <w:proofErr w:type="spellEnd"/>
            <w:r w:rsidRPr="00AA4170">
              <w:rPr>
                <w:rFonts w:ascii="Arial" w:eastAsia="Times New Roman" w:hAnsi="Arial" w:cs="Times New Roman"/>
                <w:spacing w:val="-4"/>
                <w:sz w:val="20"/>
                <w:szCs w:val="20"/>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D30AFD" w:rsidRPr="00AA4170"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1"/>
                <w:sz w:val="20"/>
                <w:szCs w:val="20"/>
                <w:lang w:eastAsia="ru-RU"/>
              </w:rPr>
            </w:pPr>
            <w:r w:rsidRPr="00AA4170">
              <w:rPr>
                <w:rFonts w:ascii="Arial" w:eastAsia="Times New Roman" w:hAnsi="Arial" w:cs="Times New Roman"/>
                <w:spacing w:val="-1"/>
                <w:sz w:val="20"/>
                <w:szCs w:val="20"/>
                <w:lang w:eastAsia="ru-RU"/>
              </w:rPr>
              <w:t>1,0999</w:t>
            </w:r>
          </w:p>
        </w:tc>
      </w:tr>
    </w:tbl>
    <w:p w:rsidR="00D30AFD" w:rsidRPr="00C41C97" w:rsidRDefault="00D30AFD" w:rsidP="00C41C97">
      <w:pPr>
        <w:spacing w:after="0" w:line="240" w:lineRule="auto"/>
        <w:ind w:firstLine="709"/>
        <w:jc w:val="both"/>
        <w:rPr>
          <w:rFonts w:ascii="Arial" w:eastAsia="Times New Roman" w:hAnsi="Arial" w:cs="Times New Roman"/>
          <w:sz w:val="24"/>
          <w:szCs w:val="24"/>
          <w:lang w:eastAsia="ru-RU"/>
        </w:rPr>
      </w:pP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2268"/>
        <w:gridCol w:w="3833"/>
        <w:gridCol w:w="1352"/>
        <w:gridCol w:w="1325"/>
      </w:tblGrid>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autoSpaceDN w:val="0"/>
              <w:adjustRightInd w:val="0"/>
              <w:spacing w:after="0" w:line="240" w:lineRule="auto"/>
              <w:jc w:val="both"/>
              <w:rPr>
                <w:rFonts w:ascii="Arial" w:eastAsia="Lucida Sans Unicode" w:hAnsi="Arial" w:cs="Times New Roman"/>
                <w:sz w:val="24"/>
                <w:szCs w:val="20"/>
                <w:lang w:eastAsia="ru-RU"/>
              </w:rPr>
            </w:pPr>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пп</w:t>
            </w:r>
            <w:proofErr w:type="spellEnd"/>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Кадастровый номер</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Местоположение земельного участка</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Категория земель</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autoSpaceDN w:val="0"/>
              <w:adjustRightInd w:val="0"/>
              <w:spacing w:after="0" w:line="240" w:lineRule="auto"/>
              <w:jc w:val="both"/>
              <w:rPr>
                <w:rFonts w:ascii="Arial" w:eastAsia="Times New Roman" w:hAnsi="Arial" w:cs="Times New Roman"/>
                <w:sz w:val="24"/>
                <w:szCs w:val="20"/>
                <w:lang w:eastAsia="ru-RU"/>
              </w:rPr>
            </w:pPr>
            <w:r w:rsidRPr="00C41C97">
              <w:rPr>
                <w:rFonts w:ascii="Arial" w:eastAsia="Times New Roman" w:hAnsi="Arial" w:cs="Times New Roman"/>
                <w:sz w:val="24"/>
                <w:szCs w:val="20"/>
                <w:lang w:eastAsia="ru-RU"/>
              </w:rPr>
              <w:t xml:space="preserve">Площадь, </w:t>
            </w:r>
            <w:proofErr w:type="gramStart"/>
            <w:r w:rsidRPr="00C41C97">
              <w:rPr>
                <w:rFonts w:ascii="Arial" w:eastAsia="Times New Roman" w:hAnsi="Arial" w:cs="Times New Roman"/>
                <w:sz w:val="24"/>
                <w:szCs w:val="20"/>
                <w:lang w:eastAsia="ru-RU"/>
              </w:rPr>
              <w:t>га</w:t>
            </w:r>
            <w:proofErr w:type="gramEnd"/>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36:28:8400013:265</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северная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36:28:8400013</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14,3947</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36:28:8400013:278</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восточная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36:28:8400013</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30,8862</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36:28:8400014:313</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с-восточная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36:28:8400014</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3,5350</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36:28:8400014:315</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с-восточная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36:28:8400014</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3,5737</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36:28:8400014:316</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ю-восточная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36:28:8400014</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7,3063</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36:28:8400014:317</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ю-восточная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36:28:8400014</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7,1603</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36:28:8400014:318</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 xml:space="preserve">Девицкое с/п. ю-восточная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36:28:8400014</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5,4579</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36:28:8400014:320</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восточная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36:28:8400014</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31,1754</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36:28:8400015:440</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южная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36:28:8400015</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31,1976</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36:28:8400016:171</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центральная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36:28:8400016</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46,6842</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36:28:8400016:172</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центральная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36:28:8400016</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32,8372</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36:28:8400018:1</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центральная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36:28:8400018</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15,6834</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36:28:8400019:36</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южная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36:28:8400019</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34,6905</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36:28:8400019:37</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центральная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36:28:8400019</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17,8586</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36:28:8400019:38</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центральная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36:28:8400019</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4,5980</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36:28:8400019:39</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центральная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36:28:8400019</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21,9065</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36:28:8400019:40</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центральная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36:28:8400019</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12,8093</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36:28:8400019:41</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центральная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36:28:8400019</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7,2799</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36:28:8400019:42</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восточная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36:28:8400019</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10,2182</w:t>
            </w:r>
          </w:p>
        </w:tc>
      </w:tr>
      <w:tr w:rsidR="00C41C97" w:rsidRPr="00C41C97" w:rsidTr="00AA4170">
        <w:tc>
          <w:tcPr>
            <w:tcW w:w="959" w:type="dxa"/>
            <w:tcBorders>
              <w:top w:val="single" w:sz="4" w:space="0" w:color="000000"/>
              <w:left w:val="single" w:sz="4" w:space="0" w:color="000000"/>
              <w:bottom w:val="single" w:sz="4" w:space="0" w:color="000000"/>
              <w:right w:val="single" w:sz="4" w:space="0" w:color="000000"/>
            </w:tcBorders>
            <w:vAlign w:val="center"/>
          </w:tcPr>
          <w:p w:rsidR="00D30AFD" w:rsidRPr="00C41C97" w:rsidRDefault="00D30AFD" w:rsidP="00AA4170">
            <w:pPr>
              <w:widowControl w:val="0"/>
              <w:numPr>
                <w:ilvl w:val="0"/>
                <w:numId w:val="135"/>
              </w:numPr>
              <w:shd w:val="clear" w:color="auto" w:fill="FFFFFF"/>
              <w:autoSpaceDE w:val="0"/>
              <w:autoSpaceDN w:val="0"/>
              <w:adjustRightInd w:val="0"/>
              <w:spacing w:after="0" w:line="240" w:lineRule="auto"/>
              <w:ind w:left="0" w:firstLine="0"/>
              <w:contextualSpacing/>
              <w:jc w:val="both"/>
              <w:rPr>
                <w:rFonts w:ascii="Arial" w:eastAsia="Lucida Sans Unicode" w:hAnsi="Arial" w:cs="Times New Roman"/>
                <w:spacing w:val="-1"/>
                <w:kern w:val="1"/>
                <w:sz w:val="24"/>
                <w:szCs w:val="20"/>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spacing w:val="-1"/>
                <w:kern w:val="2"/>
                <w:sz w:val="24"/>
                <w:szCs w:val="20"/>
                <w:lang w:eastAsia="ru-RU"/>
              </w:rPr>
            </w:pPr>
            <w:r w:rsidRPr="00C41C97">
              <w:rPr>
                <w:rFonts w:ascii="Arial" w:eastAsia="Times New Roman" w:hAnsi="Arial" w:cs="Times New Roman"/>
                <w:spacing w:val="-1"/>
                <w:sz w:val="24"/>
                <w:szCs w:val="20"/>
                <w:lang w:eastAsia="ru-RU"/>
              </w:rPr>
              <w:t>36:28:8400019:43</w:t>
            </w:r>
          </w:p>
        </w:tc>
        <w:tc>
          <w:tcPr>
            <w:tcW w:w="3833"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kern w:val="2"/>
                <w:sz w:val="24"/>
                <w:szCs w:val="20"/>
                <w:lang w:eastAsia="ru-RU"/>
              </w:rPr>
            </w:pPr>
            <w:r w:rsidRPr="00C41C97">
              <w:rPr>
                <w:rFonts w:ascii="Arial" w:eastAsia="Times New Roman" w:hAnsi="Arial" w:cs="Times New Roman"/>
                <w:sz w:val="24"/>
                <w:szCs w:val="20"/>
                <w:lang w:eastAsia="ru-RU"/>
              </w:rPr>
              <w:t>Девицкое с/</w:t>
            </w:r>
            <w:proofErr w:type="gramStart"/>
            <w:r w:rsidRPr="00C41C97">
              <w:rPr>
                <w:rFonts w:ascii="Arial" w:eastAsia="Times New Roman" w:hAnsi="Arial" w:cs="Times New Roman"/>
                <w:sz w:val="24"/>
                <w:szCs w:val="20"/>
                <w:lang w:eastAsia="ru-RU"/>
              </w:rPr>
              <w:t>п</w:t>
            </w:r>
            <w:proofErr w:type="gramEnd"/>
            <w:r w:rsidRPr="00C41C97">
              <w:rPr>
                <w:rFonts w:ascii="Arial" w:eastAsia="Times New Roman" w:hAnsi="Arial" w:cs="Times New Roman"/>
                <w:sz w:val="24"/>
                <w:szCs w:val="20"/>
                <w:lang w:eastAsia="ru-RU"/>
              </w:rPr>
              <w:t xml:space="preserve">, восточная часть </w:t>
            </w:r>
            <w:proofErr w:type="spellStart"/>
            <w:r w:rsidRPr="00C41C97">
              <w:rPr>
                <w:rFonts w:ascii="Arial" w:eastAsia="Times New Roman" w:hAnsi="Arial" w:cs="Times New Roman"/>
                <w:sz w:val="24"/>
                <w:szCs w:val="20"/>
                <w:lang w:eastAsia="ru-RU"/>
              </w:rPr>
              <w:t>кад</w:t>
            </w:r>
            <w:proofErr w:type="spellEnd"/>
            <w:r w:rsidRPr="00C41C97">
              <w:rPr>
                <w:rFonts w:ascii="Arial" w:eastAsia="Times New Roman" w:hAnsi="Arial" w:cs="Times New Roman"/>
                <w:sz w:val="24"/>
                <w:szCs w:val="20"/>
                <w:lang w:eastAsia="ru-RU"/>
              </w:rPr>
              <w:t xml:space="preserve">. </w:t>
            </w:r>
            <w:proofErr w:type="spellStart"/>
            <w:r w:rsidRPr="00C41C97">
              <w:rPr>
                <w:rFonts w:ascii="Arial" w:eastAsia="Times New Roman" w:hAnsi="Arial" w:cs="Times New Roman"/>
                <w:sz w:val="24"/>
                <w:szCs w:val="20"/>
                <w:lang w:eastAsia="ru-RU"/>
              </w:rPr>
              <w:t>кв</w:t>
            </w:r>
            <w:proofErr w:type="spellEnd"/>
            <w:r w:rsidRPr="00C41C97">
              <w:rPr>
                <w:rFonts w:ascii="Arial" w:eastAsia="Times New Roman" w:hAnsi="Arial" w:cs="Times New Roman"/>
                <w:sz w:val="24"/>
                <w:szCs w:val="20"/>
                <w:lang w:eastAsia="ru-RU"/>
              </w:rPr>
              <w:t>-ла 36:28:8400019</w:t>
            </w:r>
          </w:p>
        </w:tc>
        <w:tc>
          <w:tcPr>
            <w:tcW w:w="1352"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Times New Roman" w:hAnsi="Arial" w:cs="Times New Roman"/>
                <w:spacing w:val="-2"/>
                <w:kern w:val="2"/>
                <w:sz w:val="24"/>
                <w:szCs w:val="20"/>
                <w:lang w:eastAsia="ru-RU"/>
              </w:rPr>
            </w:pPr>
            <w:r w:rsidRPr="00C41C97">
              <w:rPr>
                <w:rFonts w:ascii="Arial" w:eastAsia="Times New Roman" w:hAnsi="Arial" w:cs="Times New Roman"/>
                <w:spacing w:val="-2"/>
                <w:sz w:val="24"/>
                <w:szCs w:val="20"/>
                <w:lang w:eastAsia="ru-RU"/>
              </w:rPr>
              <w:t>Земли с/х</w:t>
            </w:r>
          </w:p>
        </w:tc>
        <w:tc>
          <w:tcPr>
            <w:tcW w:w="1325" w:type="dxa"/>
            <w:tcBorders>
              <w:top w:val="single" w:sz="4" w:space="0" w:color="000000"/>
              <w:left w:val="single" w:sz="4" w:space="0" w:color="000000"/>
              <w:bottom w:val="single" w:sz="4" w:space="0" w:color="000000"/>
              <w:right w:val="single" w:sz="4" w:space="0" w:color="000000"/>
            </w:tcBorders>
            <w:vAlign w:val="center"/>
            <w:hideMark/>
          </w:tcPr>
          <w:p w:rsidR="00D30AFD" w:rsidRPr="00C41C97" w:rsidRDefault="00D30AFD" w:rsidP="00AA4170">
            <w:pPr>
              <w:widowControl w:val="0"/>
              <w:shd w:val="clear" w:color="auto" w:fill="FFFFFF"/>
              <w:suppressAutoHyphens/>
              <w:autoSpaceDN w:val="0"/>
              <w:adjustRightInd w:val="0"/>
              <w:spacing w:after="0" w:line="240" w:lineRule="auto"/>
              <w:jc w:val="both"/>
              <w:rPr>
                <w:rFonts w:ascii="Arial" w:eastAsia="Lucida Sans Unicode" w:hAnsi="Arial" w:cs="Times New Roman"/>
                <w:kern w:val="2"/>
                <w:sz w:val="24"/>
                <w:szCs w:val="20"/>
                <w:lang w:eastAsia="ru-RU"/>
              </w:rPr>
            </w:pPr>
            <w:r w:rsidRPr="00C41C97">
              <w:rPr>
                <w:rFonts w:ascii="Arial" w:eastAsia="Times New Roman" w:hAnsi="Arial" w:cs="Times New Roman"/>
                <w:sz w:val="24"/>
                <w:szCs w:val="20"/>
                <w:lang w:eastAsia="ru-RU"/>
              </w:rPr>
              <w:t>5,2019</w:t>
            </w:r>
          </w:p>
        </w:tc>
      </w:tr>
    </w:tbl>
    <w:p w:rsidR="00D30AFD" w:rsidRPr="00C41C97" w:rsidRDefault="00D30AFD" w:rsidP="00C41C97">
      <w:pPr>
        <w:widowControl w:val="0"/>
        <w:autoSpaceDN w:val="0"/>
        <w:adjustRightInd w:val="0"/>
        <w:spacing w:after="0" w:line="240" w:lineRule="auto"/>
        <w:ind w:firstLine="709"/>
        <w:jc w:val="both"/>
        <w:rPr>
          <w:rFonts w:ascii="Arial" w:eastAsia="Arial Unicode MS" w:hAnsi="Arial" w:cs="Arial"/>
          <w:bCs/>
          <w:snapToGrid w:val="0"/>
          <w:sz w:val="24"/>
          <w:szCs w:val="24"/>
          <w:lang w:eastAsia="ru-RU"/>
        </w:rPr>
      </w:pPr>
    </w:p>
    <w:p w:rsidR="00D30AFD" w:rsidRPr="00C41C97" w:rsidRDefault="00D30AFD" w:rsidP="00C41C97">
      <w:pPr>
        <w:widowControl w:val="0"/>
        <w:numPr>
          <w:ilvl w:val="1"/>
          <w:numId w:val="130"/>
        </w:numPr>
        <w:tabs>
          <w:tab w:val="left" w:pos="-2268"/>
          <w:tab w:val="left" w:pos="1134"/>
        </w:tabs>
        <w:autoSpaceDN w:val="0"/>
        <w:adjustRightInd w:val="0"/>
        <w:spacing w:after="0" w:line="240" w:lineRule="auto"/>
        <w:ind w:left="0" w:firstLine="709"/>
        <w:jc w:val="both"/>
        <w:rPr>
          <w:rFonts w:ascii="Arial" w:eastAsia="Arial Unicode MS" w:hAnsi="Arial" w:cs="Arial"/>
          <w:bCs/>
          <w:snapToGrid w:val="0"/>
          <w:sz w:val="24"/>
          <w:szCs w:val="24"/>
          <w:lang w:eastAsia="ru-RU"/>
        </w:rPr>
      </w:pPr>
      <w:bookmarkStart w:id="134" w:name="_Toc499547864"/>
      <w:r w:rsidRPr="00C41C97">
        <w:rPr>
          <w:rFonts w:ascii="Arial" w:eastAsia="Arial Unicode MS" w:hAnsi="Arial" w:cs="Arial"/>
          <w:bCs/>
          <w:snapToGrid w:val="0"/>
          <w:sz w:val="24"/>
          <w:szCs w:val="24"/>
          <w:lang w:eastAsia="ru-RU"/>
        </w:rPr>
        <w:t>Перечень объектов недвижимости, являющихся государственной собственностью РФ, и расположенных на территории Девицкого сельского поселения Семилукского муниципального района Воронежской области</w:t>
      </w:r>
      <w:bookmarkEnd w:id="134"/>
    </w:p>
    <w:p w:rsidR="00D30AFD" w:rsidRPr="00C41C97" w:rsidRDefault="00D30AFD" w:rsidP="00C41C97">
      <w:pPr>
        <w:widowControl w:val="0"/>
        <w:numPr>
          <w:ilvl w:val="0"/>
          <w:numId w:val="1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система магистральных газопроводов Северный Кавказ – Центр;</w:t>
      </w:r>
    </w:p>
    <w:p w:rsidR="00D30AFD" w:rsidRPr="00C41C97" w:rsidRDefault="00D30AFD" w:rsidP="00C41C97">
      <w:pPr>
        <w:widowControl w:val="0"/>
        <w:numPr>
          <w:ilvl w:val="0"/>
          <w:numId w:val="1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lastRenderedPageBreak/>
        <w:t>федеральная автомобильная дорога Р-298 «Курск - Воронеж - автомобильная дорога Р-22 «Каспий»;</w:t>
      </w:r>
    </w:p>
    <w:p w:rsidR="00D30AFD" w:rsidRPr="00C41C97" w:rsidRDefault="00D30AFD" w:rsidP="00C41C97">
      <w:pPr>
        <w:widowControl w:val="0"/>
        <w:numPr>
          <w:ilvl w:val="0"/>
          <w:numId w:val="1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Гидрологический пост 1 разряда (</w:t>
      </w:r>
      <w:proofErr w:type="gramStart"/>
      <w:r w:rsidRPr="00C41C97">
        <w:rPr>
          <w:rFonts w:ascii="Arial" w:eastAsia="Times New Roman" w:hAnsi="Arial" w:cs="Times New Roman"/>
          <w:sz w:val="24"/>
          <w:szCs w:val="24"/>
          <w:lang w:eastAsia="ru-RU"/>
        </w:rPr>
        <w:t>с</w:t>
      </w:r>
      <w:proofErr w:type="gramEnd"/>
      <w:r w:rsidRPr="00C41C97">
        <w:rPr>
          <w:rFonts w:ascii="Arial" w:eastAsia="Times New Roman" w:hAnsi="Arial" w:cs="Times New Roman"/>
          <w:sz w:val="24"/>
          <w:szCs w:val="24"/>
          <w:lang w:eastAsia="ru-RU"/>
        </w:rPr>
        <w:t xml:space="preserve">. </w:t>
      </w:r>
      <w:proofErr w:type="gramStart"/>
      <w:r w:rsidRPr="00C41C97">
        <w:rPr>
          <w:rFonts w:ascii="Arial" w:eastAsia="Times New Roman" w:hAnsi="Arial" w:cs="Times New Roman"/>
          <w:sz w:val="24"/>
          <w:szCs w:val="24"/>
          <w:lang w:eastAsia="ru-RU"/>
        </w:rPr>
        <w:t>Девица</w:t>
      </w:r>
      <w:proofErr w:type="gramEnd"/>
      <w:r w:rsidRPr="00C41C97">
        <w:rPr>
          <w:rFonts w:ascii="Arial" w:eastAsia="Times New Roman" w:hAnsi="Arial" w:cs="Times New Roman"/>
          <w:sz w:val="24"/>
          <w:szCs w:val="24"/>
          <w:lang w:eastAsia="ru-RU"/>
        </w:rPr>
        <w:t>, ул. Ворошилова, уч. № 26/1, река Девица);</w:t>
      </w:r>
    </w:p>
    <w:p w:rsidR="00D30AFD" w:rsidRPr="00C41C97" w:rsidRDefault="00D30AFD" w:rsidP="00C41C97">
      <w:pPr>
        <w:widowControl w:val="0"/>
        <w:numPr>
          <w:ilvl w:val="0"/>
          <w:numId w:val="1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территории министерства обороны;</w:t>
      </w:r>
    </w:p>
    <w:p w:rsidR="00D30AFD" w:rsidRPr="00C41C97" w:rsidRDefault="00D30AFD" w:rsidP="00C41C97">
      <w:pPr>
        <w:widowControl w:val="0"/>
        <w:numPr>
          <w:ilvl w:val="0"/>
          <w:numId w:val="15"/>
        </w:numPr>
        <w:autoSpaceDN w:val="0"/>
        <w:adjustRightInd w:val="0"/>
        <w:spacing w:after="0" w:line="240" w:lineRule="auto"/>
        <w:ind w:left="0" w:firstLine="709"/>
        <w:jc w:val="both"/>
        <w:rPr>
          <w:rFonts w:ascii="Arial" w:eastAsia="Times New Roman" w:hAnsi="Arial" w:cs="Times New Roman"/>
          <w:sz w:val="24"/>
          <w:szCs w:val="24"/>
          <w:lang w:eastAsia="ru-RU"/>
        </w:rPr>
      </w:pPr>
      <w:r w:rsidRPr="00C41C97">
        <w:rPr>
          <w:rFonts w:ascii="Arial" w:eastAsia="Times New Roman" w:hAnsi="Arial" w:cs="Times New Roman"/>
          <w:sz w:val="24"/>
          <w:szCs w:val="24"/>
          <w:lang w:eastAsia="ru-RU"/>
        </w:rPr>
        <w:t>Подвальное помещение (ранее Защитное сооружение гражданской обороны) (</w:t>
      </w:r>
      <w:proofErr w:type="spellStart"/>
      <w:r w:rsidRPr="00C41C97">
        <w:rPr>
          <w:rFonts w:ascii="Arial" w:eastAsia="Times New Roman" w:hAnsi="Arial" w:cs="Times New Roman"/>
          <w:sz w:val="24"/>
          <w:szCs w:val="24"/>
          <w:lang w:eastAsia="ru-RU"/>
        </w:rPr>
        <w:t>с</w:t>
      </w:r>
      <w:proofErr w:type="gramStart"/>
      <w:r w:rsidRPr="00C41C97">
        <w:rPr>
          <w:rFonts w:ascii="Arial" w:eastAsia="Times New Roman" w:hAnsi="Arial" w:cs="Times New Roman"/>
          <w:sz w:val="24"/>
          <w:szCs w:val="24"/>
          <w:lang w:eastAsia="ru-RU"/>
        </w:rPr>
        <w:t>.Д</w:t>
      </w:r>
      <w:proofErr w:type="gramEnd"/>
      <w:r w:rsidRPr="00C41C97">
        <w:rPr>
          <w:rFonts w:ascii="Arial" w:eastAsia="Times New Roman" w:hAnsi="Arial" w:cs="Times New Roman"/>
          <w:sz w:val="24"/>
          <w:szCs w:val="24"/>
          <w:lang w:eastAsia="ru-RU"/>
        </w:rPr>
        <w:t>евица</w:t>
      </w:r>
      <w:proofErr w:type="spellEnd"/>
      <w:r w:rsidRPr="00C41C97">
        <w:rPr>
          <w:rFonts w:ascii="Arial" w:eastAsia="Times New Roman" w:hAnsi="Arial" w:cs="Times New Roman"/>
          <w:sz w:val="24"/>
          <w:szCs w:val="24"/>
          <w:lang w:eastAsia="ru-RU"/>
        </w:rPr>
        <w:t>, ул. Фабричная).</w:t>
      </w:r>
    </w:p>
    <w:p w:rsidR="00116BBF" w:rsidRDefault="00116BBF" w:rsidP="00D30AFD">
      <w:pPr>
        <w:spacing w:after="0" w:line="240" w:lineRule="auto"/>
        <w:jc w:val="both"/>
        <w:rPr>
          <w:rFonts w:ascii="Times New Roman" w:eastAsia="Times New Roman" w:hAnsi="Times New Roman" w:cs="Times New Roman"/>
          <w:sz w:val="24"/>
          <w:szCs w:val="24"/>
          <w:lang w:eastAsia="ru-RU"/>
        </w:rPr>
      </w:pPr>
    </w:p>
    <w:p w:rsidR="00017AD1" w:rsidRDefault="00017AD1" w:rsidP="00D30AF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4830F5" w:rsidRDefault="004830F5" w:rsidP="008D34D0">
      <w:pPr>
        <w:tabs>
          <w:tab w:val="left" w:pos="8070"/>
        </w:tabs>
        <w:spacing w:after="0" w:line="240" w:lineRule="auto"/>
        <w:ind w:left="6237"/>
        <w:jc w:val="both"/>
        <w:rPr>
          <w:rFonts w:ascii="Arial" w:eastAsia="Calibri" w:hAnsi="Arial" w:cs="Arial"/>
          <w:sz w:val="24"/>
          <w:szCs w:val="26"/>
        </w:rPr>
      </w:pPr>
      <w:r>
        <w:rPr>
          <w:rFonts w:ascii="Arial" w:eastAsia="Calibri" w:hAnsi="Arial" w:cs="Arial"/>
          <w:sz w:val="24"/>
          <w:szCs w:val="26"/>
        </w:rPr>
        <w:lastRenderedPageBreak/>
        <w:t>Приложение к Генеральному плану Девицкого сельского поселения Семилукского Муниципального района Воронежской области</w:t>
      </w:r>
    </w:p>
    <w:p w:rsidR="00B47A4D" w:rsidRDefault="00B47A4D" w:rsidP="004830F5">
      <w:pPr>
        <w:tabs>
          <w:tab w:val="left" w:pos="8070"/>
        </w:tabs>
        <w:spacing w:after="0" w:line="240" w:lineRule="auto"/>
        <w:ind w:left="6237"/>
        <w:jc w:val="right"/>
        <w:rPr>
          <w:rFonts w:ascii="Arial" w:eastAsia="Calibri" w:hAnsi="Arial" w:cs="Arial"/>
          <w:sz w:val="24"/>
          <w:szCs w:val="26"/>
        </w:rPr>
      </w:pPr>
    </w:p>
    <w:p w:rsidR="00116BBF" w:rsidRDefault="004830F5" w:rsidP="004830F5">
      <w:pPr>
        <w:tabs>
          <w:tab w:val="left" w:pos="8070"/>
        </w:tabs>
        <w:spacing w:after="0" w:line="240" w:lineRule="auto"/>
        <w:ind w:left="6237"/>
        <w:jc w:val="right"/>
        <w:rPr>
          <w:rFonts w:ascii="Arial" w:eastAsia="Calibri" w:hAnsi="Arial" w:cs="Arial"/>
          <w:sz w:val="24"/>
          <w:szCs w:val="26"/>
        </w:rPr>
      </w:pPr>
      <w:r>
        <w:rPr>
          <w:rFonts w:ascii="Arial" w:eastAsia="Calibri" w:hAnsi="Arial" w:cs="Arial"/>
          <w:sz w:val="24"/>
          <w:szCs w:val="26"/>
        </w:rPr>
        <w:t xml:space="preserve">Карта </w:t>
      </w:r>
      <w:r w:rsidR="00E63612">
        <w:rPr>
          <w:rFonts w:ascii="Arial" w:eastAsia="Calibri" w:hAnsi="Arial" w:cs="Arial"/>
          <w:sz w:val="24"/>
          <w:szCs w:val="26"/>
        </w:rPr>
        <w:t>1</w:t>
      </w:r>
    </w:p>
    <w:p w:rsidR="00116BBF" w:rsidRDefault="00116BBF" w:rsidP="00116BBF">
      <w:pPr>
        <w:tabs>
          <w:tab w:val="left" w:pos="8070"/>
        </w:tabs>
        <w:spacing w:after="0" w:line="240" w:lineRule="auto"/>
        <w:jc w:val="both"/>
        <w:rPr>
          <w:rFonts w:ascii="Arial" w:eastAsia="Calibri" w:hAnsi="Arial" w:cs="Arial"/>
          <w:sz w:val="24"/>
          <w:szCs w:val="26"/>
        </w:rPr>
      </w:pPr>
      <w:r>
        <w:rPr>
          <w:noProof/>
          <w:lang w:eastAsia="ru-RU"/>
        </w:rPr>
        <w:drawing>
          <wp:inline distT="0" distB="0" distL="0" distR="0" wp14:anchorId="669778B6" wp14:editId="5BFECD29">
            <wp:extent cx="6010275" cy="58674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885" t="5014" r="2368" b="8626"/>
                    <a:stretch/>
                  </pic:blipFill>
                  <pic:spPr bwMode="auto">
                    <a:xfrm>
                      <a:off x="0" y="0"/>
                      <a:ext cx="6010281" cy="5867406"/>
                    </a:xfrm>
                    <a:prstGeom prst="rect">
                      <a:avLst/>
                    </a:prstGeom>
                    <a:ln>
                      <a:noFill/>
                    </a:ln>
                    <a:extLst>
                      <a:ext uri="{53640926-AAD7-44D8-BBD7-CCE9431645EC}">
                        <a14:shadowObscured xmlns:a14="http://schemas.microsoft.com/office/drawing/2010/main"/>
                      </a:ext>
                    </a:extLst>
                  </pic:spPr>
                </pic:pic>
              </a:graphicData>
            </a:graphic>
          </wp:inline>
        </w:drawing>
      </w:r>
    </w:p>
    <w:p w:rsidR="00116BBF" w:rsidRDefault="00116BBF" w:rsidP="00D106C8">
      <w:pPr>
        <w:tabs>
          <w:tab w:val="left" w:pos="8070"/>
        </w:tabs>
        <w:spacing w:after="0" w:line="240" w:lineRule="auto"/>
        <w:ind w:firstLine="709"/>
        <w:jc w:val="both"/>
        <w:rPr>
          <w:rFonts w:ascii="Arial" w:eastAsia="Calibri" w:hAnsi="Arial" w:cs="Arial"/>
          <w:sz w:val="24"/>
          <w:szCs w:val="26"/>
        </w:rPr>
      </w:pPr>
      <w:r>
        <w:rPr>
          <w:rFonts w:ascii="Arial" w:eastAsia="Calibri" w:hAnsi="Arial" w:cs="Arial"/>
          <w:sz w:val="24"/>
          <w:szCs w:val="26"/>
        </w:rPr>
        <w:br w:type="page"/>
      </w:r>
    </w:p>
    <w:p w:rsidR="00E63612" w:rsidRDefault="00E63612" w:rsidP="00E63612">
      <w:pPr>
        <w:tabs>
          <w:tab w:val="left" w:pos="8070"/>
        </w:tabs>
        <w:spacing w:after="0" w:line="240" w:lineRule="auto"/>
        <w:jc w:val="right"/>
        <w:rPr>
          <w:rFonts w:ascii="Arial" w:eastAsia="Calibri" w:hAnsi="Arial" w:cs="Arial"/>
          <w:sz w:val="24"/>
          <w:szCs w:val="26"/>
        </w:rPr>
      </w:pPr>
      <w:r w:rsidRPr="00E63612">
        <w:rPr>
          <w:rFonts w:ascii="Arial" w:eastAsia="Calibri" w:hAnsi="Arial" w:cs="Arial"/>
          <w:sz w:val="24"/>
          <w:szCs w:val="26"/>
        </w:rPr>
        <w:lastRenderedPageBreak/>
        <w:t xml:space="preserve">Карта </w:t>
      </w:r>
      <w:r>
        <w:rPr>
          <w:rFonts w:ascii="Arial" w:eastAsia="Calibri" w:hAnsi="Arial" w:cs="Arial"/>
          <w:sz w:val="24"/>
          <w:szCs w:val="26"/>
        </w:rPr>
        <w:t>2</w:t>
      </w:r>
    </w:p>
    <w:p w:rsidR="00E63612" w:rsidRDefault="00E63612" w:rsidP="00E63612">
      <w:pPr>
        <w:tabs>
          <w:tab w:val="left" w:pos="8070"/>
        </w:tabs>
        <w:spacing w:after="0" w:line="240" w:lineRule="auto"/>
        <w:jc w:val="right"/>
        <w:rPr>
          <w:rFonts w:ascii="Arial" w:eastAsia="Calibri" w:hAnsi="Arial" w:cs="Arial"/>
          <w:sz w:val="24"/>
          <w:szCs w:val="26"/>
        </w:rPr>
      </w:pPr>
    </w:p>
    <w:p w:rsidR="00116BBF" w:rsidRDefault="00116BBF" w:rsidP="00E63612">
      <w:pPr>
        <w:tabs>
          <w:tab w:val="left" w:pos="8070"/>
        </w:tabs>
        <w:spacing w:after="0" w:line="240" w:lineRule="auto"/>
        <w:jc w:val="right"/>
        <w:rPr>
          <w:rFonts w:ascii="Arial" w:eastAsia="Calibri" w:hAnsi="Arial" w:cs="Arial"/>
          <w:sz w:val="24"/>
          <w:szCs w:val="26"/>
        </w:rPr>
      </w:pPr>
      <w:r>
        <w:rPr>
          <w:noProof/>
          <w:lang w:eastAsia="ru-RU"/>
        </w:rPr>
        <w:drawing>
          <wp:inline distT="0" distB="0" distL="0" distR="0" wp14:anchorId="7F409C0B" wp14:editId="6CAF5E09">
            <wp:extent cx="6067425" cy="56769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206" t="4880" r="2688" b="8017"/>
                    <a:stretch/>
                  </pic:blipFill>
                  <pic:spPr bwMode="auto">
                    <a:xfrm>
                      <a:off x="0" y="0"/>
                      <a:ext cx="6065808" cy="5675387"/>
                    </a:xfrm>
                    <a:prstGeom prst="rect">
                      <a:avLst/>
                    </a:prstGeom>
                    <a:ln>
                      <a:noFill/>
                    </a:ln>
                    <a:extLst>
                      <a:ext uri="{53640926-AAD7-44D8-BBD7-CCE9431645EC}">
                        <a14:shadowObscured xmlns:a14="http://schemas.microsoft.com/office/drawing/2010/main"/>
                      </a:ext>
                    </a:extLst>
                  </pic:spPr>
                </pic:pic>
              </a:graphicData>
            </a:graphic>
          </wp:inline>
        </w:drawing>
      </w:r>
    </w:p>
    <w:p w:rsidR="00116BBF" w:rsidRDefault="00116BBF" w:rsidP="00D106C8">
      <w:pPr>
        <w:tabs>
          <w:tab w:val="left" w:pos="8070"/>
        </w:tabs>
        <w:spacing w:after="0" w:line="240" w:lineRule="auto"/>
        <w:ind w:firstLine="709"/>
        <w:jc w:val="both"/>
        <w:rPr>
          <w:rFonts w:ascii="Arial" w:eastAsia="Calibri" w:hAnsi="Arial" w:cs="Arial"/>
          <w:sz w:val="24"/>
          <w:szCs w:val="26"/>
        </w:rPr>
      </w:pPr>
      <w:r>
        <w:rPr>
          <w:rFonts w:ascii="Arial" w:eastAsia="Calibri" w:hAnsi="Arial" w:cs="Arial"/>
          <w:sz w:val="24"/>
          <w:szCs w:val="26"/>
        </w:rPr>
        <w:br w:type="page"/>
      </w:r>
    </w:p>
    <w:p w:rsidR="00116BBF" w:rsidRDefault="00697A7D" w:rsidP="00697A7D">
      <w:pPr>
        <w:tabs>
          <w:tab w:val="left" w:pos="8070"/>
        </w:tabs>
        <w:spacing w:after="0" w:line="240" w:lineRule="auto"/>
        <w:ind w:firstLine="709"/>
        <w:jc w:val="right"/>
        <w:rPr>
          <w:rFonts w:ascii="Arial" w:eastAsia="Calibri" w:hAnsi="Arial" w:cs="Arial"/>
          <w:sz w:val="24"/>
          <w:szCs w:val="26"/>
        </w:rPr>
      </w:pPr>
      <w:r>
        <w:rPr>
          <w:rFonts w:ascii="Arial" w:eastAsia="Calibri" w:hAnsi="Arial" w:cs="Arial"/>
          <w:sz w:val="24"/>
          <w:szCs w:val="26"/>
        </w:rPr>
        <w:lastRenderedPageBreak/>
        <w:t>Карта 3</w:t>
      </w:r>
    </w:p>
    <w:p w:rsidR="00697A7D" w:rsidRDefault="00697A7D" w:rsidP="00697A7D">
      <w:pPr>
        <w:tabs>
          <w:tab w:val="left" w:pos="8070"/>
        </w:tabs>
        <w:spacing w:after="0" w:line="240" w:lineRule="auto"/>
        <w:ind w:firstLine="709"/>
        <w:jc w:val="right"/>
        <w:rPr>
          <w:rFonts w:ascii="Arial" w:eastAsia="Calibri" w:hAnsi="Arial" w:cs="Arial"/>
          <w:sz w:val="24"/>
          <w:szCs w:val="26"/>
        </w:rPr>
      </w:pPr>
    </w:p>
    <w:p w:rsidR="003C660F" w:rsidRDefault="003630CB" w:rsidP="00697A7D">
      <w:pPr>
        <w:tabs>
          <w:tab w:val="left" w:pos="8070"/>
        </w:tabs>
        <w:spacing w:after="0" w:line="240" w:lineRule="auto"/>
        <w:jc w:val="both"/>
        <w:rPr>
          <w:rFonts w:ascii="Arial" w:eastAsia="Calibri" w:hAnsi="Arial" w:cs="Arial"/>
          <w:sz w:val="24"/>
          <w:szCs w:val="26"/>
        </w:rPr>
      </w:pPr>
      <w:r>
        <w:rPr>
          <w:noProof/>
          <w:lang w:eastAsia="ru-RU"/>
        </w:rPr>
        <w:drawing>
          <wp:inline distT="0" distB="0" distL="0" distR="0" wp14:anchorId="7F29CE4A" wp14:editId="7CA07ADE">
            <wp:extent cx="6056415" cy="5652655"/>
            <wp:effectExtent l="0" t="0" r="190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400" t="4771" r="2600" b="7887"/>
                    <a:stretch/>
                  </pic:blipFill>
                  <pic:spPr bwMode="auto">
                    <a:xfrm>
                      <a:off x="0" y="0"/>
                      <a:ext cx="6057939" cy="5654077"/>
                    </a:xfrm>
                    <a:prstGeom prst="rect">
                      <a:avLst/>
                    </a:prstGeom>
                    <a:ln>
                      <a:noFill/>
                    </a:ln>
                    <a:extLst>
                      <a:ext uri="{53640926-AAD7-44D8-BBD7-CCE9431645EC}">
                        <a14:shadowObscured xmlns:a14="http://schemas.microsoft.com/office/drawing/2010/main"/>
                      </a:ext>
                    </a:extLst>
                  </pic:spPr>
                </pic:pic>
              </a:graphicData>
            </a:graphic>
          </wp:inline>
        </w:drawing>
      </w:r>
    </w:p>
    <w:p w:rsidR="003630CB" w:rsidRDefault="003630CB" w:rsidP="007C7BA1">
      <w:pPr>
        <w:tabs>
          <w:tab w:val="left" w:pos="8070"/>
        </w:tabs>
        <w:spacing w:after="0" w:line="240" w:lineRule="auto"/>
        <w:ind w:left="5670"/>
        <w:jc w:val="both"/>
        <w:rPr>
          <w:rFonts w:ascii="Arial" w:eastAsia="Calibri" w:hAnsi="Arial" w:cs="Arial"/>
          <w:sz w:val="24"/>
          <w:szCs w:val="26"/>
        </w:rPr>
      </w:pPr>
      <w:r>
        <w:rPr>
          <w:rFonts w:ascii="Arial" w:eastAsia="Calibri" w:hAnsi="Arial" w:cs="Arial"/>
          <w:sz w:val="24"/>
          <w:szCs w:val="26"/>
        </w:rPr>
        <w:br w:type="page"/>
      </w:r>
    </w:p>
    <w:p w:rsidR="00116BBF" w:rsidRDefault="007C7BA1" w:rsidP="007C7BA1">
      <w:pPr>
        <w:tabs>
          <w:tab w:val="left" w:pos="8070"/>
        </w:tabs>
        <w:spacing w:after="0" w:line="240" w:lineRule="auto"/>
        <w:ind w:left="5670"/>
        <w:jc w:val="right"/>
        <w:rPr>
          <w:rFonts w:ascii="Arial" w:eastAsia="Calibri" w:hAnsi="Arial" w:cs="Arial"/>
          <w:sz w:val="24"/>
          <w:szCs w:val="26"/>
        </w:rPr>
      </w:pPr>
      <w:r w:rsidRPr="007C7BA1">
        <w:rPr>
          <w:rFonts w:ascii="Arial" w:eastAsia="Calibri" w:hAnsi="Arial" w:cs="Arial"/>
          <w:sz w:val="24"/>
          <w:szCs w:val="26"/>
        </w:rPr>
        <w:lastRenderedPageBreak/>
        <w:t xml:space="preserve">Карта </w:t>
      </w:r>
      <w:r w:rsidR="00704273">
        <w:rPr>
          <w:rFonts w:ascii="Arial" w:eastAsia="Calibri" w:hAnsi="Arial" w:cs="Arial"/>
          <w:sz w:val="24"/>
          <w:szCs w:val="26"/>
        </w:rPr>
        <w:t>4</w:t>
      </w:r>
    </w:p>
    <w:p w:rsidR="00072948" w:rsidRDefault="00072948" w:rsidP="00072948">
      <w:pPr>
        <w:tabs>
          <w:tab w:val="left" w:pos="8070"/>
        </w:tabs>
        <w:spacing w:after="0" w:line="240" w:lineRule="auto"/>
        <w:jc w:val="both"/>
        <w:rPr>
          <w:rFonts w:ascii="Arial" w:eastAsia="Calibri" w:hAnsi="Arial" w:cs="Arial"/>
          <w:sz w:val="24"/>
          <w:szCs w:val="26"/>
        </w:rPr>
      </w:pPr>
    </w:p>
    <w:p w:rsidR="00072948" w:rsidRDefault="00072948" w:rsidP="00072948">
      <w:pPr>
        <w:tabs>
          <w:tab w:val="left" w:pos="8070"/>
        </w:tabs>
        <w:spacing w:after="0" w:line="240" w:lineRule="auto"/>
        <w:jc w:val="both"/>
        <w:rPr>
          <w:rFonts w:ascii="Arial" w:eastAsia="Calibri" w:hAnsi="Arial" w:cs="Arial"/>
          <w:sz w:val="24"/>
          <w:szCs w:val="26"/>
        </w:rPr>
      </w:pPr>
    </w:p>
    <w:p w:rsidR="00116BBF" w:rsidRDefault="00072948" w:rsidP="00072948">
      <w:pPr>
        <w:tabs>
          <w:tab w:val="left" w:pos="8070"/>
        </w:tabs>
        <w:spacing w:after="0" w:line="240" w:lineRule="auto"/>
        <w:jc w:val="both"/>
        <w:rPr>
          <w:rFonts w:ascii="Arial" w:eastAsia="Calibri" w:hAnsi="Arial" w:cs="Arial"/>
          <w:sz w:val="24"/>
          <w:szCs w:val="26"/>
        </w:rPr>
      </w:pPr>
      <w:r>
        <w:rPr>
          <w:noProof/>
          <w:lang w:eastAsia="ru-RU"/>
        </w:rPr>
        <w:drawing>
          <wp:inline distT="0" distB="0" distL="0" distR="0" wp14:anchorId="7A982848" wp14:editId="6DF0CE2E">
            <wp:extent cx="6258296" cy="5367647"/>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5500" r="1200" b="9248"/>
                    <a:stretch/>
                  </pic:blipFill>
                  <pic:spPr bwMode="auto">
                    <a:xfrm>
                      <a:off x="0" y="0"/>
                      <a:ext cx="6259870" cy="5368997"/>
                    </a:xfrm>
                    <a:prstGeom prst="rect">
                      <a:avLst/>
                    </a:prstGeom>
                    <a:ln>
                      <a:noFill/>
                    </a:ln>
                    <a:extLst>
                      <a:ext uri="{53640926-AAD7-44D8-BBD7-CCE9431645EC}">
                        <a14:shadowObscured xmlns:a14="http://schemas.microsoft.com/office/drawing/2010/main"/>
                      </a:ext>
                    </a:extLst>
                  </pic:spPr>
                </pic:pic>
              </a:graphicData>
            </a:graphic>
          </wp:inline>
        </w:drawing>
      </w:r>
    </w:p>
    <w:p w:rsidR="00116BBF" w:rsidRDefault="00116BBF" w:rsidP="007C7BA1">
      <w:pPr>
        <w:tabs>
          <w:tab w:val="left" w:pos="8070"/>
        </w:tabs>
        <w:spacing w:after="0" w:line="240" w:lineRule="auto"/>
        <w:jc w:val="both"/>
        <w:rPr>
          <w:rFonts w:ascii="Arial" w:eastAsia="Calibri" w:hAnsi="Arial" w:cs="Arial"/>
          <w:sz w:val="24"/>
          <w:szCs w:val="26"/>
        </w:rPr>
      </w:pPr>
    </w:p>
    <w:p w:rsidR="00704273" w:rsidRDefault="00704273" w:rsidP="00704273">
      <w:pPr>
        <w:tabs>
          <w:tab w:val="left" w:pos="8070"/>
        </w:tabs>
        <w:spacing w:after="0" w:line="240" w:lineRule="auto"/>
        <w:ind w:left="5670"/>
        <w:jc w:val="both"/>
        <w:rPr>
          <w:rFonts w:ascii="Arial" w:eastAsia="Calibri" w:hAnsi="Arial" w:cs="Arial"/>
          <w:sz w:val="24"/>
          <w:szCs w:val="26"/>
        </w:rPr>
      </w:pPr>
    </w:p>
    <w:p w:rsidR="003630CB" w:rsidRDefault="003630CB" w:rsidP="00704273">
      <w:pPr>
        <w:tabs>
          <w:tab w:val="left" w:pos="8070"/>
        </w:tabs>
        <w:spacing w:after="0" w:line="240" w:lineRule="auto"/>
        <w:ind w:left="5670"/>
        <w:jc w:val="both"/>
        <w:rPr>
          <w:rFonts w:ascii="Arial" w:eastAsia="Calibri" w:hAnsi="Arial" w:cs="Arial"/>
          <w:sz w:val="24"/>
          <w:szCs w:val="26"/>
        </w:rPr>
      </w:pPr>
    </w:p>
    <w:p w:rsidR="003630CB" w:rsidRDefault="003630CB" w:rsidP="00704273">
      <w:pPr>
        <w:tabs>
          <w:tab w:val="left" w:pos="8070"/>
        </w:tabs>
        <w:spacing w:after="0" w:line="240" w:lineRule="auto"/>
        <w:ind w:left="5670"/>
        <w:jc w:val="both"/>
        <w:rPr>
          <w:rFonts w:ascii="Arial" w:eastAsia="Calibri" w:hAnsi="Arial" w:cs="Arial"/>
          <w:sz w:val="24"/>
          <w:szCs w:val="26"/>
        </w:rPr>
      </w:pPr>
      <w:r>
        <w:rPr>
          <w:rFonts w:ascii="Arial" w:eastAsia="Calibri" w:hAnsi="Arial" w:cs="Arial"/>
          <w:sz w:val="24"/>
          <w:szCs w:val="26"/>
        </w:rPr>
        <w:br w:type="page"/>
      </w:r>
    </w:p>
    <w:p w:rsidR="003630CB" w:rsidRPr="007C7BA1" w:rsidRDefault="003630CB" w:rsidP="00704273">
      <w:pPr>
        <w:tabs>
          <w:tab w:val="left" w:pos="8070"/>
        </w:tabs>
        <w:spacing w:after="0" w:line="240" w:lineRule="auto"/>
        <w:ind w:left="5670"/>
        <w:jc w:val="both"/>
        <w:rPr>
          <w:rFonts w:ascii="Arial" w:eastAsia="Calibri" w:hAnsi="Arial" w:cs="Arial"/>
          <w:sz w:val="24"/>
          <w:szCs w:val="26"/>
        </w:rPr>
      </w:pPr>
    </w:p>
    <w:p w:rsidR="00704273" w:rsidRDefault="00704273" w:rsidP="00704273">
      <w:pPr>
        <w:tabs>
          <w:tab w:val="left" w:pos="8070"/>
        </w:tabs>
        <w:spacing w:after="0" w:line="240" w:lineRule="auto"/>
        <w:ind w:left="5670"/>
        <w:jc w:val="right"/>
        <w:rPr>
          <w:rFonts w:ascii="Arial" w:eastAsia="Calibri" w:hAnsi="Arial" w:cs="Arial"/>
          <w:sz w:val="24"/>
          <w:szCs w:val="26"/>
        </w:rPr>
      </w:pPr>
      <w:r w:rsidRPr="007C7BA1">
        <w:rPr>
          <w:rFonts w:ascii="Arial" w:eastAsia="Calibri" w:hAnsi="Arial" w:cs="Arial"/>
          <w:sz w:val="24"/>
          <w:szCs w:val="26"/>
        </w:rPr>
        <w:t xml:space="preserve">Карта </w:t>
      </w:r>
      <w:r>
        <w:rPr>
          <w:rFonts w:ascii="Arial" w:eastAsia="Calibri" w:hAnsi="Arial" w:cs="Arial"/>
          <w:sz w:val="24"/>
          <w:szCs w:val="26"/>
        </w:rPr>
        <w:t>5</w:t>
      </w:r>
    </w:p>
    <w:p w:rsidR="003630CB" w:rsidRDefault="003630CB" w:rsidP="00704273">
      <w:pPr>
        <w:tabs>
          <w:tab w:val="left" w:pos="8070"/>
        </w:tabs>
        <w:spacing w:after="0" w:line="240" w:lineRule="auto"/>
        <w:ind w:left="5670"/>
        <w:jc w:val="right"/>
        <w:rPr>
          <w:rFonts w:ascii="Arial" w:eastAsia="Calibri" w:hAnsi="Arial" w:cs="Arial"/>
          <w:sz w:val="24"/>
          <w:szCs w:val="26"/>
        </w:rPr>
      </w:pPr>
    </w:p>
    <w:p w:rsidR="003630CB" w:rsidRDefault="003630CB" w:rsidP="00704273">
      <w:pPr>
        <w:tabs>
          <w:tab w:val="left" w:pos="8070"/>
        </w:tabs>
        <w:spacing w:after="0" w:line="240" w:lineRule="auto"/>
        <w:ind w:left="5670"/>
        <w:jc w:val="right"/>
        <w:rPr>
          <w:rFonts w:ascii="Arial" w:eastAsia="Calibri" w:hAnsi="Arial" w:cs="Arial"/>
          <w:sz w:val="24"/>
          <w:szCs w:val="26"/>
        </w:rPr>
      </w:pPr>
    </w:p>
    <w:p w:rsidR="00704273" w:rsidRDefault="003630CB" w:rsidP="003630CB">
      <w:pPr>
        <w:tabs>
          <w:tab w:val="left" w:pos="8070"/>
        </w:tabs>
        <w:spacing w:after="0" w:line="240" w:lineRule="auto"/>
        <w:jc w:val="both"/>
        <w:rPr>
          <w:rFonts w:ascii="Arial" w:eastAsia="Calibri" w:hAnsi="Arial" w:cs="Arial"/>
          <w:sz w:val="24"/>
          <w:szCs w:val="26"/>
        </w:rPr>
      </w:pPr>
      <w:r>
        <w:rPr>
          <w:noProof/>
          <w:lang w:eastAsia="ru-RU"/>
        </w:rPr>
        <w:drawing>
          <wp:inline distT="0" distB="0" distL="0" distR="0" wp14:anchorId="6834EF5C" wp14:editId="3E514843">
            <wp:extent cx="6020789" cy="5082639"/>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00" t="4249" r="2800" b="7998"/>
                    <a:stretch/>
                  </pic:blipFill>
                  <pic:spPr bwMode="auto">
                    <a:xfrm>
                      <a:off x="0" y="0"/>
                      <a:ext cx="6022309" cy="5083922"/>
                    </a:xfrm>
                    <a:prstGeom prst="rect">
                      <a:avLst/>
                    </a:prstGeom>
                    <a:ln>
                      <a:noFill/>
                    </a:ln>
                    <a:extLst>
                      <a:ext uri="{53640926-AAD7-44D8-BBD7-CCE9431645EC}">
                        <a14:shadowObscured xmlns:a14="http://schemas.microsoft.com/office/drawing/2010/main"/>
                      </a:ext>
                    </a:extLst>
                  </pic:spPr>
                </pic:pic>
              </a:graphicData>
            </a:graphic>
          </wp:inline>
        </w:drawing>
      </w:r>
    </w:p>
    <w:p w:rsidR="003630CB" w:rsidRDefault="003630CB" w:rsidP="00195F97">
      <w:pPr>
        <w:tabs>
          <w:tab w:val="left" w:pos="8070"/>
        </w:tabs>
        <w:spacing w:after="0" w:line="240" w:lineRule="auto"/>
        <w:jc w:val="both"/>
        <w:rPr>
          <w:rFonts w:ascii="Arial" w:eastAsia="Calibri" w:hAnsi="Arial" w:cs="Arial"/>
          <w:sz w:val="24"/>
          <w:szCs w:val="26"/>
        </w:rPr>
      </w:pPr>
      <w:r>
        <w:rPr>
          <w:rFonts w:ascii="Arial" w:eastAsia="Calibri" w:hAnsi="Arial" w:cs="Arial"/>
          <w:sz w:val="24"/>
          <w:szCs w:val="26"/>
        </w:rPr>
        <w:br w:type="page"/>
      </w:r>
    </w:p>
    <w:p w:rsidR="00A454A1" w:rsidRDefault="00874403" w:rsidP="00874403">
      <w:pPr>
        <w:tabs>
          <w:tab w:val="left" w:pos="8070"/>
        </w:tabs>
        <w:spacing w:after="0" w:line="240" w:lineRule="auto"/>
        <w:jc w:val="right"/>
        <w:rPr>
          <w:rFonts w:ascii="Arial" w:eastAsia="Calibri" w:hAnsi="Arial" w:cs="Arial"/>
          <w:sz w:val="24"/>
          <w:szCs w:val="26"/>
        </w:rPr>
      </w:pPr>
      <w:r>
        <w:rPr>
          <w:rFonts w:ascii="Arial" w:eastAsia="Calibri" w:hAnsi="Arial" w:cs="Arial"/>
          <w:sz w:val="24"/>
          <w:szCs w:val="26"/>
        </w:rPr>
        <w:lastRenderedPageBreak/>
        <w:t>Карта 6</w:t>
      </w:r>
    </w:p>
    <w:p w:rsidR="008E6AAB" w:rsidRDefault="008E6AAB" w:rsidP="00874403">
      <w:pPr>
        <w:tabs>
          <w:tab w:val="left" w:pos="8070"/>
        </w:tabs>
        <w:spacing w:after="0" w:line="240" w:lineRule="auto"/>
        <w:jc w:val="right"/>
        <w:rPr>
          <w:rFonts w:ascii="Arial" w:eastAsia="Calibri" w:hAnsi="Arial" w:cs="Arial"/>
          <w:sz w:val="24"/>
          <w:szCs w:val="26"/>
        </w:rPr>
      </w:pPr>
    </w:p>
    <w:p w:rsidR="008E6AAB" w:rsidRDefault="008E6AAB" w:rsidP="00874403">
      <w:pPr>
        <w:tabs>
          <w:tab w:val="left" w:pos="8070"/>
        </w:tabs>
        <w:spacing w:after="0" w:line="240" w:lineRule="auto"/>
        <w:jc w:val="right"/>
        <w:rPr>
          <w:rFonts w:ascii="Arial" w:eastAsia="Calibri" w:hAnsi="Arial" w:cs="Arial"/>
          <w:sz w:val="24"/>
          <w:szCs w:val="26"/>
        </w:rPr>
      </w:pPr>
    </w:p>
    <w:p w:rsidR="008E6AAB" w:rsidRDefault="008E6AAB" w:rsidP="00874403">
      <w:pPr>
        <w:tabs>
          <w:tab w:val="left" w:pos="8070"/>
        </w:tabs>
        <w:spacing w:after="0" w:line="240" w:lineRule="auto"/>
        <w:jc w:val="right"/>
        <w:rPr>
          <w:rFonts w:ascii="Arial" w:eastAsia="Calibri" w:hAnsi="Arial" w:cs="Arial"/>
          <w:sz w:val="24"/>
          <w:szCs w:val="26"/>
        </w:rPr>
      </w:pPr>
    </w:p>
    <w:p w:rsidR="008E6AAB" w:rsidRDefault="008E6AAB" w:rsidP="00195F97">
      <w:pPr>
        <w:tabs>
          <w:tab w:val="left" w:pos="8070"/>
        </w:tabs>
        <w:spacing w:after="0" w:line="240" w:lineRule="auto"/>
        <w:jc w:val="both"/>
        <w:rPr>
          <w:rFonts w:ascii="Arial" w:eastAsia="Calibri" w:hAnsi="Arial" w:cs="Arial"/>
          <w:sz w:val="24"/>
          <w:szCs w:val="26"/>
        </w:rPr>
      </w:pPr>
      <w:r>
        <w:rPr>
          <w:rFonts w:ascii="Arial" w:eastAsia="Calibri" w:hAnsi="Arial" w:cs="Arial"/>
          <w:noProof/>
          <w:sz w:val="24"/>
          <w:szCs w:val="26"/>
          <w:lang w:eastAsia="ru-RU"/>
        </w:rPr>
        <w:drawing>
          <wp:inline distT="0" distB="0" distL="0" distR="0" wp14:anchorId="625FC902">
            <wp:extent cx="6010910" cy="5126990"/>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10910" cy="5126990"/>
                    </a:xfrm>
                    <a:prstGeom prst="rect">
                      <a:avLst/>
                    </a:prstGeom>
                    <a:noFill/>
                  </pic:spPr>
                </pic:pic>
              </a:graphicData>
            </a:graphic>
          </wp:inline>
        </w:drawing>
      </w:r>
    </w:p>
    <w:p w:rsidR="008E6AAB" w:rsidRDefault="008E6AAB" w:rsidP="00195F97">
      <w:pPr>
        <w:tabs>
          <w:tab w:val="left" w:pos="8070"/>
        </w:tabs>
        <w:spacing w:after="0" w:line="240" w:lineRule="auto"/>
        <w:jc w:val="both"/>
        <w:rPr>
          <w:rFonts w:ascii="Arial" w:eastAsia="Calibri" w:hAnsi="Arial" w:cs="Arial"/>
          <w:sz w:val="24"/>
          <w:szCs w:val="26"/>
        </w:rPr>
      </w:pPr>
      <w:r>
        <w:rPr>
          <w:rFonts w:ascii="Arial" w:eastAsia="Calibri" w:hAnsi="Arial" w:cs="Arial"/>
          <w:sz w:val="24"/>
          <w:szCs w:val="26"/>
        </w:rPr>
        <w:br w:type="page"/>
      </w:r>
    </w:p>
    <w:p w:rsidR="008E6AAB" w:rsidRDefault="008E6AAB" w:rsidP="008E6AAB">
      <w:pPr>
        <w:tabs>
          <w:tab w:val="left" w:pos="8070"/>
        </w:tabs>
        <w:spacing w:after="0" w:line="240" w:lineRule="auto"/>
        <w:jc w:val="right"/>
        <w:rPr>
          <w:rFonts w:ascii="Arial" w:eastAsia="Calibri" w:hAnsi="Arial" w:cs="Arial"/>
          <w:sz w:val="24"/>
          <w:szCs w:val="26"/>
        </w:rPr>
      </w:pPr>
      <w:r>
        <w:rPr>
          <w:rFonts w:ascii="Arial" w:eastAsia="Calibri" w:hAnsi="Arial" w:cs="Arial"/>
          <w:sz w:val="24"/>
          <w:szCs w:val="26"/>
        </w:rPr>
        <w:lastRenderedPageBreak/>
        <w:t>Карта 7</w:t>
      </w:r>
    </w:p>
    <w:p w:rsidR="008E6AAB" w:rsidRDefault="008E6AAB" w:rsidP="00195F97">
      <w:pPr>
        <w:tabs>
          <w:tab w:val="left" w:pos="8070"/>
        </w:tabs>
        <w:spacing w:after="0" w:line="240" w:lineRule="auto"/>
        <w:jc w:val="both"/>
        <w:rPr>
          <w:rFonts w:ascii="Arial" w:eastAsia="Calibri" w:hAnsi="Arial" w:cs="Arial"/>
          <w:sz w:val="24"/>
          <w:szCs w:val="26"/>
        </w:rPr>
      </w:pPr>
    </w:p>
    <w:p w:rsidR="00A454A1" w:rsidRDefault="00590EFF" w:rsidP="00195F97">
      <w:pPr>
        <w:tabs>
          <w:tab w:val="left" w:pos="8070"/>
        </w:tabs>
        <w:spacing w:after="0" w:line="240" w:lineRule="auto"/>
        <w:jc w:val="both"/>
        <w:rPr>
          <w:rFonts w:ascii="Arial" w:eastAsia="Calibri" w:hAnsi="Arial" w:cs="Arial"/>
          <w:sz w:val="24"/>
          <w:szCs w:val="26"/>
        </w:rPr>
      </w:pPr>
      <w:r>
        <w:rPr>
          <w:noProof/>
          <w:lang w:eastAsia="ru-RU"/>
        </w:rPr>
        <w:drawing>
          <wp:inline distT="0" distB="0" distL="0" distR="0" wp14:anchorId="6E67E1A5" wp14:editId="4F172949">
            <wp:extent cx="5997039" cy="4963886"/>
            <wp:effectExtent l="0" t="0" r="381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036" t="5063" r="2227" b="8608"/>
                    <a:stretch/>
                  </pic:blipFill>
                  <pic:spPr bwMode="auto">
                    <a:xfrm>
                      <a:off x="0" y="0"/>
                      <a:ext cx="5998553" cy="4965139"/>
                    </a:xfrm>
                    <a:prstGeom prst="rect">
                      <a:avLst/>
                    </a:prstGeom>
                    <a:ln>
                      <a:noFill/>
                    </a:ln>
                    <a:extLst>
                      <a:ext uri="{53640926-AAD7-44D8-BBD7-CCE9431645EC}">
                        <a14:shadowObscured xmlns:a14="http://schemas.microsoft.com/office/drawing/2010/main"/>
                      </a:ext>
                    </a:extLst>
                  </pic:spPr>
                </pic:pic>
              </a:graphicData>
            </a:graphic>
          </wp:inline>
        </w:drawing>
      </w:r>
    </w:p>
    <w:p w:rsidR="008E6AAB" w:rsidRDefault="008E6AAB" w:rsidP="00195F97">
      <w:pPr>
        <w:tabs>
          <w:tab w:val="left" w:pos="8070"/>
        </w:tabs>
        <w:spacing w:after="0" w:line="240" w:lineRule="auto"/>
        <w:jc w:val="both"/>
        <w:rPr>
          <w:rFonts w:ascii="Arial" w:eastAsia="Calibri" w:hAnsi="Arial" w:cs="Arial"/>
          <w:sz w:val="24"/>
          <w:szCs w:val="26"/>
        </w:rPr>
      </w:pPr>
      <w:r>
        <w:rPr>
          <w:rFonts w:ascii="Arial" w:eastAsia="Calibri" w:hAnsi="Arial" w:cs="Arial"/>
          <w:sz w:val="24"/>
          <w:szCs w:val="26"/>
        </w:rPr>
        <w:br w:type="page"/>
      </w:r>
    </w:p>
    <w:p w:rsidR="00912191" w:rsidRDefault="00912191" w:rsidP="00912191">
      <w:pPr>
        <w:tabs>
          <w:tab w:val="left" w:pos="8070"/>
        </w:tabs>
        <w:spacing w:after="0" w:line="240" w:lineRule="auto"/>
        <w:ind w:left="5670"/>
        <w:jc w:val="right"/>
        <w:rPr>
          <w:rFonts w:ascii="Arial" w:eastAsia="Calibri" w:hAnsi="Arial" w:cs="Arial"/>
          <w:sz w:val="24"/>
          <w:szCs w:val="26"/>
        </w:rPr>
      </w:pPr>
      <w:r w:rsidRPr="007C7BA1">
        <w:rPr>
          <w:rFonts w:ascii="Arial" w:eastAsia="Calibri" w:hAnsi="Arial" w:cs="Arial"/>
          <w:sz w:val="24"/>
          <w:szCs w:val="26"/>
        </w:rPr>
        <w:lastRenderedPageBreak/>
        <w:t xml:space="preserve">Карта </w:t>
      </w:r>
      <w:r w:rsidR="008E6AAB">
        <w:rPr>
          <w:rFonts w:ascii="Arial" w:eastAsia="Calibri" w:hAnsi="Arial" w:cs="Arial"/>
          <w:sz w:val="24"/>
          <w:szCs w:val="26"/>
        </w:rPr>
        <w:t>8</w:t>
      </w:r>
    </w:p>
    <w:p w:rsidR="008E6AAB" w:rsidRDefault="008E6AAB" w:rsidP="00912191">
      <w:pPr>
        <w:tabs>
          <w:tab w:val="left" w:pos="8070"/>
        </w:tabs>
        <w:spacing w:after="0" w:line="240" w:lineRule="auto"/>
        <w:ind w:left="5670"/>
        <w:jc w:val="right"/>
        <w:rPr>
          <w:rFonts w:ascii="Arial" w:eastAsia="Calibri" w:hAnsi="Arial" w:cs="Arial"/>
          <w:sz w:val="24"/>
          <w:szCs w:val="26"/>
        </w:rPr>
      </w:pPr>
    </w:p>
    <w:p w:rsidR="008E6AAB" w:rsidRDefault="008E6AAB" w:rsidP="00912191">
      <w:pPr>
        <w:tabs>
          <w:tab w:val="left" w:pos="8070"/>
        </w:tabs>
        <w:spacing w:after="0" w:line="240" w:lineRule="auto"/>
        <w:ind w:left="5670"/>
        <w:jc w:val="right"/>
        <w:rPr>
          <w:rFonts w:ascii="Arial" w:eastAsia="Calibri" w:hAnsi="Arial" w:cs="Arial"/>
          <w:sz w:val="24"/>
          <w:szCs w:val="26"/>
        </w:rPr>
      </w:pPr>
    </w:p>
    <w:p w:rsidR="00116BBF" w:rsidRDefault="008E6AAB" w:rsidP="00BB752E">
      <w:pPr>
        <w:tabs>
          <w:tab w:val="left" w:pos="8070"/>
        </w:tabs>
        <w:spacing w:after="0" w:line="240" w:lineRule="auto"/>
        <w:jc w:val="both"/>
        <w:rPr>
          <w:rFonts w:ascii="Arial" w:eastAsia="Calibri" w:hAnsi="Arial" w:cs="Arial"/>
          <w:sz w:val="24"/>
          <w:szCs w:val="26"/>
        </w:rPr>
      </w:pPr>
      <w:r>
        <w:rPr>
          <w:noProof/>
          <w:lang w:eastAsia="ru-RU"/>
        </w:rPr>
        <w:drawing>
          <wp:inline distT="0" distB="0" distL="0" distR="0" wp14:anchorId="1F30FAFE" wp14:editId="056C5D09">
            <wp:extent cx="6151418" cy="5260769"/>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682" t="4750" r="2682" b="8748"/>
                    <a:stretch/>
                  </pic:blipFill>
                  <pic:spPr bwMode="auto">
                    <a:xfrm>
                      <a:off x="0" y="0"/>
                      <a:ext cx="6152971" cy="5262097"/>
                    </a:xfrm>
                    <a:prstGeom prst="rect">
                      <a:avLst/>
                    </a:prstGeom>
                    <a:ln>
                      <a:noFill/>
                    </a:ln>
                    <a:extLst>
                      <a:ext uri="{53640926-AAD7-44D8-BBD7-CCE9431645EC}">
                        <a14:shadowObscured xmlns:a14="http://schemas.microsoft.com/office/drawing/2010/main"/>
                      </a:ext>
                    </a:extLst>
                  </pic:spPr>
                </pic:pic>
              </a:graphicData>
            </a:graphic>
          </wp:inline>
        </w:drawing>
      </w:r>
    </w:p>
    <w:p w:rsidR="00C768AD" w:rsidRPr="007C7BA1" w:rsidRDefault="00C768AD" w:rsidP="00C768AD">
      <w:pPr>
        <w:tabs>
          <w:tab w:val="left" w:pos="8070"/>
        </w:tabs>
        <w:spacing w:after="0" w:line="240" w:lineRule="auto"/>
        <w:ind w:left="5670"/>
        <w:jc w:val="both"/>
        <w:rPr>
          <w:rFonts w:ascii="Arial" w:eastAsia="Calibri" w:hAnsi="Arial" w:cs="Arial"/>
          <w:sz w:val="24"/>
          <w:szCs w:val="26"/>
        </w:rPr>
      </w:pPr>
    </w:p>
    <w:p w:rsidR="008E6AAB" w:rsidRDefault="008E6AAB" w:rsidP="00D106C8">
      <w:pPr>
        <w:tabs>
          <w:tab w:val="left" w:pos="8070"/>
        </w:tabs>
        <w:spacing w:after="0" w:line="240" w:lineRule="auto"/>
        <w:ind w:firstLine="709"/>
        <w:jc w:val="both"/>
        <w:rPr>
          <w:rFonts w:ascii="Arial" w:eastAsia="Calibri" w:hAnsi="Arial" w:cs="Arial"/>
          <w:sz w:val="24"/>
          <w:szCs w:val="26"/>
        </w:rPr>
      </w:pPr>
      <w:r>
        <w:rPr>
          <w:rFonts w:ascii="Arial" w:eastAsia="Calibri" w:hAnsi="Arial" w:cs="Arial"/>
          <w:sz w:val="24"/>
          <w:szCs w:val="26"/>
        </w:rPr>
        <w:br w:type="page"/>
      </w:r>
    </w:p>
    <w:p w:rsidR="00116BBF" w:rsidRPr="00D106C8" w:rsidRDefault="00116BBF" w:rsidP="00D106C8">
      <w:pPr>
        <w:tabs>
          <w:tab w:val="left" w:pos="8070"/>
        </w:tabs>
        <w:spacing w:after="0" w:line="240" w:lineRule="auto"/>
        <w:ind w:firstLine="709"/>
        <w:jc w:val="both"/>
        <w:rPr>
          <w:rFonts w:ascii="Arial" w:eastAsia="Calibri" w:hAnsi="Arial" w:cs="Arial"/>
          <w:sz w:val="24"/>
          <w:szCs w:val="26"/>
        </w:rPr>
      </w:pPr>
      <w:bookmarkStart w:id="135" w:name="_GoBack"/>
      <w:bookmarkEnd w:id="135"/>
    </w:p>
    <w:p w:rsidR="00FF5F6D" w:rsidRDefault="00385E5D" w:rsidP="00D106C8">
      <w:pPr>
        <w:tabs>
          <w:tab w:val="left" w:pos="8070"/>
        </w:tabs>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2</w:t>
      </w:r>
      <w:r w:rsidR="00D36F9E" w:rsidRPr="00D106C8">
        <w:rPr>
          <w:rFonts w:ascii="Arial" w:eastAsia="Calibri" w:hAnsi="Arial" w:cs="Arial"/>
          <w:sz w:val="24"/>
          <w:szCs w:val="26"/>
        </w:rPr>
        <w:t>6</w:t>
      </w:r>
      <w:r w:rsidR="007A7420" w:rsidRPr="00D106C8">
        <w:rPr>
          <w:rFonts w:ascii="Arial" w:eastAsia="Calibri" w:hAnsi="Arial" w:cs="Arial"/>
          <w:sz w:val="24"/>
          <w:szCs w:val="26"/>
        </w:rPr>
        <w:t>.0</w:t>
      </w:r>
      <w:r w:rsidR="00D36F9E" w:rsidRPr="00D106C8">
        <w:rPr>
          <w:rFonts w:ascii="Arial" w:eastAsia="Calibri" w:hAnsi="Arial" w:cs="Arial"/>
          <w:sz w:val="24"/>
          <w:szCs w:val="26"/>
        </w:rPr>
        <w:t>1</w:t>
      </w:r>
      <w:r w:rsidR="007A7420" w:rsidRPr="00D106C8">
        <w:rPr>
          <w:rFonts w:ascii="Arial" w:eastAsia="Calibri" w:hAnsi="Arial" w:cs="Arial"/>
          <w:sz w:val="24"/>
          <w:szCs w:val="26"/>
        </w:rPr>
        <w:t>.201</w:t>
      </w:r>
      <w:r w:rsidR="00D36F9E" w:rsidRPr="00D106C8">
        <w:rPr>
          <w:rFonts w:ascii="Arial" w:eastAsia="Calibri" w:hAnsi="Arial" w:cs="Arial"/>
          <w:sz w:val="24"/>
          <w:szCs w:val="26"/>
        </w:rPr>
        <w:t>8</w:t>
      </w:r>
      <w:r w:rsidRPr="00D106C8">
        <w:rPr>
          <w:rFonts w:ascii="Arial" w:eastAsia="Calibri" w:hAnsi="Arial" w:cs="Arial"/>
          <w:sz w:val="24"/>
          <w:szCs w:val="26"/>
        </w:rPr>
        <w:t xml:space="preserve"> </w:t>
      </w:r>
      <w:r w:rsidR="007A7420" w:rsidRPr="00D106C8">
        <w:rPr>
          <w:rFonts w:ascii="Arial" w:eastAsia="Calibri" w:hAnsi="Arial" w:cs="Arial"/>
          <w:sz w:val="24"/>
          <w:szCs w:val="26"/>
        </w:rPr>
        <w:t>г.</w:t>
      </w:r>
      <w:r w:rsidR="00CE468B">
        <w:rPr>
          <w:rFonts w:ascii="Arial" w:eastAsia="Calibri" w:hAnsi="Arial" w:cs="Arial"/>
          <w:sz w:val="24"/>
          <w:szCs w:val="26"/>
        </w:rPr>
        <w:t xml:space="preserve"> </w:t>
      </w:r>
    </w:p>
    <w:p w:rsidR="007A7420" w:rsidRPr="00D106C8" w:rsidRDefault="00390E4E" w:rsidP="00D106C8">
      <w:pPr>
        <w:tabs>
          <w:tab w:val="left" w:pos="8070"/>
        </w:tabs>
        <w:spacing w:after="0" w:line="240" w:lineRule="auto"/>
        <w:ind w:firstLine="709"/>
        <w:jc w:val="both"/>
        <w:rPr>
          <w:rFonts w:ascii="Arial" w:eastAsia="Calibri" w:hAnsi="Arial" w:cs="Arial"/>
          <w:sz w:val="24"/>
          <w:szCs w:val="26"/>
        </w:rPr>
      </w:pPr>
      <w:proofErr w:type="gramStart"/>
      <w:r w:rsidRPr="00D106C8">
        <w:rPr>
          <w:rFonts w:ascii="Arial" w:eastAsia="Calibri" w:hAnsi="Arial" w:cs="Arial"/>
          <w:sz w:val="24"/>
          <w:szCs w:val="26"/>
        </w:rPr>
        <w:t>с</w:t>
      </w:r>
      <w:proofErr w:type="gramEnd"/>
      <w:r w:rsidRPr="00D106C8">
        <w:rPr>
          <w:rFonts w:ascii="Arial" w:eastAsia="Calibri" w:hAnsi="Arial" w:cs="Arial"/>
          <w:sz w:val="24"/>
          <w:szCs w:val="26"/>
        </w:rPr>
        <w:t>. Девица</w:t>
      </w:r>
    </w:p>
    <w:p w:rsidR="007A7420" w:rsidRPr="00D106C8" w:rsidRDefault="007A7420" w:rsidP="0079697A">
      <w:pPr>
        <w:spacing w:after="0" w:line="240" w:lineRule="auto"/>
        <w:ind w:firstLine="709"/>
        <w:jc w:val="center"/>
        <w:rPr>
          <w:rFonts w:ascii="Arial" w:eastAsia="Calibri" w:hAnsi="Arial" w:cs="Arial"/>
          <w:sz w:val="24"/>
          <w:szCs w:val="26"/>
        </w:rPr>
      </w:pPr>
    </w:p>
    <w:p w:rsidR="007A7420" w:rsidRPr="00D106C8" w:rsidRDefault="007A7420" w:rsidP="0079697A">
      <w:pPr>
        <w:spacing w:after="0" w:line="240" w:lineRule="auto"/>
        <w:ind w:firstLine="709"/>
        <w:jc w:val="center"/>
        <w:rPr>
          <w:rFonts w:ascii="Arial" w:eastAsia="Calibri" w:hAnsi="Arial" w:cs="Arial"/>
          <w:sz w:val="24"/>
          <w:szCs w:val="26"/>
        </w:rPr>
      </w:pPr>
      <w:r w:rsidRPr="00D106C8">
        <w:rPr>
          <w:rFonts w:ascii="Arial" w:eastAsia="Calibri" w:hAnsi="Arial" w:cs="Arial"/>
          <w:sz w:val="24"/>
          <w:szCs w:val="26"/>
        </w:rPr>
        <w:t>А К Т</w:t>
      </w:r>
    </w:p>
    <w:p w:rsidR="007A7420" w:rsidRPr="00D106C8" w:rsidRDefault="007A7420" w:rsidP="0079697A">
      <w:pPr>
        <w:spacing w:after="0" w:line="240" w:lineRule="auto"/>
        <w:ind w:firstLine="709"/>
        <w:jc w:val="center"/>
        <w:rPr>
          <w:rFonts w:ascii="Arial" w:eastAsia="Calibri" w:hAnsi="Arial" w:cs="Arial"/>
          <w:sz w:val="24"/>
          <w:szCs w:val="26"/>
        </w:rPr>
      </w:pPr>
    </w:p>
    <w:p w:rsidR="007A7420" w:rsidRPr="00D106C8" w:rsidRDefault="007A7420"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 xml:space="preserve">Об обнародовании решения № </w:t>
      </w:r>
      <w:r w:rsidR="00D36F9E" w:rsidRPr="00D106C8">
        <w:rPr>
          <w:rFonts w:ascii="Arial" w:eastAsia="Calibri" w:hAnsi="Arial" w:cs="Arial"/>
          <w:sz w:val="24"/>
          <w:szCs w:val="26"/>
        </w:rPr>
        <w:t>108</w:t>
      </w:r>
      <w:r w:rsidRPr="00D106C8">
        <w:rPr>
          <w:rFonts w:ascii="Arial" w:eastAsia="Calibri" w:hAnsi="Arial" w:cs="Arial"/>
          <w:sz w:val="24"/>
          <w:szCs w:val="26"/>
        </w:rPr>
        <w:t xml:space="preserve"> принятого на </w:t>
      </w:r>
      <w:r w:rsidR="00D36F9E" w:rsidRPr="00D106C8">
        <w:rPr>
          <w:rFonts w:ascii="Arial" w:eastAsia="Calibri" w:hAnsi="Arial" w:cs="Arial"/>
          <w:sz w:val="24"/>
          <w:szCs w:val="26"/>
        </w:rPr>
        <w:t>34</w:t>
      </w:r>
      <w:r w:rsidRPr="00D106C8">
        <w:rPr>
          <w:rFonts w:ascii="Arial" w:eastAsia="Calibri" w:hAnsi="Arial" w:cs="Arial"/>
          <w:sz w:val="24"/>
          <w:szCs w:val="26"/>
        </w:rPr>
        <w:t xml:space="preserve">-м заседании </w:t>
      </w:r>
      <w:r w:rsidR="00D36F9E" w:rsidRPr="00D106C8">
        <w:rPr>
          <w:rFonts w:ascii="Arial" w:eastAsia="Calibri" w:hAnsi="Arial" w:cs="Arial"/>
          <w:sz w:val="24"/>
          <w:szCs w:val="26"/>
        </w:rPr>
        <w:t>34</w:t>
      </w:r>
      <w:r w:rsidRPr="00D106C8">
        <w:rPr>
          <w:rFonts w:ascii="Arial" w:eastAsia="Calibri" w:hAnsi="Arial" w:cs="Arial"/>
          <w:sz w:val="24"/>
          <w:szCs w:val="26"/>
        </w:rPr>
        <w:t xml:space="preserve">-й сессии Совета народных депутатов Девицкого сельского поселения Семилукского муниципального района Воронежской области от </w:t>
      </w:r>
      <w:r w:rsidR="0023013D" w:rsidRPr="00D106C8">
        <w:rPr>
          <w:rFonts w:ascii="Arial" w:eastAsia="Calibri" w:hAnsi="Arial" w:cs="Arial"/>
          <w:sz w:val="24"/>
          <w:szCs w:val="26"/>
        </w:rPr>
        <w:t>2</w:t>
      </w:r>
      <w:r w:rsidR="00D36F9E" w:rsidRPr="00D106C8">
        <w:rPr>
          <w:rFonts w:ascii="Arial" w:eastAsia="Calibri" w:hAnsi="Arial" w:cs="Arial"/>
          <w:sz w:val="24"/>
          <w:szCs w:val="26"/>
        </w:rPr>
        <w:t xml:space="preserve">6 января </w:t>
      </w:r>
      <w:r w:rsidRPr="00D106C8">
        <w:rPr>
          <w:rFonts w:ascii="Arial" w:eastAsia="Calibri" w:hAnsi="Arial" w:cs="Arial"/>
          <w:sz w:val="24"/>
          <w:szCs w:val="26"/>
        </w:rPr>
        <w:t>201</w:t>
      </w:r>
      <w:r w:rsidR="00D36F9E" w:rsidRPr="00D106C8">
        <w:rPr>
          <w:rFonts w:ascii="Arial" w:eastAsia="Calibri" w:hAnsi="Arial" w:cs="Arial"/>
          <w:sz w:val="24"/>
          <w:szCs w:val="26"/>
        </w:rPr>
        <w:t>8</w:t>
      </w:r>
      <w:r w:rsidRPr="00D106C8">
        <w:rPr>
          <w:rFonts w:ascii="Arial" w:eastAsia="Calibri" w:hAnsi="Arial" w:cs="Arial"/>
          <w:sz w:val="24"/>
          <w:szCs w:val="26"/>
        </w:rPr>
        <w:t xml:space="preserve"> года</w:t>
      </w:r>
    </w:p>
    <w:p w:rsidR="007A7420" w:rsidRPr="00D106C8" w:rsidRDefault="007A7420" w:rsidP="00D106C8">
      <w:pPr>
        <w:spacing w:after="0" w:line="240" w:lineRule="auto"/>
        <w:ind w:firstLine="709"/>
        <w:jc w:val="both"/>
        <w:rPr>
          <w:rFonts w:ascii="Arial" w:eastAsia="Calibri" w:hAnsi="Arial" w:cs="Arial"/>
          <w:sz w:val="24"/>
          <w:szCs w:val="26"/>
        </w:rPr>
      </w:pPr>
    </w:p>
    <w:p w:rsidR="007A7420" w:rsidRPr="00D106C8" w:rsidRDefault="007A7420"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Мы, нижеподписавшиеся:</w:t>
      </w:r>
    </w:p>
    <w:p w:rsidR="0023013D" w:rsidRPr="00D106C8" w:rsidRDefault="0023013D"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 САХАРОВА ГАЛИНА АЛЕКСЕЕВНА, депутат Совета народных депутатов Девицкого сельского поселения, 14.02.1957 года рождения, зарегистрирована по месту жительства по адресу: Воронежская область Семилукский район пос. Орлов Лог улица Шахтерская дом 12 квартира 1</w:t>
      </w:r>
    </w:p>
    <w:p w:rsidR="0023013D" w:rsidRPr="00D106C8" w:rsidRDefault="0023013D"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 xml:space="preserve">- СОБОЛЕВА НАТАЛЬЯ НИКОЛАЕВНА, ведущий специалист администрации Девицкого сельского поселения, 18.03.1966 года рождения, зарегистрирована по месту жительства по адресу: Воронежская область Семилукский район село Девица переулок </w:t>
      </w:r>
      <w:proofErr w:type="spellStart"/>
      <w:r w:rsidRPr="00D106C8">
        <w:rPr>
          <w:rFonts w:ascii="Arial" w:eastAsia="Calibri" w:hAnsi="Arial" w:cs="Arial"/>
          <w:sz w:val="24"/>
          <w:szCs w:val="26"/>
        </w:rPr>
        <w:t>Ровенки</w:t>
      </w:r>
      <w:proofErr w:type="spellEnd"/>
      <w:r w:rsidRPr="00D106C8">
        <w:rPr>
          <w:rFonts w:ascii="Arial" w:eastAsia="Calibri" w:hAnsi="Arial" w:cs="Arial"/>
          <w:sz w:val="24"/>
          <w:szCs w:val="26"/>
        </w:rPr>
        <w:t xml:space="preserve"> д.43 .</w:t>
      </w:r>
    </w:p>
    <w:p w:rsidR="0023013D" w:rsidRPr="00D106C8" w:rsidRDefault="0023013D"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 xml:space="preserve">- БЕЛЕНОВА ИННА АЛЕКСАНДРОВНА, заведующая библиотечным филиалом №23 села Девица, 13.09.1972 года рождения, зарегистрирована по месту жительства по адресу: Воронежская область Семилукский район пос. Орлов Лог, II </w:t>
      </w:r>
      <w:proofErr w:type="spellStart"/>
      <w:r w:rsidRPr="00D106C8">
        <w:rPr>
          <w:rFonts w:ascii="Arial" w:eastAsia="Calibri" w:hAnsi="Arial" w:cs="Arial"/>
          <w:sz w:val="24"/>
          <w:szCs w:val="26"/>
        </w:rPr>
        <w:t>Орловлогский</w:t>
      </w:r>
      <w:proofErr w:type="spellEnd"/>
      <w:r w:rsidRPr="00D106C8">
        <w:rPr>
          <w:rFonts w:ascii="Arial" w:eastAsia="Calibri" w:hAnsi="Arial" w:cs="Arial"/>
          <w:sz w:val="24"/>
          <w:szCs w:val="26"/>
        </w:rPr>
        <w:t xml:space="preserve"> переулок дом 9 квартира 15</w:t>
      </w:r>
    </w:p>
    <w:p w:rsidR="0023013D" w:rsidRPr="00D106C8" w:rsidRDefault="0023013D" w:rsidP="00D106C8">
      <w:pPr>
        <w:spacing w:after="0" w:line="240" w:lineRule="auto"/>
        <w:ind w:firstLine="709"/>
        <w:jc w:val="both"/>
        <w:rPr>
          <w:rFonts w:ascii="Arial" w:eastAsia="Calibri" w:hAnsi="Arial" w:cs="Arial"/>
          <w:sz w:val="24"/>
          <w:szCs w:val="26"/>
        </w:rPr>
      </w:pPr>
      <w:proofErr w:type="gramStart"/>
      <w:r w:rsidRPr="00D106C8">
        <w:rPr>
          <w:rFonts w:ascii="Arial" w:eastAsia="Calibri" w:hAnsi="Arial" w:cs="Arial"/>
          <w:sz w:val="24"/>
          <w:szCs w:val="26"/>
        </w:rPr>
        <w:t xml:space="preserve">обнародовали копию решения № </w:t>
      </w:r>
      <w:r w:rsidR="00D36F9E" w:rsidRPr="00D106C8">
        <w:rPr>
          <w:rFonts w:ascii="Arial" w:eastAsia="Calibri" w:hAnsi="Arial" w:cs="Arial"/>
          <w:sz w:val="24"/>
          <w:szCs w:val="26"/>
        </w:rPr>
        <w:t>108</w:t>
      </w:r>
      <w:r w:rsidRPr="00D106C8">
        <w:rPr>
          <w:rFonts w:ascii="Arial" w:eastAsia="Calibri" w:hAnsi="Arial" w:cs="Arial"/>
          <w:sz w:val="24"/>
          <w:szCs w:val="26"/>
        </w:rPr>
        <w:t xml:space="preserve"> «</w:t>
      </w:r>
      <w:r w:rsidR="00D36F9E" w:rsidRPr="00D106C8">
        <w:rPr>
          <w:rFonts w:ascii="Arial" w:eastAsia="Calibri" w:hAnsi="Arial" w:cs="Arial"/>
          <w:sz w:val="24"/>
          <w:szCs w:val="26"/>
        </w:rPr>
        <w:t>О внесении изменений в решение Совета народных депутатов Девицкого сельского поселения Семилукского муниципального района Воронежской области от 16.02.2010 года № 188 «Об утверждении генерального плана</w:t>
      </w:r>
      <w:r w:rsidR="00C41C97">
        <w:rPr>
          <w:rFonts w:ascii="Arial" w:eastAsia="Calibri" w:hAnsi="Arial" w:cs="Arial"/>
          <w:sz w:val="24"/>
          <w:szCs w:val="26"/>
        </w:rPr>
        <w:t xml:space="preserve"> </w:t>
      </w:r>
      <w:r w:rsidR="00D36F9E" w:rsidRPr="00D106C8">
        <w:rPr>
          <w:rFonts w:ascii="Arial" w:eastAsia="Calibri" w:hAnsi="Arial" w:cs="Arial"/>
          <w:sz w:val="24"/>
          <w:szCs w:val="26"/>
        </w:rPr>
        <w:t>Девицкого сельского поселения»</w:t>
      </w:r>
      <w:r w:rsidRPr="00D106C8">
        <w:rPr>
          <w:rFonts w:ascii="Arial" w:eastAsia="Calibri" w:hAnsi="Arial" w:cs="Arial"/>
          <w:sz w:val="24"/>
          <w:szCs w:val="26"/>
        </w:rPr>
        <w:t xml:space="preserve"> принятого </w:t>
      </w:r>
      <w:r w:rsidR="00D36F9E" w:rsidRPr="00D106C8">
        <w:rPr>
          <w:rFonts w:ascii="Arial" w:eastAsia="Calibri" w:hAnsi="Arial" w:cs="Arial"/>
          <w:sz w:val="24"/>
          <w:szCs w:val="26"/>
        </w:rPr>
        <w:t>на 34-м заседании 34-й сессии Совета народных депутатов Девицкого сельского поселения Семилукского муниципального района Воронежской области от 26 января 2018 года.</w:t>
      </w:r>
      <w:proofErr w:type="gramEnd"/>
    </w:p>
    <w:p w:rsidR="0023013D" w:rsidRPr="00D106C8" w:rsidRDefault="0023013D"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Обнародование произведено путем размещения на информационных стендах.</w:t>
      </w:r>
    </w:p>
    <w:p w:rsidR="0023013D" w:rsidRPr="00D106C8" w:rsidRDefault="0023013D"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О чем составлен акт.</w:t>
      </w:r>
    </w:p>
    <w:p w:rsidR="0023013D" w:rsidRPr="00D106C8" w:rsidRDefault="0023013D" w:rsidP="00D106C8">
      <w:pPr>
        <w:spacing w:after="0" w:line="240" w:lineRule="auto"/>
        <w:ind w:firstLine="709"/>
        <w:jc w:val="both"/>
        <w:rPr>
          <w:rFonts w:ascii="Arial" w:eastAsia="Calibri" w:hAnsi="Arial" w:cs="Arial"/>
          <w:sz w:val="24"/>
          <w:szCs w:val="26"/>
        </w:rPr>
      </w:pPr>
    </w:p>
    <w:p w:rsidR="0023013D" w:rsidRPr="00D106C8" w:rsidRDefault="0023013D" w:rsidP="00D106C8">
      <w:pPr>
        <w:spacing w:after="0" w:line="240" w:lineRule="auto"/>
        <w:ind w:firstLine="709"/>
        <w:jc w:val="both"/>
        <w:rPr>
          <w:rFonts w:ascii="Arial" w:eastAsia="Calibri" w:hAnsi="Arial" w:cs="Arial"/>
          <w:sz w:val="24"/>
          <w:szCs w:val="26"/>
        </w:rPr>
      </w:pPr>
    </w:p>
    <w:p w:rsidR="0023013D" w:rsidRPr="00D106C8" w:rsidRDefault="0023013D"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Подписи: _____________________ Сахарова Г.А.</w:t>
      </w:r>
    </w:p>
    <w:p w:rsidR="0023013D" w:rsidRPr="00D106C8" w:rsidRDefault="0023013D" w:rsidP="00D106C8">
      <w:pPr>
        <w:spacing w:after="0" w:line="240" w:lineRule="auto"/>
        <w:ind w:firstLine="709"/>
        <w:jc w:val="both"/>
        <w:rPr>
          <w:rFonts w:ascii="Arial" w:eastAsia="Calibri" w:hAnsi="Arial" w:cs="Arial"/>
          <w:sz w:val="24"/>
          <w:szCs w:val="26"/>
        </w:rPr>
      </w:pPr>
    </w:p>
    <w:p w:rsidR="0023013D" w:rsidRPr="00D106C8" w:rsidRDefault="0023013D"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Подписи: _____________________ Соболева Н.Н.</w:t>
      </w:r>
    </w:p>
    <w:p w:rsidR="0023013D" w:rsidRPr="00D106C8" w:rsidRDefault="0023013D" w:rsidP="00D106C8">
      <w:pPr>
        <w:spacing w:after="0" w:line="240" w:lineRule="auto"/>
        <w:ind w:firstLine="709"/>
        <w:jc w:val="both"/>
        <w:rPr>
          <w:rFonts w:ascii="Arial" w:eastAsia="Calibri" w:hAnsi="Arial" w:cs="Arial"/>
          <w:sz w:val="24"/>
          <w:szCs w:val="26"/>
        </w:rPr>
      </w:pPr>
    </w:p>
    <w:p w:rsidR="0023013D" w:rsidRPr="00D106C8" w:rsidRDefault="0023013D" w:rsidP="00D106C8">
      <w:pPr>
        <w:spacing w:after="0" w:line="240" w:lineRule="auto"/>
        <w:ind w:firstLine="709"/>
        <w:jc w:val="both"/>
        <w:rPr>
          <w:rFonts w:ascii="Arial" w:eastAsia="Calibri" w:hAnsi="Arial" w:cs="Arial"/>
          <w:sz w:val="24"/>
          <w:szCs w:val="26"/>
        </w:rPr>
      </w:pPr>
      <w:r w:rsidRPr="00D106C8">
        <w:rPr>
          <w:rFonts w:ascii="Arial" w:eastAsia="Calibri" w:hAnsi="Arial" w:cs="Arial"/>
          <w:sz w:val="24"/>
          <w:szCs w:val="26"/>
        </w:rPr>
        <w:t xml:space="preserve">Подписи: _____________________ </w:t>
      </w:r>
      <w:proofErr w:type="spellStart"/>
      <w:r w:rsidRPr="00D106C8">
        <w:rPr>
          <w:rFonts w:ascii="Arial" w:eastAsia="Calibri" w:hAnsi="Arial" w:cs="Arial"/>
          <w:sz w:val="24"/>
          <w:szCs w:val="26"/>
        </w:rPr>
        <w:t>Беленова</w:t>
      </w:r>
      <w:proofErr w:type="spellEnd"/>
      <w:r w:rsidRPr="00D106C8">
        <w:rPr>
          <w:rFonts w:ascii="Arial" w:eastAsia="Calibri" w:hAnsi="Arial" w:cs="Arial"/>
          <w:sz w:val="24"/>
          <w:szCs w:val="26"/>
        </w:rPr>
        <w:t xml:space="preserve"> И.А. </w:t>
      </w:r>
    </w:p>
    <w:p w:rsidR="0012105B" w:rsidRPr="00D106C8" w:rsidRDefault="0012105B" w:rsidP="00D106C8">
      <w:pPr>
        <w:spacing w:after="0" w:line="240" w:lineRule="auto"/>
        <w:ind w:firstLine="709"/>
        <w:jc w:val="both"/>
        <w:rPr>
          <w:rFonts w:ascii="Arial" w:hAnsi="Arial" w:cs="Arial"/>
          <w:sz w:val="24"/>
          <w:szCs w:val="26"/>
        </w:rPr>
      </w:pPr>
    </w:p>
    <w:p w:rsidR="0012105B" w:rsidRPr="00D106C8" w:rsidRDefault="0012105B" w:rsidP="00D106C8">
      <w:pPr>
        <w:spacing w:after="0" w:line="240" w:lineRule="auto"/>
        <w:ind w:firstLine="709"/>
        <w:jc w:val="both"/>
        <w:rPr>
          <w:rFonts w:ascii="Arial" w:hAnsi="Arial" w:cs="Arial"/>
          <w:sz w:val="24"/>
          <w:szCs w:val="26"/>
        </w:rPr>
      </w:pPr>
    </w:p>
    <w:p w:rsidR="0012105B" w:rsidRPr="00D106C8" w:rsidRDefault="0012105B" w:rsidP="00D106C8">
      <w:pPr>
        <w:spacing w:after="0" w:line="240" w:lineRule="auto"/>
        <w:ind w:firstLine="709"/>
        <w:jc w:val="both"/>
        <w:rPr>
          <w:rFonts w:ascii="Arial" w:hAnsi="Arial" w:cs="Arial"/>
          <w:sz w:val="24"/>
          <w:szCs w:val="26"/>
        </w:rPr>
      </w:pPr>
    </w:p>
    <w:p w:rsidR="0012105B" w:rsidRPr="00D106C8" w:rsidRDefault="0012105B" w:rsidP="00D106C8">
      <w:pPr>
        <w:spacing w:after="0" w:line="240" w:lineRule="auto"/>
        <w:ind w:firstLine="709"/>
        <w:jc w:val="both"/>
        <w:rPr>
          <w:rFonts w:ascii="Arial" w:hAnsi="Arial" w:cs="Arial"/>
          <w:sz w:val="24"/>
          <w:szCs w:val="26"/>
        </w:rPr>
      </w:pPr>
    </w:p>
    <w:p w:rsidR="0012105B" w:rsidRPr="00D106C8" w:rsidRDefault="0012105B" w:rsidP="00D106C8">
      <w:pPr>
        <w:spacing w:after="0" w:line="240" w:lineRule="auto"/>
        <w:ind w:firstLine="709"/>
        <w:jc w:val="both"/>
        <w:rPr>
          <w:rFonts w:ascii="Arial" w:hAnsi="Arial" w:cs="Arial"/>
          <w:sz w:val="24"/>
          <w:szCs w:val="26"/>
        </w:rPr>
      </w:pPr>
    </w:p>
    <w:p w:rsidR="0012105B" w:rsidRPr="00D106C8" w:rsidRDefault="0012105B" w:rsidP="00D106C8">
      <w:pPr>
        <w:spacing w:after="0" w:line="240" w:lineRule="auto"/>
        <w:ind w:firstLine="709"/>
        <w:jc w:val="both"/>
        <w:rPr>
          <w:rFonts w:ascii="Arial" w:hAnsi="Arial" w:cs="Arial"/>
          <w:sz w:val="24"/>
          <w:szCs w:val="26"/>
        </w:rPr>
      </w:pPr>
    </w:p>
    <w:p w:rsidR="007A7420" w:rsidRPr="00D106C8" w:rsidRDefault="007A7420" w:rsidP="00D106C8">
      <w:pPr>
        <w:spacing w:after="0" w:line="240" w:lineRule="auto"/>
        <w:ind w:firstLine="709"/>
        <w:jc w:val="both"/>
        <w:rPr>
          <w:rFonts w:ascii="Arial" w:hAnsi="Arial" w:cs="Arial"/>
          <w:sz w:val="24"/>
          <w:szCs w:val="26"/>
        </w:rPr>
      </w:pPr>
    </w:p>
    <w:sectPr w:rsidR="007A7420" w:rsidRPr="00D106C8" w:rsidSect="00C41C97">
      <w:footerReference w:type="default" r:id="rId37"/>
      <w:type w:val="continuous"/>
      <w:pgSz w:w="11905" w:h="16837" w:code="9"/>
      <w:pgMar w:top="1134" w:right="851"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4490" w:rsidRDefault="00114490" w:rsidP="00FA3C17">
      <w:pPr>
        <w:spacing w:after="0" w:line="240" w:lineRule="auto"/>
      </w:pPr>
      <w:r>
        <w:separator/>
      </w:r>
    </w:p>
  </w:endnote>
  <w:endnote w:type="continuationSeparator" w:id="0">
    <w:p w:rsidR="00114490" w:rsidRDefault="00114490" w:rsidP="00FA3C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00"/>
    <w:family w:val="roman"/>
    <w:pitch w:val="default"/>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choolBook">
    <w:altName w:val="Times New Roman"/>
    <w:panose1 w:val="00000000000000000000"/>
    <w:charset w:val="00"/>
    <w:family w:val="auto"/>
    <w:notTrueType/>
    <w:pitch w:val="variable"/>
    <w:sig w:usb0="00000003" w:usb1="00000000" w:usb2="00000000" w:usb3="00000000" w:csb0="00000001" w:csb1="00000000"/>
  </w:font>
  <w:font w:name="TimesET">
    <w:altName w:val="Times New Roman"/>
    <w:charset w:val="00"/>
    <w:family w:val="auto"/>
    <w:pitch w:val="variable"/>
  </w:font>
  <w:font w:name="Lucida Sans Unicode">
    <w:panose1 w:val="020B0602030504020204"/>
    <w:charset w:val="CC"/>
    <w:family w:val="swiss"/>
    <w:pitch w:val="variable"/>
    <w:sig w:usb0="80000AFF" w:usb1="0000396B" w:usb2="00000000" w:usb3="00000000" w:csb0="000000BF" w:csb1="00000000"/>
  </w:font>
  <w:font w:name="Peterburg">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CC"/>
    <w:family w:val="swiss"/>
    <w:pitch w:val="variable"/>
    <w:sig w:usb0="00000287" w:usb1="00000000" w:usb2="00000000" w:usb3="00000000" w:csb0="0000009F" w:csb1="00000000"/>
  </w:font>
  <w:font w:name="Antiqua">
    <w:altName w:val="Times New Roman"/>
    <w:charset w:val="00"/>
    <w:family w:val="auto"/>
    <w:pitch w:val="variable"/>
    <w:sig w:usb0="00000007" w:usb1="00000000" w:usb2="00000000" w:usb3="00000000" w:csb0="00000013" w:csb1="00000000"/>
  </w:font>
  <w:font w:name="AGGal">
    <w:altName w:val="Times New Roman"/>
    <w:charset w:val="00"/>
    <w:family w:val="auto"/>
    <w:pitch w:val="variable"/>
  </w:font>
  <w:font w:name="Arial Narrow">
    <w:panose1 w:val="020B0606020202030204"/>
    <w:charset w:val="CC"/>
    <w:family w:val="swiss"/>
    <w:pitch w:val="variable"/>
    <w:sig w:usb0="00000287" w:usb1="00000800" w:usb2="00000000" w:usb3="00000000" w:csb0="000000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BoldMT">
    <w:altName w:val="Times New Roman"/>
    <w:charset w:val="CC"/>
    <w:family w:val="auto"/>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0F5" w:rsidRDefault="004830F5">
    <w:pPr>
      <w:pStyle w:val="a9"/>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971435"/>
      <w:docPartObj>
        <w:docPartGallery w:val="Page Numbers (Bottom of Page)"/>
        <w:docPartUnique/>
      </w:docPartObj>
    </w:sdtPr>
    <w:sdtContent>
      <w:p w:rsidR="004830F5" w:rsidRDefault="004830F5">
        <w:pPr>
          <w:pStyle w:val="a9"/>
          <w:jc w:val="center"/>
        </w:pPr>
        <w:r>
          <w:fldChar w:fldCharType="begin"/>
        </w:r>
        <w:r>
          <w:instrText>PAGE   \* MERGEFORMAT</w:instrText>
        </w:r>
        <w:r>
          <w:fldChar w:fldCharType="separate"/>
        </w:r>
        <w:r>
          <w:rPr>
            <w:noProof/>
          </w:rPr>
          <w:t>123</w:t>
        </w:r>
        <w:r>
          <w:fldChar w:fldCharType="end"/>
        </w:r>
      </w:p>
    </w:sdtContent>
  </w:sdt>
  <w:p w:rsidR="004830F5" w:rsidRPr="00B15E3C" w:rsidRDefault="004830F5" w:rsidP="000B6666">
    <w:pPr>
      <w:pStyle w:val="a9"/>
      <w:jc w:val="right"/>
      <w:rPr>
        <w:i/>
        <w:color w:val="808080"/>
        <w:sz w:val="16"/>
        <w:szCs w:val="16"/>
      </w:rPr>
    </w:pPr>
    <w:r w:rsidRPr="00B15E3C">
      <w:rPr>
        <w:i/>
        <w:color w:val="808080"/>
        <w:sz w:val="16"/>
        <w:szCs w:val="16"/>
      </w:rPr>
      <w:t xml:space="preserve">Материалы по обоснованию </w:t>
    </w:r>
    <w:proofErr w:type="gramStart"/>
    <w:r>
      <w:rPr>
        <w:i/>
        <w:color w:val="808080"/>
        <w:sz w:val="16"/>
        <w:szCs w:val="16"/>
      </w:rPr>
      <w:t>г</w:t>
    </w:r>
    <w:r w:rsidRPr="00B15E3C">
      <w:rPr>
        <w:i/>
        <w:color w:val="808080"/>
        <w:sz w:val="16"/>
        <w:szCs w:val="16"/>
      </w:rPr>
      <w:t>енерального</w:t>
    </w:r>
    <w:proofErr w:type="gramEnd"/>
  </w:p>
  <w:p w:rsidR="004830F5" w:rsidRPr="00B15E3C" w:rsidRDefault="004830F5" w:rsidP="000B6666">
    <w:pPr>
      <w:pStyle w:val="a9"/>
      <w:jc w:val="right"/>
      <w:rPr>
        <w:i/>
        <w:color w:val="808080"/>
        <w:sz w:val="16"/>
        <w:szCs w:val="16"/>
      </w:rPr>
    </w:pPr>
    <w:r>
      <w:rPr>
        <w:i/>
        <w:color w:val="808080"/>
        <w:sz w:val="16"/>
        <w:szCs w:val="16"/>
      </w:rPr>
      <w:t>п</w:t>
    </w:r>
    <w:r w:rsidRPr="00B15E3C">
      <w:rPr>
        <w:i/>
        <w:color w:val="808080"/>
        <w:sz w:val="16"/>
        <w:szCs w:val="16"/>
      </w:rPr>
      <w:t>лана</w:t>
    </w:r>
    <w:r>
      <w:rPr>
        <w:i/>
        <w:color w:val="808080"/>
        <w:sz w:val="16"/>
        <w:szCs w:val="16"/>
      </w:rPr>
      <w:t xml:space="preserve"> Девицкого</w:t>
    </w:r>
    <w:r w:rsidRPr="00B15E3C">
      <w:rPr>
        <w:i/>
        <w:color w:val="808080"/>
        <w:sz w:val="16"/>
        <w:szCs w:val="16"/>
      </w:rPr>
      <w:t xml:space="preserve"> сельского поселения</w:t>
    </w:r>
  </w:p>
  <w:p w:rsidR="004830F5" w:rsidRPr="00586B60" w:rsidRDefault="004830F5" w:rsidP="000B6666">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0F5" w:rsidRDefault="004830F5">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4490" w:rsidRDefault="00114490" w:rsidP="00FA3C17">
      <w:pPr>
        <w:spacing w:after="0" w:line="240" w:lineRule="auto"/>
      </w:pPr>
      <w:r>
        <w:separator/>
      </w:r>
    </w:p>
  </w:footnote>
  <w:footnote w:type="continuationSeparator" w:id="0">
    <w:p w:rsidR="00114490" w:rsidRDefault="00114490" w:rsidP="00FA3C17">
      <w:pPr>
        <w:spacing w:after="0" w:line="240" w:lineRule="auto"/>
      </w:pPr>
      <w:r>
        <w:continuationSeparator/>
      </w:r>
    </w:p>
  </w:footnote>
  <w:footnote w:id="1">
    <w:p w:rsidR="004830F5" w:rsidRDefault="004830F5" w:rsidP="00D30AFD">
      <w:pPr>
        <w:pStyle w:val="af3"/>
      </w:pPr>
      <w:r>
        <w:rPr>
          <w:rStyle w:val="af9"/>
        </w:rPr>
        <w:footnoteRef/>
      </w:r>
      <w:r>
        <w:t xml:space="preserve"> По данным </w:t>
      </w:r>
      <w:r w:rsidRPr="00D7178A">
        <w:rPr>
          <w:bCs/>
          <w:iCs/>
        </w:rPr>
        <w:t>реестра административно-территориального устройства</w:t>
      </w:r>
      <w:r>
        <w:t xml:space="preserve"> Воронежской области (по состоянию на 01 декабря 2011-2016 </w:t>
      </w:r>
      <w:proofErr w:type="spellStart"/>
      <w:proofErr w:type="gramStart"/>
      <w:r>
        <w:t>гг</w:t>
      </w:r>
      <w:proofErr w:type="spellEnd"/>
      <w:proofErr w:type="gramEnd"/>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0F5" w:rsidRDefault="004830F5">
    <w:pPr>
      <w:pStyle w:val="a7"/>
    </w:pPr>
  </w:p>
  <w:p w:rsidR="004830F5" w:rsidRDefault="004830F5">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singleLevel"/>
    <w:tmpl w:val="00000006"/>
    <w:name w:val="WW8Num6"/>
    <w:lvl w:ilvl="0">
      <w:start w:val="1"/>
      <w:numFmt w:val="bullet"/>
      <w:lvlText w:val=""/>
      <w:lvlJc w:val="left"/>
      <w:pPr>
        <w:tabs>
          <w:tab w:val="num" w:pos="2628"/>
        </w:tabs>
        <w:ind w:left="2628" w:hanging="360"/>
      </w:pPr>
      <w:rPr>
        <w:rFonts w:ascii="Symbol" w:hAnsi="Symbol" w:cs="Symbol"/>
      </w:rPr>
    </w:lvl>
  </w:abstractNum>
  <w:abstractNum w:abstractNumId="1">
    <w:nsid w:val="00000008"/>
    <w:multiLevelType w:val="singleLevel"/>
    <w:tmpl w:val="00000008"/>
    <w:name w:val="WW8Num10"/>
    <w:lvl w:ilvl="0">
      <w:start w:val="1"/>
      <w:numFmt w:val="bullet"/>
      <w:lvlText w:val=""/>
      <w:lvlJc w:val="left"/>
      <w:pPr>
        <w:ind w:left="1211" w:hanging="360"/>
      </w:pPr>
      <w:rPr>
        <w:rFonts w:ascii="Symbol" w:hAnsi="Symbol"/>
        <w:sz w:val="18"/>
      </w:rPr>
    </w:lvl>
  </w:abstractNum>
  <w:abstractNum w:abstractNumId="2">
    <w:nsid w:val="0000000B"/>
    <w:multiLevelType w:val="multilevel"/>
    <w:tmpl w:val="0000000B"/>
    <w:name w:val="WW8Num35"/>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3">
    <w:nsid w:val="0000000F"/>
    <w:multiLevelType w:val="multilevel"/>
    <w:tmpl w:val="0000000F"/>
    <w:lvl w:ilvl="0">
      <w:start w:val="1"/>
      <w:numFmt w:val="bullet"/>
      <w:lvlText w:val=""/>
      <w:lvlJc w:val="left"/>
      <w:pPr>
        <w:tabs>
          <w:tab w:val="num" w:pos="1184"/>
        </w:tabs>
        <w:ind w:left="0" w:firstLine="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11"/>
    <w:multiLevelType w:val="multilevel"/>
    <w:tmpl w:val="00000011"/>
    <w:name w:val="WW8Num17"/>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5">
    <w:nsid w:val="00000018"/>
    <w:multiLevelType w:val="multilevel"/>
    <w:tmpl w:val="00000018"/>
    <w:name w:val="WW8Num2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6">
    <w:nsid w:val="00000019"/>
    <w:multiLevelType w:val="multilevel"/>
    <w:tmpl w:val="00000019"/>
    <w:lvl w:ilvl="0">
      <w:start w:val="1"/>
      <w:numFmt w:val="bullet"/>
      <w:lvlText w:val=""/>
      <w:lvlJc w:val="left"/>
      <w:pPr>
        <w:tabs>
          <w:tab w:val="num" w:pos="786"/>
        </w:tabs>
        <w:ind w:left="786" w:hanging="360"/>
      </w:pPr>
      <w:rPr>
        <w:rFonts w:ascii="Symbol" w:hAnsi="Symbol"/>
      </w:rPr>
    </w:lvl>
    <w:lvl w:ilvl="1">
      <w:start w:val="1"/>
      <w:numFmt w:val="bullet"/>
      <w:lvlText w:val=""/>
      <w:lvlJc w:val="left"/>
      <w:pPr>
        <w:tabs>
          <w:tab w:val="num" w:pos="1146"/>
        </w:tabs>
        <w:ind w:left="1146" w:hanging="360"/>
      </w:pPr>
      <w:rPr>
        <w:rFonts w:ascii="Symbol" w:hAnsi="Symbol"/>
      </w:rPr>
    </w:lvl>
    <w:lvl w:ilvl="2">
      <w:start w:val="1"/>
      <w:numFmt w:val="bullet"/>
      <w:lvlText w:val=""/>
      <w:lvlJc w:val="left"/>
      <w:pPr>
        <w:tabs>
          <w:tab w:val="num" w:pos="1506"/>
        </w:tabs>
        <w:ind w:left="1506" w:hanging="360"/>
      </w:pPr>
      <w:rPr>
        <w:rFonts w:ascii="Symbol" w:hAnsi="Symbol"/>
      </w:rPr>
    </w:lvl>
    <w:lvl w:ilvl="3">
      <w:start w:val="1"/>
      <w:numFmt w:val="bullet"/>
      <w:lvlText w:val=""/>
      <w:lvlJc w:val="left"/>
      <w:pPr>
        <w:tabs>
          <w:tab w:val="num" w:pos="1866"/>
        </w:tabs>
        <w:ind w:left="1866" w:hanging="360"/>
      </w:pPr>
      <w:rPr>
        <w:rFonts w:ascii="Symbol" w:hAnsi="Symbol"/>
      </w:rPr>
    </w:lvl>
    <w:lvl w:ilvl="4">
      <w:start w:val="1"/>
      <w:numFmt w:val="bullet"/>
      <w:lvlText w:val=""/>
      <w:lvlJc w:val="left"/>
      <w:pPr>
        <w:tabs>
          <w:tab w:val="num" w:pos="2226"/>
        </w:tabs>
        <w:ind w:left="2226" w:hanging="360"/>
      </w:pPr>
      <w:rPr>
        <w:rFonts w:ascii="Symbol" w:hAnsi="Symbol"/>
      </w:rPr>
    </w:lvl>
    <w:lvl w:ilvl="5">
      <w:start w:val="1"/>
      <w:numFmt w:val="bullet"/>
      <w:lvlText w:val=""/>
      <w:lvlJc w:val="left"/>
      <w:pPr>
        <w:tabs>
          <w:tab w:val="num" w:pos="2586"/>
        </w:tabs>
        <w:ind w:left="2586" w:hanging="360"/>
      </w:pPr>
      <w:rPr>
        <w:rFonts w:ascii="Symbol" w:hAnsi="Symbol"/>
      </w:rPr>
    </w:lvl>
    <w:lvl w:ilvl="6">
      <w:start w:val="1"/>
      <w:numFmt w:val="bullet"/>
      <w:lvlText w:val=""/>
      <w:lvlJc w:val="left"/>
      <w:pPr>
        <w:tabs>
          <w:tab w:val="num" w:pos="2946"/>
        </w:tabs>
        <w:ind w:left="2946" w:hanging="360"/>
      </w:pPr>
      <w:rPr>
        <w:rFonts w:ascii="Symbol" w:hAnsi="Symbol"/>
      </w:rPr>
    </w:lvl>
    <w:lvl w:ilvl="7">
      <w:start w:val="1"/>
      <w:numFmt w:val="bullet"/>
      <w:lvlText w:val=""/>
      <w:lvlJc w:val="left"/>
      <w:pPr>
        <w:tabs>
          <w:tab w:val="num" w:pos="3306"/>
        </w:tabs>
        <w:ind w:left="3306" w:hanging="360"/>
      </w:pPr>
      <w:rPr>
        <w:rFonts w:ascii="Symbol" w:hAnsi="Symbol"/>
      </w:rPr>
    </w:lvl>
    <w:lvl w:ilvl="8">
      <w:start w:val="1"/>
      <w:numFmt w:val="bullet"/>
      <w:lvlText w:val=""/>
      <w:lvlJc w:val="left"/>
      <w:pPr>
        <w:tabs>
          <w:tab w:val="num" w:pos="3666"/>
        </w:tabs>
        <w:ind w:left="3666" w:hanging="360"/>
      </w:pPr>
      <w:rPr>
        <w:rFonts w:ascii="Symbol" w:hAnsi="Symbol"/>
      </w:rPr>
    </w:lvl>
  </w:abstractNum>
  <w:abstractNum w:abstractNumId="7">
    <w:nsid w:val="0000003E"/>
    <w:multiLevelType w:val="singleLevel"/>
    <w:tmpl w:val="0000003E"/>
    <w:name w:val="WW8Num62"/>
    <w:lvl w:ilvl="0">
      <w:start w:val="1"/>
      <w:numFmt w:val="bullet"/>
      <w:lvlText w:val="·"/>
      <w:lvlJc w:val="left"/>
      <w:pPr>
        <w:tabs>
          <w:tab w:val="num" w:pos="540"/>
        </w:tabs>
        <w:ind w:left="540" w:hanging="360"/>
      </w:pPr>
      <w:rPr>
        <w:rFonts w:ascii="Times New Roman" w:hAnsi="Times New Roman"/>
      </w:rPr>
    </w:lvl>
  </w:abstractNum>
  <w:abstractNum w:abstractNumId="8">
    <w:nsid w:val="001A0B56"/>
    <w:multiLevelType w:val="hybridMultilevel"/>
    <w:tmpl w:val="2526B09E"/>
    <w:lvl w:ilvl="0" w:tplc="B0B214F8">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00723B13"/>
    <w:multiLevelType w:val="hybridMultilevel"/>
    <w:tmpl w:val="30323E5E"/>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017B6EBB"/>
    <w:multiLevelType w:val="multilevel"/>
    <w:tmpl w:val="5358C414"/>
    <w:lvl w:ilvl="0">
      <w:start w:val="1"/>
      <w:numFmt w:val="decimal"/>
      <w:lvlText w:val="%1."/>
      <w:lvlJc w:val="left"/>
      <w:pPr>
        <w:ind w:left="502" w:hanging="360"/>
      </w:pPr>
      <w:rPr>
        <w:rFonts w:hint="default"/>
        <w:b w:val="0"/>
        <w:color w:val="auto"/>
        <w:sz w:val="24"/>
        <w:szCs w:val="24"/>
      </w:rPr>
    </w:lvl>
    <w:lvl w:ilvl="1">
      <w:start w:val="11"/>
      <w:numFmt w:val="decimal"/>
      <w:isLgl/>
      <w:lvlText w:val="%1.%2"/>
      <w:lvlJc w:val="left"/>
      <w:pPr>
        <w:ind w:left="667" w:hanging="525"/>
      </w:pPr>
      <w:rPr>
        <w:rFonts w:hint="default"/>
        <w:b w:val="0"/>
        <w:sz w:val="28"/>
      </w:rPr>
    </w:lvl>
    <w:lvl w:ilvl="2">
      <w:start w:val="1"/>
      <w:numFmt w:val="decimal"/>
      <w:isLgl/>
      <w:lvlText w:val="%1.%2.%3"/>
      <w:lvlJc w:val="left"/>
      <w:pPr>
        <w:ind w:left="862" w:hanging="720"/>
      </w:pPr>
      <w:rPr>
        <w:rFonts w:hint="default"/>
        <w:b w:val="0"/>
        <w:sz w:val="28"/>
      </w:rPr>
    </w:lvl>
    <w:lvl w:ilvl="3">
      <w:start w:val="1"/>
      <w:numFmt w:val="decimal"/>
      <w:isLgl/>
      <w:lvlText w:val="%1.%2.%3.%4"/>
      <w:lvlJc w:val="left"/>
      <w:pPr>
        <w:ind w:left="862" w:hanging="720"/>
      </w:pPr>
      <w:rPr>
        <w:rFonts w:hint="default"/>
        <w:b w:val="0"/>
        <w:sz w:val="28"/>
      </w:rPr>
    </w:lvl>
    <w:lvl w:ilvl="4">
      <w:start w:val="1"/>
      <w:numFmt w:val="decimal"/>
      <w:isLgl/>
      <w:lvlText w:val="%1.%2.%3.%4.%5"/>
      <w:lvlJc w:val="left"/>
      <w:pPr>
        <w:ind w:left="862" w:hanging="720"/>
      </w:pPr>
      <w:rPr>
        <w:rFonts w:hint="default"/>
        <w:b w:val="0"/>
        <w:sz w:val="28"/>
      </w:rPr>
    </w:lvl>
    <w:lvl w:ilvl="5">
      <w:start w:val="1"/>
      <w:numFmt w:val="decimal"/>
      <w:isLgl/>
      <w:lvlText w:val="%1.%2.%3.%4.%5.%6"/>
      <w:lvlJc w:val="left"/>
      <w:pPr>
        <w:ind w:left="1222" w:hanging="1080"/>
      </w:pPr>
      <w:rPr>
        <w:rFonts w:hint="default"/>
        <w:b w:val="0"/>
        <w:sz w:val="28"/>
      </w:rPr>
    </w:lvl>
    <w:lvl w:ilvl="6">
      <w:start w:val="1"/>
      <w:numFmt w:val="decimal"/>
      <w:isLgl/>
      <w:lvlText w:val="%1.%2.%3.%4.%5.%6.%7"/>
      <w:lvlJc w:val="left"/>
      <w:pPr>
        <w:ind w:left="1222" w:hanging="1080"/>
      </w:pPr>
      <w:rPr>
        <w:rFonts w:hint="default"/>
        <w:b w:val="0"/>
        <w:sz w:val="28"/>
      </w:rPr>
    </w:lvl>
    <w:lvl w:ilvl="7">
      <w:start w:val="1"/>
      <w:numFmt w:val="decimal"/>
      <w:isLgl/>
      <w:lvlText w:val="%1.%2.%3.%4.%5.%6.%7.%8"/>
      <w:lvlJc w:val="left"/>
      <w:pPr>
        <w:ind w:left="1582" w:hanging="1440"/>
      </w:pPr>
      <w:rPr>
        <w:rFonts w:hint="default"/>
        <w:b w:val="0"/>
        <w:sz w:val="28"/>
      </w:rPr>
    </w:lvl>
    <w:lvl w:ilvl="8">
      <w:start w:val="1"/>
      <w:numFmt w:val="decimal"/>
      <w:isLgl/>
      <w:lvlText w:val="%1.%2.%3.%4.%5.%6.%7.%8.%9"/>
      <w:lvlJc w:val="left"/>
      <w:pPr>
        <w:ind w:left="1582" w:hanging="1440"/>
      </w:pPr>
      <w:rPr>
        <w:rFonts w:hint="default"/>
        <w:b w:val="0"/>
        <w:sz w:val="28"/>
      </w:rPr>
    </w:lvl>
  </w:abstractNum>
  <w:abstractNum w:abstractNumId="11">
    <w:nsid w:val="02367A58"/>
    <w:multiLevelType w:val="multilevel"/>
    <w:tmpl w:val="10F4A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5703DA2"/>
    <w:multiLevelType w:val="hybridMultilevel"/>
    <w:tmpl w:val="6DD2974A"/>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05734419"/>
    <w:multiLevelType w:val="hybridMultilevel"/>
    <w:tmpl w:val="550E515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05942B09"/>
    <w:multiLevelType w:val="multilevel"/>
    <w:tmpl w:val="B9C2B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5EA126C"/>
    <w:multiLevelType w:val="hybridMultilevel"/>
    <w:tmpl w:val="F0C439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6C854B2"/>
    <w:multiLevelType w:val="hybridMultilevel"/>
    <w:tmpl w:val="16BED82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nsid w:val="07602633"/>
    <w:multiLevelType w:val="multilevel"/>
    <w:tmpl w:val="3942F8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1"/>
      <w:numFmt w:val="decimal"/>
      <w:lvlText w:val="%3."/>
      <w:lvlJc w:val="left"/>
      <w:pPr>
        <w:ind w:left="2610" w:hanging="810"/>
      </w:pPr>
      <w:rPr>
        <w:rFont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76E381C"/>
    <w:multiLevelType w:val="hybridMultilevel"/>
    <w:tmpl w:val="A77CE490"/>
    <w:lvl w:ilvl="0" w:tplc="0000001C">
      <w:start w:val="1"/>
      <w:numFmt w:val="bullet"/>
      <w:lvlText w:val=""/>
      <w:lvlJc w:val="left"/>
      <w:pPr>
        <w:ind w:left="1440" w:hanging="360"/>
      </w:pPr>
      <w:rPr>
        <w:rFonts w:ascii="Symbol" w:hAnsi="Symbol" w:hint="default"/>
        <w:b/>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07993B46"/>
    <w:multiLevelType w:val="multilevel"/>
    <w:tmpl w:val="713C7A8E"/>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D825BD0"/>
    <w:multiLevelType w:val="multilevel"/>
    <w:tmpl w:val="E5F8E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E1A1CEB"/>
    <w:multiLevelType w:val="hybridMultilevel"/>
    <w:tmpl w:val="C3BC9A98"/>
    <w:lvl w:ilvl="0" w:tplc="0000001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0FBD7ED6"/>
    <w:multiLevelType w:val="hybridMultilevel"/>
    <w:tmpl w:val="5ABC428E"/>
    <w:lvl w:ilvl="0" w:tplc="FB06A422">
      <w:start w:val="1"/>
      <w:numFmt w:val="decimal"/>
      <w:lvlText w:val="%1."/>
      <w:lvlJc w:val="left"/>
      <w:pPr>
        <w:ind w:left="502" w:hanging="360"/>
      </w:pPr>
      <w:rPr>
        <w:rFonts w:hint="default"/>
        <w:b w:val="0"/>
        <w:color w:val="auto"/>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3">
    <w:nsid w:val="10A65791"/>
    <w:multiLevelType w:val="multilevel"/>
    <w:tmpl w:val="34BA4D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1C155E2"/>
    <w:multiLevelType w:val="multilevel"/>
    <w:tmpl w:val="FC06372A"/>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3AF62E5"/>
    <w:multiLevelType w:val="hybridMultilevel"/>
    <w:tmpl w:val="8BCC7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471598C"/>
    <w:multiLevelType w:val="hybridMultilevel"/>
    <w:tmpl w:val="37120118"/>
    <w:lvl w:ilvl="0" w:tplc="0000001D">
      <w:start w:val="1"/>
      <w:numFmt w:val="bullet"/>
      <w:lvlText w:val=""/>
      <w:lvlJc w:val="left"/>
      <w:pPr>
        <w:ind w:left="1080" w:hanging="360"/>
      </w:pPr>
      <w:rPr>
        <w:rFonts w:ascii="Symbol" w:hAnsi="Symbol"/>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14B35523"/>
    <w:multiLevelType w:val="hybridMultilevel"/>
    <w:tmpl w:val="CAF0EF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6BE1A87"/>
    <w:multiLevelType w:val="hybridMultilevel"/>
    <w:tmpl w:val="E97A90C4"/>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16DE7670"/>
    <w:multiLevelType w:val="multilevel"/>
    <w:tmpl w:val="74FED7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7555FDB"/>
    <w:multiLevelType w:val="hybridMultilevel"/>
    <w:tmpl w:val="2B14E654"/>
    <w:lvl w:ilvl="0" w:tplc="0000002D">
      <w:start w:val="1"/>
      <w:numFmt w:val="bullet"/>
      <w:lvlText w:val=""/>
      <w:lvlJc w:val="left"/>
      <w:pPr>
        <w:ind w:left="1287" w:hanging="360"/>
      </w:pPr>
      <w:rPr>
        <w:rFonts w:ascii="Symbol" w:hAnsi="Symbol" w:cs="StarSymbol"/>
        <w:sz w:val="18"/>
        <w:szCs w:val="18"/>
      </w:rPr>
    </w:lvl>
    <w:lvl w:ilvl="1" w:tplc="04190003">
      <w:start w:val="1"/>
      <w:numFmt w:val="bullet"/>
      <w:lvlText w:val="o"/>
      <w:lvlJc w:val="left"/>
      <w:pPr>
        <w:ind w:left="2007" w:hanging="360"/>
      </w:pPr>
      <w:rPr>
        <w:rFonts w:ascii="Courier New" w:hAnsi="Courier New" w:cs="Courier New" w:hint="default"/>
      </w:rPr>
    </w:lvl>
    <w:lvl w:ilvl="2" w:tplc="0000002D">
      <w:start w:val="1"/>
      <w:numFmt w:val="bullet"/>
      <w:lvlText w:val=""/>
      <w:lvlJc w:val="left"/>
      <w:pPr>
        <w:ind w:left="2727" w:hanging="360"/>
      </w:pPr>
      <w:rPr>
        <w:rFonts w:ascii="Symbol" w:hAnsi="Symbol" w:cs="StarSymbol" w:hint="default"/>
        <w:sz w:val="18"/>
        <w:szCs w:val="18"/>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1">
    <w:nsid w:val="189831CD"/>
    <w:multiLevelType w:val="multilevel"/>
    <w:tmpl w:val="A6267D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A6D03D9"/>
    <w:multiLevelType w:val="multilevel"/>
    <w:tmpl w:val="A8287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A76500B"/>
    <w:multiLevelType w:val="hybridMultilevel"/>
    <w:tmpl w:val="11BCDD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B3047DF"/>
    <w:multiLevelType w:val="hybridMultilevel"/>
    <w:tmpl w:val="0336AB4C"/>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1BDB6832"/>
    <w:multiLevelType w:val="hybridMultilevel"/>
    <w:tmpl w:val="C5864E5E"/>
    <w:lvl w:ilvl="0" w:tplc="B34E574E">
      <w:start w:val="1"/>
      <w:numFmt w:val="decimal"/>
      <w:pStyle w:val="1"/>
      <w:lvlText w:val="%1."/>
      <w:lvlJc w:val="left"/>
      <w:pPr>
        <w:ind w:left="720" w:hanging="360"/>
      </w:pPr>
      <w:rPr>
        <w:rFonts w:hint="default"/>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D713BC9"/>
    <w:multiLevelType w:val="hybridMultilevel"/>
    <w:tmpl w:val="8BCC72C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nsid w:val="1DC37270"/>
    <w:multiLevelType w:val="multilevel"/>
    <w:tmpl w:val="F5404B40"/>
    <w:lvl w:ilvl="0">
      <w:start w:val="1"/>
      <w:numFmt w:val="decimal"/>
      <w:lvlText w:val="%1."/>
      <w:lvlJc w:val="left"/>
      <w:pPr>
        <w:ind w:left="360" w:hanging="360"/>
      </w:pPr>
      <w:rPr>
        <w:rFonts w:hint="default"/>
      </w:rPr>
    </w:lvl>
    <w:lvl w:ilvl="1">
      <w:start w:val="5"/>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38">
    <w:nsid w:val="1E1B3410"/>
    <w:multiLevelType w:val="hybridMultilevel"/>
    <w:tmpl w:val="FBEC1AA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9">
    <w:nsid w:val="20767439"/>
    <w:multiLevelType w:val="multilevel"/>
    <w:tmpl w:val="FD10E8A0"/>
    <w:lvl w:ilvl="0">
      <w:start w:val="1"/>
      <w:numFmt w:val="decimal"/>
      <w:lvlText w:val="%1."/>
      <w:lvlJc w:val="left"/>
      <w:pPr>
        <w:ind w:left="720" w:hanging="360"/>
      </w:pPr>
      <w:rPr>
        <w:rFonts w:hint="default"/>
        <w:color w:val="auto"/>
      </w:rPr>
    </w:lvl>
    <w:lvl w:ilvl="1">
      <w:start w:val="1"/>
      <w:numFmt w:val="decimal"/>
      <w:isLgl/>
      <w:lvlText w:val="%1.%2."/>
      <w:lvlJc w:val="left"/>
      <w:pPr>
        <w:ind w:left="1789" w:hanging="360"/>
      </w:pPr>
      <w:rPr>
        <w:rFonts w:hint="default"/>
      </w:rPr>
    </w:lvl>
    <w:lvl w:ilvl="2">
      <w:start w:val="1"/>
      <w:numFmt w:val="decimal"/>
      <w:isLgl/>
      <w:lvlText w:val="%1.%2.%3."/>
      <w:lvlJc w:val="left"/>
      <w:pPr>
        <w:ind w:left="3218" w:hanging="720"/>
      </w:pPr>
      <w:rPr>
        <w:rFonts w:hint="default"/>
      </w:rPr>
    </w:lvl>
    <w:lvl w:ilvl="3">
      <w:start w:val="1"/>
      <w:numFmt w:val="decimal"/>
      <w:isLgl/>
      <w:lvlText w:val="%1.%2.%3.%4."/>
      <w:lvlJc w:val="left"/>
      <w:pPr>
        <w:ind w:left="4287" w:hanging="720"/>
      </w:pPr>
      <w:rPr>
        <w:rFonts w:hint="default"/>
      </w:rPr>
    </w:lvl>
    <w:lvl w:ilvl="4">
      <w:start w:val="1"/>
      <w:numFmt w:val="decimal"/>
      <w:isLgl/>
      <w:lvlText w:val="%1.%2.%3.%4.%5."/>
      <w:lvlJc w:val="left"/>
      <w:pPr>
        <w:ind w:left="5716" w:hanging="1080"/>
      </w:pPr>
      <w:rPr>
        <w:rFonts w:hint="default"/>
      </w:rPr>
    </w:lvl>
    <w:lvl w:ilvl="5">
      <w:start w:val="1"/>
      <w:numFmt w:val="decimal"/>
      <w:isLgl/>
      <w:lvlText w:val="%1.%2.%3.%4.%5.%6."/>
      <w:lvlJc w:val="left"/>
      <w:pPr>
        <w:ind w:left="6785" w:hanging="1080"/>
      </w:pPr>
      <w:rPr>
        <w:rFonts w:hint="default"/>
      </w:rPr>
    </w:lvl>
    <w:lvl w:ilvl="6">
      <w:start w:val="1"/>
      <w:numFmt w:val="decimal"/>
      <w:isLgl/>
      <w:lvlText w:val="%1.%2.%3.%4.%5.%6.%7."/>
      <w:lvlJc w:val="left"/>
      <w:pPr>
        <w:ind w:left="8214" w:hanging="1440"/>
      </w:pPr>
      <w:rPr>
        <w:rFonts w:hint="default"/>
      </w:rPr>
    </w:lvl>
    <w:lvl w:ilvl="7">
      <w:start w:val="1"/>
      <w:numFmt w:val="decimal"/>
      <w:isLgl/>
      <w:lvlText w:val="%1.%2.%3.%4.%5.%6.%7.%8."/>
      <w:lvlJc w:val="left"/>
      <w:pPr>
        <w:ind w:left="9283" w:hanging="1440"/>
      </w:pPr>
      <w:rPr>
        <w:rFonts w:hint="default"/>
      </w:rPr>
    </w:lvl>
    <w:lvl w:ilvl="8">
      <w:start w:val="1"/>
      <w:numFmt w:val="decimal"/>
      <w:isLgl/>
      <w:lvlText w:val="%1.%2.%3.%4.%5.%6.%7.%8.%9."/>
      <w:lvlJc w:val="left"/>
      <w:pPr>
        <w:ind w:left="10712" w:hanging="1800"/>
      </w:pPr>
      <w:rPr>
        <w:rFonts w:hint="default"/>
      </w:rPr>
    </w:lvl>
  </w:abstractNum>
  <w:abstractNum w:abstractNumId="40">
    <w:nsid w:val="20C00B20"/>
    <w:multiLevelType w:val="multilevel"/>
    <w:tmpl w:val="5DD8AB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21C6600E"/>
    <w:multiLevelType w:val="hybridMultilevel"/>
    <w:tmpl w:val="82462F8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
    <w:nsid w:val="24701978"/>
    <w:multiLevelType w:val="hybridMultilevel"/>
    <w:tmpl w:val="C51A03DA"/>
    <w:lvl w:ilvl="0" w:tplc="5F884ED6">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259F10BB"/>
    <w:multiLevelType w:val="multilevel"/>
    <w:tmpl w:val="245C3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263157BA"/>
    <w:multiLevelType w:val="hybridMultilevel"/>
    <w:tmpl w:val="9AD20DA6"/>
    <w:lvl w:ilvl="0" w:tplc="4EFA3E24">
      <w:start w:val="1"/>
      <w:numFmt w:val="decimal"/>
      <w:pStyle w:val="3421"/>
      <w:lvlText w:val="4.2.%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5">
    <w:nsid w:val="268856B6"/>
    <w:multiLevelType w:val="hybridMultilevel"/>
    <w:tmpl w:val="7A86D172"/>
    <w:lvl w:ilvl="0" w:tplc="37960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74A7513"/>
    <w:multiLevelType w:val="multilevel"/>
    <w:tmpl w:val="87BCC894"/>
    <w:lvl w:ilvl="0">
      <w:start w:val="1"/>
      <w:numFmt w:val="decimal"/>
      <w:lvlText w:val="%1."/>
      <w:lvlJc w:val="left"/>
      <w:pPr>
        <w:ind w:left="1804" w:hanging="1095"/>
      </w:pPr>
      <w:rPr>
        <w:b w:val="0"/>
      </w:rPr>
    </w:lvl>
    <w:lvl w:ilvl="1">
      <w:start w:val="1"/>
      <w:numFmt w:val="decimal"/>
      <w:isLgl/>
      <w:lvlText w:val="%1.%2."/>
      <w:lvlJc w:val="left"/>
      <w:pPr>
        <w:ind w:left="1069" w:hanging="360"/>
      </w:pPr>
    </w:lvl>
    <w:lvl w:ilvl="2">
      <w:start w:val="1"/>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47">
    <w:nsid w:val="285F0D07"/>
    <w:multiLevelType w:val="hybridMultilevel"/>
    <w:tmpl w:val="37C00920"/>
    <w:lvl w:ilvl="0" w:tplc="65E0D34E">
      <w:start w:val="1"/>
      <w:numFmt w:val="decimal"/>
      <w:pStyle w:val="241"/>
      <w:lvlText w:val="4.%1."/>
      <w:lvlJc w:val="left"/>
      <w:pPr>
        <w:ind w:left="1429" w:hanging="360"/>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nsid w:val="29DB0017"/>
    <w:multiLevelType w:val="multilevel"/>
    <w:tmpl w:val="1EC8656A"/>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2ACB5D42"/>
    <w:multiLevelType w:val="hybridMultilevel"/>
    <w:tmpl w:val="DDB4CD12"/>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2C782D6B"/>
    <w:multiLevelType w:val="hybridMultilevel"/>
    <w:tmpl w:val="4C34FFD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1">
    <w:nsid w:val="2CD93334"/>
    <w:multiLevelType w:val="multilevel"/>
    <w:tmpl w:val="1C2AC4BC"/>
    <w:lvl w:ilvl="0">
      <w:start w:val="1"/>
      <w:numFmt w:val="bullet"/>
      <w:lvlText w:val=""/>
      <w:lvlJc w:val="left"/>
      <w:pPr>
        <w:tabs>
          <w:tab w:val="num" w:pos="720"/>
        </w:tabs>
        <w:ind w:left="720"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2EDB46CC"/>
    <w:multiLevelType w:val="hybridMultilevel"/>
    <w:tmpl w:val="9440E7F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nsid w:val="2FF16F9A"/>
    <w:multiLevelType w:val="hybridMultilevel"/>
    <w:tmpl w:val="6CEC2492"/>
    <w:lvl w:ilvl="0" w:tplc="1154102A">
      <w:start w:val="1"/>
      <w:numFmt w:val="decimal"/>
      <w:pStyle w:val="8"/>
      <w:lvlText w:val="2.%1."/>
      <w:lvlJc w:val="left"/>
      <w:pPr>
        <w:ind w:left="786" w:hanging="360"/>
      </w:pPr>
      <w:rPr>
        <w:rFonts w:ascii="Times New Roman" w:hAnsi="Times New Roman" w:cs="Times New Roman" w:hint="default"/>
        <w:b/>
        <w:sz w:val="24"/>
        <w:szCs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4">
    <w:nsid w:val="30921621"/>
    <w:multiLevelType w:val="hybridMultilevel"/>
    <w:tmpl w:val="3536E516"/>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5">
    <w:nsid w:val="31C3301C"/>
    <w:multiLevelType w:val="multilevel"/>
    <w:tmpl w:val="D310C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31E611F2"/>
    <w:multiLevelType w:val="hybridMultilevel"/>
    <w:tmpl w:val="53E27D5E"/>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57">
    <w:nsid w:val="32AD4F5A"/>
    <w:multiLevelType w:val="hybridMultilevel"/>
    <w:tmpl w:val="D4CAE3EA"/>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3812705"/>
    <w:multiLevelType w:val="multilevel"/>
    <w:tmpl w:val="F588FE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346D0797"/>
    <w:multiLevelType w:val="multilevel"/>
    <w:tmpl w:val="C9A2EA6E"/>
    <w:lvl w:ilvl="0">
      <w:start w:val="1"/>
      <w:numFmt w:val="bullet"/>
      <w:lvlText w:val=""/>
      <w:lvlJc w:val="left"/>
      <w:pPr>
        <w:tabs>
          <w:tab w:val="num" w:pos="720"/>
        </w:tabs>
        <w:ind w:left="720" w:hanging="360"/>
      </w:pPr>
      <w:rPr>
        <w:rFonts w:ascii="Symbol" w:hAnsi="Symbol" w:hint="default"/>
        <w:b/>
        <w:color w:val="auto"/>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35C21319"/>
    <w:multiLevelType w:val="hybridMultilevel"/>
    <w:tmpl w:val="3A0AFBCE"/>
    <w:lvl w:ilvl="0" w:tplc="2A64C342">
      <w:start w:val="1"/>
      <w:numFmt w:val="decimal"/>
      <w:pStyle w:val="2"/>
      <w:lvlText w:val="2.%1."/>
      <w:lvlJc w:val="left"/>
      <w:pPr>
        <w:ind w:left="927" w:hanging="360"/>
      </w:pPr>
      <w:rPr>
        <w:rFonts w:ascii="Times New Roman" w:hAnsi="Times New Roman" w:cs="Times New Roman" w:hint="default"/>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2">
    <w:nsid w:val="37EB7E9D"/>
    <w:multiLevelType w:val="multilevel"/>
    <w:tmpl w:val="1F1E0B6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3">
    <w:nsid w:val="381362E8"/>
    <w:multiLevelType w:val="multilevel"/>
    <w:tmpl w:val="B0288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390D5692"/>
    <w:multiLevelType w:val="hybridMultilevel"/>
    <w:tmpl w:val="AE22EB3C"/>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5">
    <w:nsid w:val="39953D61"/>
    <w:multiLevelType w:val="multilevel"/>
    <w:tmpl w:val="C76AA38A"/>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66">
    <w:nsid w:val="39C86BC8"/>
    <w:multiLevelType w:val="hybridMultilevel"/>
    <w:tmpl w:val="35CACD30"/>
    <w:lvl w:ilvl="0" w:tplc="0000001C">
      <w:start w:val="1"/>
      <w:numFmt w:val="bullet"/>
      <w:lvlText w:val=""/>
      <w:lvlJc w:val="left"/>
      <w:pPr>
        <w:ind w:left="720" w:hanging="360"/>
      </w:pPr>
      <w:rPr>
        <w:rFonts w:ascii="Symbol" w:hAnsi="Symbol"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39FE051E"/>
    <w:multiLevelType w:val="multilevel"/>
    <w:tmpl w:val="6DDADBAA"/>
    <w:lvl w:ilvl="0">
      <w:start w:val="1"/>
      <w:numFmt w:val="decimal"/>
      <w:lvlText w:val="%1."/>
      <w:lvlJc w:val="left"/>
      <w:pPr>
        <w:ind w:left="927" w:hanging="360"/>
      </w:pPr>
      <w:rPr>
        <w:rFonts w:hint="default"/>
      </w:rPr>
    </w:lvl>
    <w:lvl w:ilvl="1">
      <w:start w:val="8"/>
      <w:numFmt w:val="decimal"/>
      <w:isLgl/>
      <w:lvlText w:val="%1.%2."/>
      <w:lvlJc w:val="left"/>
      <w:pPr>
        <w:ind w:left="1571" w:hanging="360"/>
      </w:pPr>
      <w:rPr>
        <w:rFonts w:hint="default"/>
      </w:rPr>
    </w:lvl>
    <w:lvl w:ilvl="2">
      <w:start w:val="1"/>
      <w:numFmt w:val="decimal"/>
      <w:isLgl/>
      <w:lvlText w:val="%1.%2.%3."/>
      <w:lvlJc w:val="left"/>
      <w:pPr>
        <w:ind w:left="2575" w:hanging="720"/>
      </w:pPr>
      <w:rPr>
        <w:rFonts w:hint="default"/>
      </w:rPr>
    </w:lvl>
    <w:lvl w:ilvl="3">
      <w:start w:val="1"/>
      <w:numFmt w:val="decimal"/>
      <w:isLgl/>
      <w:lvlText w:val="%1.%2.%3.%4."/>
      <w:lvlJc w:val="left"/>
      <w:pPr>
        <w:ind w:left="3219" w:hanging="720"/>
      </w:pPr>
      <w:rPr>
        <w:rFonts w:hint="default"/>
      </w:rPr>
    </w:lvl>
    <w:lvl w:ilvl="4">
      <w:start w:val="1"/>
      <w:numFmt w:val="decimal"/>
      <w:isLgl/>
      <w:lvlText w:val="%1.%2.%3.%4.%5."/>
      <w:lvlJc w:val="left"/>
      <w:pPr>
        <w:ind w:left="4223" w:hanging="1080"/>
      </w:pPr>
      <w:rPr>
        <w:rFonts w:hint="default"/>
      </w:rPr>
    </w:lvl>
    <w:lvl w:ilvl="5">
      <w:start w:val="1"/>
      <w:numFmt w:val="decimal"/>
      <w:isLgl/>
      <w:lvlText w:val="%1.%2.%3.%4.%5.%6."/>
      <w:lvlJc w:val="left"/>
      <w:pPr>
        <w:ind w:left="4867" w:hanging="1080"/>
      </w:pPr>
      <w:rPr>
        <w:rFonts w:hint="default"/>
      </w:rPr>
    </w:lvl>
    <w:lvl w:ilvl="6">
      <w:start w:val="1"/>
      <w:numFmt w:val="decimal"/>
      <w:isLgl/>
      <w:lvlText w:val="%1.%2.%3.%4.%5.%6.%7."/>
      <w:lvlJc w:val="left"/>
      <w:pPr>
        <w:ind w:left="5871" w:hanging="1440"/>
      </w:pPr>
      <w:rPr>
        <w:rFonts w:hint="default"/>
      </w:rPr>
    </w:lvl>
    <w:lvl w:ilvl="7">
      <w:start w:val="1"/>
      <w:numFmt w:val="decimal"/>
      <w:isLgl/>
      <w:lvlText w:val="%1.%2.%3.%4.%5.%6.%7.%8."/>
      <w:lvlJc w:val="left"/>
      <w:pPr>
        <w:ind w:left="6515" w:hanging="1440"/>
      </w:pPr>
      <w:rPr>
        <w:rFonts w:hint="default"/>
      </w:rPr>
    </w:lvl>
    <w:lvl w:ilvl="8">
      <w:start w:val="1"/>
      <w:numFmt w:val="decimal"/>
      <w:isLgl/>
      <w:lvlText w:val="%1.%2.%3.%4.%5.%6.%7.%8.%9."/>
      <w:lvlJc w:val="left"/>
      <w:pPr>
        <w:ind w:left="7519" w:hanging="1800"/>
      </w:pPr>
      <w:rPr>
        <w:rFonts w:hint="default"/>
      </w:rPr>
    </w:lvl>
  </w:abstractNum>
  <w:abstractNum w:abstractNumId="68">
    <w:nsid w:val="3A0C2330"/>
    <w:multiLevelType w:val="multilevel"/>
    <w:tmpl w:val="41BE6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3AD70CFE"/>
    <w:multiLevelType w:val="hybridMultilevel"/>
    <w:tmpl w:val="61BE15D0"/>
    <w:lvl w:ilvl="0" w:tplc="0000001C">
      <w:start w:val="1"/>
      <w:numFmt w:val="bullet"/>
      <w:lvlText w:val=""/>
      <w:lvlJc w:val="left"/>
      <w:pPr>
        <w:ind w:left="928" w:hanging="360"/>
      </w:pPr>
      <w:rPr>
        <w:rFonts w:ascii="Symbol" w:hAnsi="Symbol"/>
        <w:b/>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70">
    <w:nsid w:val="3BC956A1"/>
    <w:multiLevelType w:val="hybridMultilevel"/>
    <w:tmpl w:val="60B45208"/>
    <w:lvl w:ilvl="0" w:tplc="707A5092">
      <w:start w:val="1"/>
      <w:numFmt w:val="decimal"/>
      <w:pStyle w:val="44121"/>
      <w:lvlText w:val="4.1.2.%1."/>
      <w:lvlJc w:val="left"/>
      <w:pPr>
        <w:ind w:left="796" w:hanging="360"/>
      </w:pPr>
      <w:rPr>
        <w:rFonts w:ascii="Times New Roman" w:hAnsi="Times New Roman" w:cs="Times New Roman" w:hint="default"/>
        <w:b/>
        <w:sz w:val="24"/>
        <w:szCs w:val="24"/>
      </w:r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71">
    <w:nsid w:val="3C140F8E"/>
    <w:multiLevelType w:val="multilevel"/>
    <w:tmpl w:val="21E01A3E"/>
    <w:lvl w:ilvl="0">
      <w:start w:val="1"/>
      <w:numFmt w:val="decimal"/>
      <w:lvlText w:val="%1."/>
      <w:lvlJc w:val="left"/>
      <w:pPr>
        <w:tabs>
          <w:tab w:val="num" w:pos="720"/>
        </w:tabs>
        <w:ind w:left="720" w:hanging="360"/>
      </w:p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nsid w:val="3C5F4F49"/>
    <w:multiLevelType w:val="hybridMultilevel"/>
    <w:tmpl w:val="DCA410D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3">
    <w:nsid w:val="3CDF6EAD"/>
    <w:multiLevelType w:val="hybridMultilevel"/>
    <w:tmpl w:val="FC804F06"/>
    <w:lvl w:ilvl="0" w:tplc="0000000D">
      <w:start w:val="1"/>
      <w:numFmt w:val="bullet"/>
      <w:lvlText w:val=""/>
      <w:lvlJc w:val="left"/>
      <w:pPr>
        <w:ind w:left="1080" w:hanging="360"/>
      </w:pPr>
      <w:rPr>
        <w:rFonts w:ascii="Symbol" w:hAnsi="Symbol" w:hint="default"/>
        <w:sz w:val="20"/>
        <w:szCs w:val="2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4">
    <w:nsid w:val="3D534B9A"/>
    <w:multiLevelType w:val="multilevel"/>
    <w:tmpl w:val="53869C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3DA35ADD"/>
    <w:multiLevelType w:val="hybridMultilevel"/>
    <w:tmpl w:val="148CB5EA"/>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3F462C06"/>
    <w:multiLevelType w:val="hybridMultilevel"/>
    <w:tmpl w:val="3580C956"/>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77">
    <w:nsid w:val="41895899"/>
    <w:multiLevelType w:val="hybridMultilevel"/>
    <w:tmpl w:val="66B6D46E"/>
    <w:lvl w:ilvl="0" w:tplc="0000000D">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8">
    <w:nsid w:val="420E5789"/>
    <w:multiLevelType w:val="hybridMultilevel"/>
    <w:tmpl w:val="8CF4F43A"/>
    <w:lvl w:ilvl="0" w:tplc="340C0E3C">
      <w:start w:val="1"/>
      <w:numFmt w:val="decimal"/>
      <w:pStyle w:val="9"/>
      <w:lvlText w:val="2.3.%1."/>
      <w:lvlJc w:val="left"/>
      <w:pPr>
        <w:ind w:left="1637" w:hanging="360"/>
      </w:pPr>
      <w:rPr>
        <w:rFonts w:hint="default"/>
        <w:b/>
        <w:sz w:val="24"/>
        <w:szCs w:val="24"/>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79">
    <w:nsid w:val="438632C3"/>
    <w:multiLevelType w:val="hybridMultilevel"/>
    <w:tmpl w:val="2BA0E1D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0">
    <w:nsid w:val="47473FA4"/>
    <w:multiLevelType w:val="multilevel"/>
    <w:tmpl w:val="08C257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480A5EC8"/>
    <w:multiLevelType w:val="hybridMultilevel"/>
    <w:tmpl w:val="DC6CAACE"/>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nsid w:val="48A478A3"/>
    <w:multiLevelType w:val="hybridMultilevel"/>
    <w:tmpl w:val="D05611E0"/>
    <w:lvl w:ilvl="0" w:tplc="0000001C">
      <w:start w:val="1"/>
      <w:numFmt w:val="bullet"/>
      <w:lvlText w:val=""/>
      <w:lvlJc w:val="left"/>
      <w:pPr>
        <w:ind w:left="1260" w:hanging="360"/>
      </w:pPr>
      <w:rPr>
        <w:rFonts w:ascii="Symbol" w:hAnsi="Symbol" w:hint="default"/>
        <w:b/>
        <w:color w:val="auto"/>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3">
    <w:nsid w:val="48E002B0"/>
    <w:multiLevelType w:val="multilevel"/>
    <w:tmpl w:val="AF222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48E83C8A"/>
    <w:multiLevelType w:val="hybridMultilevel"/>
    <w:tmpl w:val="770EF22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4A51407B"/>
    <w:multiLevelType w:val="multilevel"/>
    <w:tmpl w:val="C1962D2A"/>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4A707901"/>
    <w:multiLevelType w:val="hybridMultilevel"/>
    <w:tmpl w:val="7A88583C"/>
    <w:lvl w:ilvl="0" w:tplc="4B601AF6">
      <w:start w:val="1"/>
      <w:numFmt w:val="bullet"/>
      <w:lvlText w:val=""/>
      <w:lvlJc w:val="left"/>
      <w:pPr>
        <w:ind w:left="1800" w:hanging="360"/>
      </w:pPr>
      <w:rPr>
        <w:rFonts w:ascii="Symbol" w:hAnsi="Symbol"/>
        <w:sz w:val="16"/>
        <w:szCs w:val="16"/>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87">
    <w:nsid w:val="4AD46335"/>
    <w:multiLevelType w:val="hybridMultilevel"/>
    <w:tmpl w:val="6A966F74"/>
    <w:lvl w:ilvl="0" w:tplc="B93E03CE">
      <w:start w:val="1"/>
      <w:numFmt w:val="decimal"/>
      <w:pStyle w:val="3"/>
      <w:lvlText w:val="1.8.%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8">
    <w:nsid w:val="4B2923EB"/>
    <w:multiLevelType w:val="multilevel"/>
    <w:tmpl w:val="4A842826"/>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4B862A32"/>
    <w:multiLevelType w:val="hybridMultilevel"/>
    <w:tmpl w:val="F532450A"/>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4CB86648"/>
    <w:multiLevelType w:val="multilevel"/>
    <w:tmpl w:val="A78C4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4DB6765A"/>
    <w:multiLevelType w:val="hybridMultilevel"/>
    <w:tmpl w:val="74FC58EC"/>
    <w:lvl w:ilvl="0" w:tplc="2FAA1AB2">
      <w:start w:val="1"/>
      <w:numFmt w:val="decimal"/>
      <w:pStyle w:val="44131"/>
      <w:lvlText w:val="4.1.3.%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4E0A1EDA"/>
    <w:multiLevelType w:val="multilevel"/>
    <w:tmpl w:val="4A10B5E0"/>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4F6E6ECD"/>
    <w:multiLevelType w:val="multilevel"/>
    <w:tmpl w:val="98789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500177A1"/>
    <w:multiLevelType w:val="multilevel"/>
    <w:tmpl w:val="93FCAE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50174D81"/>
    <w:multiLevelType w:val="hybridMultilevel"/>
    <w:tmpl w:val="3E083B9A"/>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6">
    <w:nsid w:val="50550FE8"/>
    <w:multiLevelType w:val="hybridMultilevel"/>
    <w:tmpl w:val="F8928688"/>
    <w:lvl w:ilvl="0" w:tplc="1B480AE8">
      <w:start w:val="1"/>
      <w:numFmt w:val="decimal"/>
      <w:pStyle w:val="20"/>
      <w:lvlText w:val="1.9.%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7">
    <w:nsid w:val="505D35BF"/>
    <w:multiLevelType w:val="multilevel"/>
    <w:tmpl w:val="6D9C8E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51520A8B"/>
    <w:multiLevelType w:val="hybridMultilevel"/>
    <w:tmpl w:val="698447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52E319D2"/>
    <w:multiLevelType w:val="hybridMultilevel"/>
    <w:tmpl w:val="13D06718"/>
    <w:lvl w:ilvl="0" w:tplc="7DF0BF22">
      <w:start w:val="1"/>
      <w:numFmt w:val="decimal"/>
      <w:pStyle w:val="7"/>
      <w:lvlText w:val="1.9.1.%1."/>
      <w:lvlJc w:val="left"/>
      <w:pPr>
        <w:ind w:left="1426" w:hanging="360"/>
      </w:pPr>
      <w:rPr>
        <w:rFonts w:ascii="Times New Roman" w:hAnsi="Times New Roman" w:cs="Times New Roman" w:hint="default"/>
        <w:b/>
        <w:sz w:val="24"/>
        <w:szCs w:val="24"/>
      </w:rPr>
    </w:lvl>
    <w:lvl w:ilvl="1" w:tplc="04190019" w:tentative="1">
      <w:start w:val="1"/>
      <w:numFmt w:val="lowerLetter"/>
      <w:lvlText w:val="%2."/>
      <w:lvlJc w:val="left"/>
      <w:pPr>
        <w:ind w:left="2146" w:hanging="360"/>
      </w:pPr>
    </w:lvl>
    <w:lvl w:ilvl="2" w:tplc="0419001B" w:tentative="1">
      <w:start w:val="1"/>
      <w:numFmt w:val="lowerRoman"/>
      <w:lvlText w:val="%3."/>
      <w:lvlJc w:val="right"/>
      <w:pPr>
        <w:ind w:left="2866" w:hanging="180"/>
      </w:pPr>
    </w:lvl>
    <w:lvl w:ilvl="3" w:tplc="0419000F" w:tentative="1">
      <w:start w:val="1"/>
      <w:numFmt w:val="decimal"/>
      <w:lvlText w:val="%4."/>
      <w:lvlJc w:val="left"/>
      <w:pPr>
        <w:ind w:left="3586" w:hanging="360"/>
      </w:pPr>
    </w:lvl>
    <w:lvl w:ilvl="4" w:tplc="04190019" w:tentative="1">
      <w:start w:val="1"/>
      <w:numFmt w:val="lowerLetter"/>
      <w:lvlText w:val="%5."/>
      <w:lvlJc w:val="left"/>
      <w:pPr>
        <w:ind w:left="4306" w:hanging="360"/>
      </w:pPr>
    </w:lvl>
    <w:lvl w:ilvl="5" w:tplc="0419001B" w:tentative="1">
      <w:start w:val="1"/>
      <w:numFmt w:val="lowerRoman"/>
      <w:lvlText w:val="%6."/>
      <w:lvlJc w:val="right"/>
      <w:pPr>
        <w:ind w:left="5026" w:hanging="180"/>
      </w:pPr>
    </w:lvl>
    <w:lvl w:ilvl="6" w:tplc="0419000F" w:tentative="1">
      <w:start w:val="1"/>
      <w:numFmt w:val="decimal"/>
      <w:lvlText w:val="%7."/>
      <w:lvlJc w:val="left"/>
      <w:pPr>
        <w:ind w:left="5746" w:hanging="360"/>
      </w:pPr>
    </w:lvl>
    <w:lvl w:ilvl="7" w:tplc="04190019" w:tentative="1">
      <w:start w:val="1"/>
      <w:numFmt w:val="lowerLetter"/>
      <w:lvlText w:val="%8."/>
      <w:lvlJc w:val="left"/>
      <w:pPr>
        <w:ind w:left="6466" w:hanging="360"/>
      </w:pPr>
    </w:lvl>
    <w:lvl w:ilvl="8" w:tplc="0419001B" w:tentative="1">
      <w:start w:val="1"/>
      <w:numFmt w:val="lowerRoman"/>
      <w:lvlText w:val="%9."/>
      <w:lvlJc w:val="right"/>
      <w:pPr>
        <w:ind w:left="7186" w:hanging="180"/>
      </w:pPr>
    </w:lvl>
  </w:abstractNum>
  <w:abstractNum w:abstractNumId="100">
    <w:nsid w:val="537F7054"/>
    <w:multiLevelType w:val="multilevel"/>
    <w:tmpl w:val="D556EBE6"/>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53AB14DB"/>
    <w:multiLevelType w:val="hybridMultilevel"/>
    <w:tmpl w:val="A1EA06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53D67059"/>
    <w:multiLevelType w:val="multilevel"/>
    <w:tmpl w:val="C3C0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54AE4BD5"/>
    <w:multiLevelType w:val="hybridMultilevel"/>
    <w:tmpl w:val="C2D4E74C"/>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55363A09"/>
    <w:multiLevelType w:val="hybridMultilevel"/>
    <w:tmpl w:val="624EE6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5">
    <w:nsid w:val="5562488F"/>
    <w:multiLevelType w:val="hybridMultilevel"/>
    <w:tmpl w:val="B58E9E08"/>
    <w:lvl w:ilvl="0" w:tplc="B0B214F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55766507"/>
    <w:multiLevelType w:val="hybridMultilevel"/>
    <w:tmpl w:val="01601E74"/>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55A44AE4"/>
    <w:multiLevelType w:val="hybridMultilevel"/>
    <w:tmpl w:val="A982515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8">
    <w:nsid w:val="5671040F"/>
    <w:multiLevelType w:val="multilevel"/>
    <w:tmpl w:val="9C946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56844B59"/>
    <w:multiLevelType w:val="hybridMultilevel"/>
    <w:tmpl w:val="AA76E3A0"/>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0">
    <w:nsid w:val="57B15D31"/>
    <w:multiLevelType w:val="hybridMultilevel"/>
    <w:tmpl w:val="CA581C0E"/>
    <w:lvl w:ilvl="0" w:tplc="0000000D">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1">
    <w:nsid w:val="57CA3197"/>
    <w:multiLevelType w:val="hybridMultilevel"/>
    <w:tmpl w:val="60145AA6"/>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582970D3"/>
    <w:multiLevelType w:val="multilevel"/>
    <w:tmpl w:val="19E4C732"/>
    <w:lvl w:ilvl="0">
      <w:start w:val="1"/>
      <w:numFmt w:val="bullet"/>
      <w:lvlText w:val=""/>
      <w:lvlJc w:val="left"/>
      <w:pPr>
        <w:tabs>
          <w:tab w:val="num" w:pos="928"/>
        </w:tabs>
        <w:ind w:left="928" w:hanging="360"/>
      </w:pPr>
      <w:rPr>
        <w:rFonts w:ascii="Symbol" w:hAnsi="Symbol" w:hint="default"/>
        <w:b/>
        <w:sz w:val="20"/>
      </w:rPr>
    </w:lvl>
    <w:lvl w:ilvl="1" w:tentative="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113">
    <w:nsid w:val="5A095801"/>
    <w:multiLevelType w:val="multilevel"/>
    <w:tmpl w:val="D5164A20"/>
    <w:lvl w:ilvl="0">
      <w:start w:val="1"/>
      <w:numFmt w:val="decimal"/>
      <w:lvlText w:val="%1."/>
      <w:lvlJc w:val="left"/>
      <w:pPr>
        <w:ind w:left="360" w:hanging="360"/>
      </w:pPr>
      <w:rPr>
        <w:rFonts w:hint="default"/>
      </w:rPr>
    </w:lvl>
    <w:lvl w:ilvl="1">
      <w:start w:val="9"/>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1288"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114">
    <w:nsid w:val="5B6336B6"/>
    <w:multiLevelType w:val="multilevel"/>
    <w:tmpl w:val="E9588F86"/>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15">
    <w:nsid w:val="5DAD0325"/>
    <w:multiLevelType w:val="multilevel"/>
    <w:tmpl w:val="B126A19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6">
    <w:nsid w:val="60D16D3B"/>
    <w:multiLevelType w:val="hybridMultilevel"/>
    <w:tmpl w:val="5F1C1720"/>
    <w:lvl w:ilvl="0" w:tplc="0000000D">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17">
    <w:nsid w:val="6106732C"/>
    <w:multiLevelType w:val="hybridMultilevel"/>
    <w:tmpl w:val="424E3B9A"/>
    <w:lvl w:ilvl="0" w:tplc="0000001C">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61387860"/>
    <w:multiLevelType w:val="hybridMultilevel"/>
    <w:tmpl w:val="E4262776"/>
    <w:lvl w:ilvl="0" w:tplc="770464C8">
      <w:start w:val="1"/>
      <w:numFmt w:val="decimal"/>
      <w:pStyle w:val="11"/>
      <w:lvlText w:val="2.5.1.%1."/>
      <w:lvlJc w:val="left"/>
      <w:pPr>
        <w:ind w:left="1083" w:hanging="360"/>
      </w:pPr>
      <w:rPr>
        <w:rFonts w:ascii="Times New Roman" w:hAnsi="Times New Roman" w:cs="Times New Roman" w:hint="default"/>
        <w:b/>
        <w:sz w:val="24"/>
        <w:szCs w:val="24"/>
      </w:rPr>
    </w:lvl>
    <w:lvl w:ilvl="1" w:tplc="04190019" w:tentative="1">
      <w:start w:val="1"/>
      <w:numFmt w:val="lowerLetter"/>
      <w:lvlText w:val="%2."/>
      <w:lvlJc w:val="left"/>
      <w:pPr>
        <w:ind w:left="1803" w:hanging="360"/>
      </w:pPr>
    </w:lvl>
    <w:lvl w:ilvl="2" w:tplc="0419001B" w:tentative="1">
      <w:start w:val="1"/>
      <w:numFmt w:val="lowerRoman"/>
      <w:lvlText w:val="%3."/>
      <w:lvlJc w:val="right"/>
      <w:pPr>
        <w:ind w:left="2523" w:hanging="180"/>
      </w:pPr>
    </w:lvl>
    <w:lvl w:ilvl="3" w:tplc="0419000F" w:tentative="1">
      <w:start w:val="1"/>
      <w:numFmt w:val="decimal"/>
      <w:lvlText w:val="%4."/>
      <w:lvlJc w:val="left"/>
      <w:pPr>
        <w:ind w:left="3243" w:hanging="360"/>
      </w:pPr>
    </w:lvl>
    <w:lvl w:ilvl="4" w:tplc="04190019" w:tentative="1">
      <w:start w:val="1"/>
      <w:numFmt w:val="lowerLetter"/>
      <w:lvlText w:val="%5."/>
      <w:lvlJc w:val="left"/>
      <w:pPr>
        <w:ind w:left="3963" w:hanging="360"/>
      </w:pPr>
    </w:lvl>
    <w:lvl w:ilvl="5" w:tplc="0419001B" w:tentative="1">
      <w:start w:val="1"/>
      <w:numFmt w:val="lowerRoman"/>
      <w:lvlText w:val="%6."/>
      <w:lvlJc w:val="right"/>
      <w:pPr>
        <w:ind w:left="4683" w:hanging="180"/>
      </w:pPr>
    </w:lvl>
    <w:lvl w:ilvl="6" w:tplc="0419000F" w:tentative="1">
      <w:start w:val="1"/>
      <w:numFmt w:val="decimal"/>
      <w:lvlText w:val="%7."/>
      <w:lvlJc w:val="left"/>
      <w:pPr>
        <w:ind w:left="5403" w:hanging="360"/>
      </w:pPr>
    </w:lvl>
    <w:lvl w:ilvl="7" w:tplc="04190019" w:tentative="1">
      <w:start w:val="1"/>
      <w:numFmt w:val="lowerLetter"/>
      <w:lvlText w:val="%8."/>
      <w:lvlJc w:val="left"/>
      <w:pPr>
        <w:ind w:left="6123" w:hanging="360"/>
      </w:pPr>
    </w:lvl>
    <w:lvl w:ilvl="8" w:tplc="0419001B" w:tentative="1">
      <w:start w:val="1"/>
      <w:numFmt w:val="lowerRoman"/>
      <w:lvlText w:val="%9."/>
      <w:lvlJc w:val="right"/>
      <w:pPr>
        <w:ind w:left="6843" w:hanging="180"/>
      </w:pPr>
    </w:lvl>
  </w:abstractNum>
  <w:abstractNum w:abstractNumId="119">
    <w:nsid w:val="615961F5"/>
    <w:multiLevelType w:val="hybridMultilevel"/>
    <w:tmpl w:val="8E02849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0">
    <w:nsid w:val="61665CE8"/>
    <w:multiLevelType w:val="hybridMultilevel"/>
    <w:tmpl w:val="05328E0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21">
    <w:nsid w:val="616931D7"/>
    <w:multiLevelType w:val="multilevel"/>
    <w:tmpl w:val="335EF9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618E53A7"/>
    <w:multiLevelType w:val="hybridMultilevel"/>
    <w:tmpl w:val="926CCEB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3">
    <w:nsid w:val="61F00C59"/>
    <w:multiLevelType w:val="hybridMultilevel"/>
    <w:tmpl w:val="E286D066"/>
    <w:lvl w:ilvl="0" w:tplc="0419000F">
      <w:start w:val="1"/>
      <w:numFmt w:val="decimal"/>
      <w:lvlText w:val="%1."/>
      <w:lvlJc w:val="left"/>
      <w:pPr>
        <w:ind w:left="713" w:hanging="360"/>
      </w:pPr>
    </w:lvl>
    <w:lvl w:ilvl="1" w:tplc="04190019" w:tentative="1">
      <w:start w:val="1"/>
      <w:numFmt w:val="lowerLetter"/>
      <w:lvlText w:val="%2."/>
      <w:lvlJc w:val="left"/>
      <w:pPr>
        <w:ind w:left="1433" w:hanging="360"/>
      </w:pPr>
    </w:lvl>
    <w:lvl w:ilvl="2" w:tplc="0419001B" w:tentative="1">
      <w:start w:val="1"/>
      <w:numFmt w:val="lowerRoman"/>
      <w:lvlText w:val="%3."/>
      <w:lvlJc w:val="right"/>
      <w:pPr>
        <w:ind w:left="2153" w:hanging="180"/>
      </w:pPr>
    </w:lvl>
    <w:lvl w:ilvl="3" w:tplc="0419000F" w:tentative="1">
      <w:start w:val="1"/>
      <w:numFmt w:val="decimal"/>
      <w:lvlText w:val="%4."/>
      <w:lvlJc w:val="left"/>
      <w:pPr>
        <w:ind w:left="2873" w:hanging="360"/>
      </w:pPr>
    </w:lvl>
    <w:lvl w:ilvl="4" w:tplc="04190019" w:tentative="1">
      <w:start w:val="1"/>
      <w:numFmt w:val="lowerLetter"/>
      <w:lvlText w:val="%5."/>
      <w:lvlJc w:val="left"/>
      <w:pPr>
        <w:ind w:left="3593" w:hanging="360"/>
      </w:pPr>
    </w:lvl>
    <w:lvl w:ilvl="5" w:tplc="0419001B" w:tentative="1">
      <w:start w:val="1"/>
      <w:numFmt w:val="lowerRoman"/>
      <w:lvlText w:val="%6."/>
      <w:lvlJc w:val="right"/>
      <w:pPr>
        <w:ind w:left="4313" w:hanging="180"/>
      </w:pPr>
    </w:lvl>
    <w:lvl w:ilvl="6" w:tplc="0419000F" w:tentative="1">
      <w:start w:val="1"/>
      <w:numFmt w:val="decimal"/>
      <w:lvlText w:val="%7."/>
      <w:lvlJc w:val="left"/>
      <w:pPr>
        <w:ind w:left="5033" w:hanging="360"/>
      </w:pPr>
    </w:lvl>
    <w:lvl w:ilvl="7" w:tplc="04190019" w:tentative="1">
      <w:start w:val="1"/>
      <w:numFmt w:val="lowerLetter"/>
      <w:lvlText w:val="%8."/>
      <w:lvlJc w:val="left"/>
      <w:pPr>
        <w:ind w:left="5753" w:hanging="360"/>
      </w:pPr>
    </w:lvl>
    <w:lvl w:ilvl="8" w:tplc="0419001B" w:tentative="1">
      <w:start w:val="1"/>
      <w:numFmt w:val="lowerRoman"/>
      <w:lvlText w:val="%9."/>
      <w:lvlJc w:val="right"/>
      <w:pPr>
        <w:ind w:left="6473" w:hanging="180"/>
      </w:pPr>
    </w:lvl>
  </w:abstractNum>
  <w:abstractNum w:abstractNumId="124">
    <w:nsid w:val="648A412E"/>
    <w:multiLevelType w:val="multilevel"/>
    <w:tmpl w:val="27FAF814"/>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64DC0B61"/>
    <w:multiLevelType w:val="hybridMultilevel"/>
    <w:tmpl w:val="B6427BDE"/>
    <w:lvl w:ilvl="0" w:tplc="0000000D">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6">
    <w:nsid w:val="65194B35"/>
    <w:multiLevelType w:val="hybridMultilevel"/>
    <w:tmpl w:val="043E2FB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7">
    <w:nsid w:val="68CA6085"/>
    <w:multiLevelType w:val="hybridMultilevel"/>
    <w:tmpl w:val="58A06EF6"/>
    <w:lvl w:ilvl="0" w:tplc="688C40E0">
      <w:start w:val="1"/>
      <w:numFmt w:val="decimal"/>
      <w:pStyle w:val="6"/>
      <w:lvlText w:val="1.9.%1."/>
      <w:lvlJc w:val="left"/>
      <w:pPr>
        <w:ind w:left="121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8">
    <w:nsid w:val="68F53C84"/>
    <w:multiLevelType w:val="hybridMultilevel"/>
    <w:tmpl w:val="9318A420"/>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9">
    <w:nsid w:val="693B4FE2"/>
    <w:multiLevelType w:val="hybridMultilevel"/>
    <w:tmpl w:val="D45EA89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0">
    <w:nsid w:val="6A323E0F"/>
    <w:multiLevelType w:val="hybridMultilevel"/>
    <w:tmpl w:val="275C5C8A"/>
    <w:lvl w:ilvl="0" w:tplc="0000000D">
      <w:start w:val="1"/>
      <w:numFmt w:val="bullet"/>
      <w:lvlText w:val=""/>
      <w:lvlJc w:val="left"/>
      <w:pPr>
        <w:ind w:left="720" w:hanging="360"/>
      </w:pPr>
      <w:rPr>
        <w:rFonts w:ascii="Symbol" w:hAnsi="Symbol" w:hint="default"/>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6BEB53D0"/>
    <w:multiLevelType w:val="hybridMultilevel"/>
    <w:tmpl w:val="2F149062"/>
    <w:lvl w:ilvl="0" w:tplc="DB668EAC">
      <w:start w:val="1"/>
      <w:numFmt w:val="decimal"/>
      <w:pStyle w:val="10"/>
      <w:lvlText w:val="2.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6C20668D"/>
    <w:multiLevelType w:val="hybridMultilevel"/>
    <w:tmpl w:val="5430184A"/>
    <w:lvl w:ilvl="0" w:tplc="2EAE2968">
      <w:start w:val="1"/>
      <w:numFmt w:val="decimal"/>
      <w:pStyle w:val="3411"/>
      <w:lvlText w:val="4.1.%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3">
    <w:nsid w:val="6CCB6BB5"/>
    <w:multiLevelType w:val="multilevel"/>
    <w:tmpl w:val="7F229CD0"/>
    <w:lvl w:ilvl="0">
      <w:start w:val="5"/>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34">
    <w:nsid w:val="6CD620B9"/>
    <w:multiLevelType w:val="hybridMultilevel"/>
    <w:tmpl w:val="1026C4FE"/>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nsid w:val="7215689C"/>
    <w:multiLevelType w:val="hybridMultilevel"/>
    <w:tmpl w:val="2D30EF40"/>
    <w:lvl w:ilvl="0" w:tplc="04190001">
      <w:start w:val="1"/>
      <w:numFmt w:val="bullet"/>
      <w:lvlText w:val=""/>
      <w:lvlJc w:val="left"/>
      <w:pPr>
        <w:tabs>
          <w:tab w:val="num" w:pos="1500"/>
        </w:tabs>
        <w:ind w:left="1500" w:hanging="360"/>
      </w:pPr>
      <w:rPr>
        <w:rFonts w:ascii="Symbol" w:hAnsi="Symbol"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36">
    <w:nsid w:val="72992B9F"/>
    <w:multiLevelType w:val="multilevel"/>
    <w:tmpl w:val="08ECA83E"/>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72BC5797"/>
    <w:multiLevelType w:val="hybridMultilevel"/>
    <w:tmpl w:val="D4429CD4"/>
    <w:lvl w:ilvl="0" w:tplc="3842A282">
      <w:start w:val="1"/>
      <w:numFmt w:val="decimal"/>
      <w:pStyle w:val="100"/>
      <w:lvlText w:val="2.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79B97306"/>
    <w:multiLevelType w:val="multilevel"/>
    <w:tmpl w:val="72D036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7ADB6B2E"/>
    <w:multiLevelType w:val="multilevel"/>
    <w:tmpl w:val="2BB2CA0E"/>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7C9E0BBB"/>
    <w:multiLevelType w:val="hybridMultilevel"/>
    <w:tmpl w:val="38CEB230"/>
    <w:lvl w:ilvl="0" w:tplc="379607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1">
    <w:nsid w:val="7EBA751C"/>
    <w:multiLevelType w:val="multilevel"/>
    <w:tmpl w:val="238AB80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2">
    <w:nsid w:val="7FB17BEB"/>
    <w:multiLevelType w:val="hybridMultilevel"/>
    <w:tmpl w:val="926CA3C8"/>
    <w:lvl w:ilvl="0" w:tplc="0000000D">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42"/>
  </w:num>
  <w:num w:numId="2">
    <w:abstractNumId w:val="101"/>
  </w:num>
  <w:num w:numId="3">
    <w:abstractNumId w:val="15"/>
  </w:num>
  <w:num w:numId="4">
    <w:abstractNumId w:val="27"/>
  </w:num>
  <w:num w:numId="5">
    <w:abstractNumId w:val="98"/>
  </w:num>
  <w:num w:numId="6">
    <w:abstractNumId w:val="35"/>
  </w:num>
  <w:num w:numId="7">
    <w:abstractNumId w:val="60"/>
  </w:num>
  <w:num w:numId="8">
    <w:abstractNumId w:val="131"/>
  </w:num>
  <w:num w:numId="9">
    <w:abstractNumId w:val="72"/>
  </w:num>
  <w:num w:numId="10">
    <w:abstractNumId w:val="137"/>
  </w:num>
  <w:num w:numId="11">
    <w:abstractNumId w:val="51"/>
  </w:num>
  <w:num w:numId="12">
    <w:abstractNumId w:val="112"/>
  </w:num>
  <w:num w:numId="13">
    <w:abstractNumId w:val="55"/>
  </w:num>
  <w:num w:numId="14">
    <w:abstractNumId w:val="89"/>
  </w:num>
  <w:num w:numId="15">
    <w:abstractNumId w:val="110"/>
  </w:num>
  <w:num w:numId="16">
    <w:abstractNumId w:val="142"/>
  </w:num>
  <w:num w:numId="17">
    <w:abstractNumId w:val="125"/>
  </w:num>
  <w:num w:numId="18">
    <w:abstractNumId w:val="46"/>
  </w:num>
  <w:num w:numId="19">
    <w:abstractNumId w:val="41"/>
  </w:num>
  <w:num w:numId="20">
    <w:abstractNumId w:val="129"/>
  </w:num>
  <w:num w:numId="21">
    <w:abstractNumId w:val="107"/>
  </w:num>
  <w:num w:numId="22">
    <w:abstractNumId w:val="114"/>
  </w:num>
  <w:num w:numId="23">
    <w:abstractNumId w:val="83"/>
  </w:num>
  <w:num w:numId="24">
    <w:abstractNumId w:val="90"/>
  </w:num>
  <w:num w:numId="25">
    <w:abstractNumId w:val="141"/>
  </w:num>
  <w:num w:numId="26">
    <w:abstractNumId w:val="93"/>
  </w:num>
  <w:num w:numId="27">
    <w:abstractNumId w:val="108"/>
  </w:num>
  <w:num w:numId="28">
    <w:abstractNumId w:val="11"/>
  </w:num>
  <w:num w:numId="29">
    <w:abstractNumId w:val="32"/>
  </w:num>
  <w:num w:numId="30">
    <w:abstractNumId w:val="23"/>
  </w:num>
  <w:num w:numId="31">
    <w:abstractNumId w:val="14"/>
  </w:num>
  <w:num w:numId="32">
    <w:abstractNumId w:val="102"/>
  </w:num>
  <w:num w:numId="33">
    <w:abstractNumId w:val="138"/>
  </w:num>
  <w:num w:numId="34">
    <w:abstractNumId w:val="31"/>
  </w:num>
  <w:num w:numId="35">
    <w:abstractNumId w:val="29"/>
  </w:num>
  <w:num w:numId="36">
    <w:abstractNumId w:val="115"/>
  </w:num>
  <w:num w:numId="37">
    <w:abstractNumId w:val="94"/>
  </w:num>
  <w:num w:numId="38">
    <w:abstractNumId w:val="43"/>
  </w:num>
  <w:num w:numId="39">
    <w:abstractNumId w:val="124"/>
  </w:num>
  <w:num w:numId="40">
    <w:abstractNumId w:val="63"/>
  </w:num>
  <w:num w:numId="41">
    <w:abstractNumId w:val="58"/>
  </w:num>
  <w:num w:numId="42">
    <w:abstractNumId w:val="121"/>
  </w:num>
  <w:num w:numId="43">
    <w:abstractNumId w:val="40"/>
  </w:num>
  <w:num w:numId="44">
    <w:abstractNumId w:val="97"/>
  </w:num>
  <w:num w:numId="45">
    <w:abstractNumId w:val="74"/>
  </w:num>
  <w:num w:numId="46">
    <w:abstractNumId w:val="80"/>
  </w:num>
  <w:num w:numId="47">
    <w:abstractNumId w:val="20"/>
  </w:num>
  <w:num w:numId="48">
    <w:abstractNumId w:val="92"/>
  </w:num>
  <w:num w:numId="49">
    <w:abstractNumId w:val="136"/>
  </w:num>
  <w:num w:numId="50">
    <w:abstractNumId w:val="139"/>
  </w:num>
  <w:num w:numId="51">
    <w:abstractNumId w:val="24"/>
  </w:num>
  <w:num w:numId="52">
    <w:abstractNumId w:val="100"/>
  </w:num>
  <w:num w:numId="53">
    <w:abstractNumId w:val="48"/>
  </w:num>
  <w:num w:numId="54">
    <w:abstractNumId w:val="105"/>
  </w:num>
  <w:num w:numId="55">
    <w:abstractNumId w:val="140"/>
  </w:num>
  <w:num w:numId="56">
    <w:abstractNumId w:val="45"/>
  </w:num>
  <w:num w:numId="57">
    <w:abstractNumId w:val="10"/>
  </w:num>
  <w:num w:numId="58">
    <w:abstractNumId w:val="96"/>
  </w:num>
  <w:num w:numId="59">
    <w:abstractNumId w:val="87"/>
  </w:num>
  <w:num w:numId="60">
    <w:abstractNumId w:val="127"/>
  </w:num>
  <w:num w:numId="61">
    <w:abstractNumId w:val="8"/>
  </w:num>
  <w:num w:numId="62">
    <w:abstractNumId w:val="99"/>
  </w:num>
  <w:num w:numId="63">
    <w:abstractNumId w:val="53"/>
  </w:num>
  <w:num w:numId="64">
    <w:abstractNumId w:val="78"/>
  </w:num>
  <w:num w:numId="65">
    <w:abstractNumId w:val="118"/>
  </w:num>
  <w:num w:numId="66">
    <w:abstractNumId w:val="61"/>
  </w:num>
  <w:num w:numId="67">
    <w:abstractNumId w:val="47"/>
  </w:num>
  <w:num w:numId="68">
    <w:abstractNumId w:val="132"/>
  </w:num>
  <w:num w:numId="69">
    <w:abstractNumId w:val="70"/>
  </w:num>
  <w:num w:numId="70">
    <w:abstractNumId w:val="91"/>
  </w:num>
  <w:num w:numId="71">
    <w:abstractNumId w:val="44"/>
  </w:num>
  <w:num w:numId="72">
    <w:abstractNumId w:val="73"/>
  </w:num>
  <w:num w:numId="73">
    <w:abstractNumId w:val="130"/>
  </w:num>
  <w:num w:numId="74">
    <w:abstractNumId w:val="81"/>
  </w:num>
  <w:num w:numId="75">
    <w:abstractNumId w:val="68"/>
  </w:num>
  <w:num w:numId="76">
    <w:abstractNumId w:val="26"/>
  </w:num>
  <w:num w:numId="77">
    <w:abstractNumId w:val="17"/>
  </w:num>
  <w:num w:numId="78">
    <w:abstractNumId w:val="117"/>
  </w:num>
  <w:num w:numId="79">
    <w:abstractNumId w:val="75"/>
  </w:num>
  <w:num w:numId="80">
    <w:abstractNumId w:val="128"/>
  </w:num>
  <w:num w:numId="81">
    <w:abstractNumId w:val="109"/>
  </w:num>
  <w:num w:numId="82">
    <w:abstractNumId w:val="54"/>
  </w:num>
  <w:num w:numId="83">
    <w:abstractNumId w:val="79"/>
  </w:num>
  <w:num w:numId="84">
    <w:abstractNumId w:val="16"/>
  </w:num>
  <w:num w:numId="85">
    <w:abstractNumId w:val="12"/>
  </w:num>
  <w:num w:numId="86">
    <w:abstractNumId w:val="69"/>
  </w:num>
  <w:num w:numId="87">
    <w:abstractNumId w:val="57"/>
  </w:num>
  <w:num w:numId="88">
    <w:abstractNumId w:val="9"/>
  </w:num>
  <w:num w:numId="89">
    <w:abstractNumId w:val="62"/>
  </w:num>
  <w:num w:numId="90">
    <w:abstractNumId w:val="111"/>
  </w:num>
  <w:num w:numId="91">
    <w:abstractNumId w:val="64"/>
  </w:num>
  <w:num w:numId="92">
    <w:abstractNumId w:val="95"/>
  </w:num>
  <w:num w:numId="93">
    <w:abstractNumId w:val="18"/>
  </w:num>
  <w:num w:numId="94">
    <w:abstractNumId w:val="88"/>
  </w:num>
  <w:num w:numId="95">
    <w:abstractNumId w:val="34"/>
  </w:num>
  <w:num w:numId="96">
    <w:abstractNumId w:val="19"/>
  </w:num>
  <w:num w:numId="97">
    <w:abstractNumId w:val="59"/>
  </w:num>
  <w:num w:numId="98">
    <w:abstractNumId w:val="85"/>
  </w:num>
  <w:num w:numId="99">
    <w:abstractNumId w:val="30"/>
  </w:num>
  <w:num w:numId="100">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8"/>
  </w:num>
  <w:num w:numId="102">
    <w:abstractNumId w:val="49"/>
  </w:num>
  <w:num w:numId="103">
    <w:abstractNumId w:val="106"/>
  </w:num>
  <w:num w:numId="104">
    <w:abstractNumId w:val="82"/>
  </w:num>
  <w:num w:numId="105">
    <w:abstractNumId w:val="86"/>
  </w:num>
  <w:num w:numId="106">
    <w:abstractNumId w:val="66"/>
  </w:num>
  <w:num w:numId="107">
    <w:abstractNumId w:val="21"/>
  </w:num>
  <w:num w:numId="108">
    <w:abstractNumId w:val="22"/>
  </w:num>
  <w:num w:numId="109">
    <w:abstractNumId w:val="25"/>
  </w:num>
  <w:num w:numId="110">
    <w:abstractNumId w:val="116"/>
  </w:num>
  <w:num w:numId="111">
    <w:abstractNumId w:val="33"/>
  </w:num>
  <w:num w:numId="112">
    <w:abstractNumId w:val="65"/>
  </w:num>
  <w:num w:numId="113">
    <w:abstractNumId w:val="77"/>
  </w:num>
  <w:num w:numId="114">
    <w:abstractNumId w:val="36"/>
  </w:num>
  <w:num w:numId="115">
    <w:abstractNumId w:val="6"/>
  </w:num>
  <w:num w:numId="116">
    <w:abstractNumId w:val="2"/>
  </w:num>
  <w:num w:numId="117">
    <w:abstractNumId w:val="3"/>
  </w:num>
  <w:num w:numId="118">
    <w:abstractNumId w:val="103"/>
  </w:num>
  <w:num w:numId="119">
    <w:abstractNumId w:val="5"/>
  </w:num>
  <w:num w:numId="120">
    <w:abstractNumId w:val="123"/>
  </w:num>
  <w:num w:numId="121">
    <w:abstractNumId w:val="39"/>
  </w:num>
  <w:num w:numId="122">
    <w:abstractNumId w:val="134"/>
  </w:num>
  <w:num w:numId="123">
    <w:abstractNumId w:val="67"/>
  </w:num>
  <w:num w:numId="124">
    <w:abstractNumId w:val="126"/>
  </w:num>
  <w:num w:numId="125">
    <w:abstractNumId w:val="104"/>
  </w:num>
  <w:num w:numId="126">
    <w:abstractNumId w:val="71"/>
  </w:num>
  <w:num w:numId="127">
    <w:abstractNumId w:val="122"/>
  </w:num>
  <w:num w:numId="128">
    <w:abstractNumId w:val="135"/>
  </w:num>
  <w:num w:numId="129">
    <w:abstractNumId w:val="38"/>
  </w:num>
  <w:num w:numId="130">
    <w:abstractNumId w:val="133"/>
  </w:num>
  <w:num w:numId="131">
    <w:abstractNumId w:val="13"/>
  </w:num>
  <w:num w:numId="132">
    <w:abstractNumId w:val="84"/>
  </w:num>
  <w:num w:numId="133">
    <w:abstractNumId w:val="120"/>
  </w:num>
  <w:num w:numId="13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50"/>
  </w:num>
  <w:num w:numId="137">
    <w:abstractNumId w:val="119"/>
  </w:num>
  <w:num w:numId="138">
    <w:abstractNumId w:val="52"/>
  </w:num>
  <w:num w:numId="139">
    <w:abstractNumId w:val="37"/>
  </w:num>
  <w:num w:numId="140">
    <w:abstractNumId w:val="113"/>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EA7"/>
    <w:rsid w:val="00000AA4"/>
    <w:rsid w:val="00004D32"/>
    <w:rsid w:val="0001038B"/>
    <w:rsid w:val="000121A6"/>
    <w:rsid w:val="00013249"/>
    <w:rsid w:val="00017AD1"/>
    <w:rsid w:val="0002181A"/>
    <w:rsid w:val="00022132"/>
    <w:rsid w:val="00025BEE"/>
    <w:rsid w:val="000327B5"/>
    <w:rsid w:val="00041254"/>
    <w:rsid w:val="00054FFD"/>
    <w:rsid w:val="000664E8"/>
    <w:rsid w:val="00072948"/>
    <w:rsid w:val="00081B3A"/>
    <w:rsid w:val="00092EA7"/>
    <w:rsid w:val="000A0BBC"/>
    <w:rsid w:val="000B16C5"/>
    <w:rsid w:val="000B6666"/>
    <w:rsid w:val="000C6672"/>
    <w:rsid w:val="000D1CD2"/>
    <w:rsid w:val="000E69A7"/>
    <w:rsid w:val="000F3D54"/>
    <w:rsid w:val="001016BA"/>
    <w:rsid w:val="001021BD"/>
    <w:rsid w:val="0010360D"/>
    <w:rsid w:val="001053F3"/>
    <w:rsid w:val="00114490"/>
    <w:rsid w:val="00114A6B"/>
    <w:rsid w:val="00116BBF"/>
    <w:rsid w:val="00120226"/>
    <w:rsid w:val="0012105B"/>
    <w:rsid w:val="001365BD"/>
    <w:rsid w:val="00136791"/>
    <w:rsid w:val="00154944"/>
    <w:rsid w:val="00154E2F"/>
    <w:rsid w:val="00155E27"/>
    <w:rsid w:val="00157665"/>
    <w:rsid w:val="00162B2A"/>
    <w:rsid w:val="00165186"/>
    <w:rsid w:val="0016767D"/>
    <w:rsid w:val="00181386"/>
    <w:rsid w:val="00184803"/>
    <w:rsid w:val="00184E8D"/>
    <w:rsid w:val="00195F97"/>
    <w:rsid w:val="001A457F"/>
    <w:rsid w:val="001A6EEC"/>
    <w:rsid w:val="001B07FE"/>
    <w:rsid w:val="001B2B2C"/>
    <w:rsid w:val="001B542C"/>
    <w:rsid w:val="001C6845"/>
    <w:rsid w:val="001D308E"/>
    <w:rsid w:val="001E02C8"/>
    <w:rsid w:val="001E4320"/>
    <w:rsid w:val="001F5D83"/>
    <w:rsid w:val="00213CD9"/>
    <w:rsid w:val="0022099A"/>
    <w:rsid w:val="0023013D"/>
    <w:rsid w:val="00230CF7"/>
    <w:rsid w:val="00231601"/>
    <w:rsid w:val="002475F9"/>
    <w:rsid w:val="0029360C"/>
    <w:rsid w:val="0029681C"/>
    <w:rsid w:val="002B4953"/>
    <w:rsid w:val="002B7A8E"/>
    <w:rsid w:val="002B7EE5"/>
    <w:rsid w:val="002C1330"/>
    <w:rsid w:val="002C50F2"/>
    <w:rsid w:val="002D419F"/>
    <w:rsid w:val="002D5564"/>
    <w:rsid w:val="002D6061"/>
    <w:rsid w:val="002D63E4"/>
    <w:rsid w:val="002E5E47"/>
    <w:rsid w:val="002F026C"/>
    <w:rsid w:val="002F62DE"/>
    <w:rsid w:val="00303EBE"/>
    <w:rsid w:val="003167B3"/>
    <w:rsid w:val="00320CAF"/>
    <w:rsid w:val="00320F0E"/>
    <w:rsid w:val="00334BC5"/>
    <w:rsid w:val="00336F4A"/>
    <w:rsid w:val="003370C8"/>
    <w:rsid w:val="003423CC"/>
    <w:rsid w:val="00343A76"/>
    <w:rsid w:val="00345A74"/>
    <w:rsid w:val="00353643"/>
    <w:rsid w:val="00357EC4"/>
    <w:rsid w:val="003630CB"/>
    <w:rsid w:val="003649A6"/>
    <w:rsid w:val="00370D6C"/>
    <w:rsid w:val="00385E5D"/>
    <w:rsid w:val="003867B1"/>
    <w:rsid w:val="00390E4E"/>
    <w:rsid w:val="00395192"/>
    <w:rsid w:val="003A25DD"/>
    <w:rsid w:val="003A4380"/>
    <w:rsid w:val="003A43EF"/>
    <w:rsid w:val="003A7547"/>
    <w:rsid w:val="003B2A12"/>
    <w:rsid w:val="003B3C98"/>
    <w:rsid w:val="003B7E73"/>
    <w:rsid w:val="003C660F"/>
    <w:rsid w:val="003E563D"/>
    <w:rsid w:val="003F43AA"/>
    <w:rsid w:val="003F5DB4"/>
    <w:rsid w:val="00402850"/>
    <w:rsid w:val="00416CF8"/>
    <w:rsid w:val="00417ACA"/>
    <w:rsid w:val="00417B6D"/>
    <w:rsid w:val="004262BF"/>
    <w:rsid w:val="0043283C"/>
    <w:rsid w:val="00436569"/>
    <w:rsid w:val="004458EC"/>
    <w:rsid w:val="00470C8D"/>
    <w:rsid w:val="004830F5"/>
    <w:rsid w:val="00483230"/>
    <w:rsid w:val="00483DB7"/>
    <w:rsid w:val="004B1E6D"/>
    <w:rsid w:val="004C4500"/>
    <w:rsid w:val="004D5A57"/>
    <w:rsid w:val="004E09C9"/>
    <w:rsid w:val="004F2305"/>
    <w:rsid w:val="004F2A2D"/>
    <w:rsid w:val="004F3551"/>
    <w:rsid w:val="0051606D"/>
    <w:rsid w:val="00521ECA"/>
    <w:rsid w:val="00523372"/>
    <w:rsid w:val="0054349C"/>
    <w:rsid w:val="005512CE"/>
    <w:rsid w:val="005535ED"/>
    <w:rsid w:val="0055718D"/>
    <w:rsid w:val="00561B46"/>
    <w:rsid w:val="00562EE4"/>
    <w:rsid w:val="00563F35"/>
    <w:rsid w:val="00567C07"/>
    <w:rsid w:val="00571D68"/>
    <w:rsid w:val="00582A98"/>
    <w:rsid w:val="00590EFF"/>
    <w:rsid w:val="0059485A"/>
    <w:rsid w:val="00594892"/>
    <w:rsid w:val="00596583"/>
    <w:rsid w:val="005B4C51"/>
    <w:rsid w:val="005C29AC"/>
    <w:rsid w:val="005C3B94"/>
    <w:rsid w:val="005E17EA"/>
    <w:rsid w:val="005E3388"/>
    <w:rsid w:val="005F45E9"/>
    <w:rsid w:val="005F5B3E"/>
    <w:rsid w:val="005F6347"/>
    <w:rsid w:val="00606F23"/>
    <w:rsid w:val="00635B27"/>
    <w:rsid w:val="0065592B"/>
    <w:rsid w:val="006615EB"/>
    <w:rsid w:val="0066201C"/>
    <w:rsid w:val="00665D90"/>
    <w:rsid w:val="00666A13"/>
    <w:rsid w:val="00670BD2"/>
    <w:rsid w:val="00680C1C"/>
    <w:rsid w:val="0068264F"/>
    <w:rsid w:val="0069017D"/>
    <w:rsid w:val="00697755"/>
    <w:rsid w:val="00697A7D"/>
    <w:rsid w:val="006A09AB"/>
    <w:rsid w:val="006A5964"/>
    <w:rsid w:val="006B4280"/>
    <w:rsid w:val="006C2B59"/>
    <w:rsid w:val="006C4E1B"/>
    <w:rsid w:val="006D06E1"/>
    <w:rsid w:val="006D6CF5"/>
    <w:rsid w:val="006E155D"/>
    <w:rsid w:val="006E40EA"/>
    <w:rsid w:val="006F5CAD"/>
    <w:rsid w:val="006F7816"/>
    <w:rsid w:val="007003B5"/>
    <w:rsid w:val="00704273"/>
    <w:rsid w:val="00704B28"/>
    <w:rsid w:val="007053F6"/>
    <w:rsid w:val="007352D8"/>
    <w:rsid w:val="00741BEE"/>
    <w:rsid w:val="00744B1A"/>
    <w:rsid w:val="00744EC5"/>
    <w:rsid w:val="007505D2"/>
    <w:rsid w:val="00762AD9"/>
    <w:rsid w:val="0076468A"/>
    <w:rsid w:val="00766939"/>
    <w:rsid w:val="00773BE7"/>
    <w:rsid w:val="00783FEC"/>
    <w:rsid w:val="00792474"/>
    <w:rsid w:val="00792558"/>
    <w:rsid w:val="0079697A"/>
    <w:rsid w:val="007A7420"/>
    <w:rsid w:val="007B28FD"/>
    <w:rsid w:val="007B2A5A"/>
    <w:rsid w:val="007C7BA1"/>
    <w:rsid w:val="007F0C9F"/>
    <w:rsid w:val="007F5C86"/>
    <w:rsid w:val="00803C3B"/>
    <w:rsid w:val="00831249"/>
    <w:rsid w:val="00862FD7"/>
    <w:rsid w:val="00874403"/>
    <w:rsid w:val="00874BE5"/>
    <w:rsid w:val="008827C0"/>
    <w:rsid w:val="00886529"/>
    <w:rsid w:val="008A58BC"/>
    <w:rsid w:val="008B16EA"/>
    <w:rsid w:val="008C1AA5"/>
    <w:rsid w:val="008D2728"/>
    <w:rsid w:val="008D34D0"/>
    <w:rsid w:val="008D46FD"/>
    <w:rsid w:val="008E2D18"/>
    <w:rsid w:val="008E4F5D"/>
    <w:rsid w:val="008E6AAB"/>
    <w:rsid w:val="00912191"/>
    <w:rsid w:val="00917D69"/>
    <w:rsid w:val="00931CB1"/>
    <w:rsid w:val="0096130C"/>
    <w:rsid w:val="00964549"/>
    <w:rsid w:val="009669D9"/>
    <w:rsid w:val="00967373"/>
    <w:rsid w:val="00982453"/>
    <w:rsid w:val="009869F9"/>
    <w:rsid w:val="0099274E"/>
    <w:rsid w:val="00997F26"/>
    <w:rsid w:val="009B54D5"/>
    <w:rsid w:val="009D60D7"/>
    <w:rsid w:val="009D71AF"/>
    <w:rsid w:val="009D7A0B"/>
    <w:rsid w:val="009E0B44"/>
    <w:rsid w:val="009E5EA4"/>
    <w:rsid w:val="009F03AC"/>
    <w:rsid w:val="00A00EE4"/>
    <w:rsid w:val="00A11C34"/>
    <w:rsid w:val="00A22206"/>
    <w:rsid w:val="00A276AD"/>
    <w:rsid w:val="00A34DC2"/>
    <w:rsid w:val="00A35C31"/>
    <w:rsid w:val="00A40A34"/>
    <w:rsid w:val="00A454A1"/>
    <w:rsid w:val="00A57767"/>
    <w:rsid w:val="00A62727"/>
    <w:rsid w:val="00A63A0C"/>
    <w:rsid w:val="00A70B05"/>
    <w:rsid w:val="00A70B17"/>
    <w:rsid w:val="00A714F8"/>
    <w:rsid w:val="00A7219B"/>
    <w:rsid w:val="00A84678"/>
    <w:rsid w:val="00A9042C"/>
    <w:rsid w:val="00A90726"/>
    <w:rsid w:val="00A90B70"/>
    <w:rsid w:val="00AA0F95"/>
    <w:rsid w:val="00AA4170"/>
    <w:rsid w:val="00AA4731"/>
    <w:rsid w:val="00AB4603"/>
    <w:rsid w:val="00AD3CA0"/>
    <w:rsid w:val="00AE0D76"/>
    <w:rsid w:val="00AF25FC"/>
    <w:rsid w:val="00B1150B"/>
    <w:rsid w:val="00B1352C"/>
    <w:rsid w:val="00B15493"/>
    <w:rsid w:val="00B16EAD"/>
    <w:rsid w:val="00B17897"/>
    <w:rsid w:val="00B47A4D"/>
    <w:rsid w:val="00B6562A"/>
    <w:rsid w:val="00B67515"/>
    <w:rsid w:val="00B72831"/>
    <w:rsid w:val="00B83F72"/>
    <w:rsid w:val="00B97168"/>
    <w:rsid w:val="00BA5E44"/>
    <w:rsid w:val="00BB0BA5"/>
    <w:rsid w:val="00BB752E"/>
    <w:rsid w:val="00BF3B1C"/>
    <w:rsid w:val="00BF512D"/>
    <w:rsid w:val="00C03309"/>
    <w:rsid w:val="00C115EE"/>
    <w:rsid w:val="00C144DA"/>
    <w:rsid w:val="00C22884"/>
    <w:rsid w:val="00C41C97"/>
    <w:rsid w:val="00C43E45"/>
    <w:rsid w:val="00C44138"/>
    <w:rsid w:val="00C46C86"/>
    <w:rsid w:val="00C64A07"/>
    <w:rsid w:val="00C70D3A"/>
    <w:rsid w:val="00C71ECA"/>
    <w:rsid w:val="00C768AD"/>
    <w:rsid w:val="00C87289"/>
    <w:rsid w:val="00C92841"/>
    <w:rsid w:val="00CA44A6"/>
    <w:rsid w:val="00CB2056"/>
    <w:rsid w:val="00CC5E4D"/>
    <w:rsid w:val="00CE3348"/>
    <w:rsid w:val="00CE468B"/>
    <w:rsid w:val="00CE5750"/>
    <w:rsid w:val="00CF0612"/>
    <w:rsid w:val="00CF3F91"/>
    <w:rsid w:val="00D016DB"/>
    <w:rsid w:val="00D106C8"/>
    <w:rsid w:val="00D11E08"/>
    <w:rsid w:val="00D24EF8"/>
    <w:rsid w:val="00D30AFD"/>
    <w:rsid w:val="00D330DD"/>
    <w:rsid w:val="00D36F9E"/>
    <w:rsid w:val="00D43CD8"/>
    <w:rsid w:val="00D45130"/>
    <w:rsid w:val="00D65616"/>
    <w:rsid w:val="00D667E0"/>
    <w:rsid w:val="00D67F59"/>
    <w:rsid w:val="00D741A0"/>
    <w:rsid w:val="00D861E9"/>
    <w:rsid w:val="00D86E5E"/>
    <w:rsid w:val="00D9045A"/>
    <w:rsid w:val="00D90953"/>
    <w:rsid w:val="00D90F6C"/>
    <w:rsid w:val="00D93F13"/>
    <w:rsid w:val="00DA5514"/>
    <w:rsid w:val="00DB0098"/>
    <w:rsid w:val="00DB35E3"/>
    <w:rsid w:val="00DC339D"/>
    <w:rsid w:val="00DC3F83"/>
    <w:rsid w:val="00DC7217"/>
    <w:rsid w:val="00DC7A7C"/>
    <w:rsid w:val="00DD175A"/>
    <w:rsid w:val="00DE715E"/>
    <w:rsid w:val="00DF5233"/>
    <w:rsid w:val="00DF54A7"/>
    <w:rsid w:val="00DF578F"/>
    <w:rsid w:val="00E02B65"/>
    <w:rsid w:val="00E04D51"/>
    <w:rsid w:val="00E1273B"/>
    <w:rsid w:val="00E1315A"/>
    <w:rsid w:val="00E200B8"/>
    <w:rsid w:val="00E31284"/>
    <w:rsid w:val="00E342E2"/>
    <w:rsid w:val="00E34A9F"/>
    <w:rsid w:val="00E503AF"/>
    <w:rsid w:val="00E53014"/>
    <w:rsid w:val="00E60FB4"/>
    <w:rsid w:val="00E63612"/>
    <w:rsid w:val="00E67A6F"/>
    <w:rsid w:val="00E70D3C"/>
    <w:rsid w:val="00E71520"/>
    <w:rsid w:val="00E83D17"/>
    <w:rsid w:val="00E83E4B"/>
    <w:rsid w:val="00E860C9"/>
    <w:rsid w:val="00E915C1"/>
    <w:rsid w:val="00E9454A"/>
    <w:rsid w:val="00EA20D5"/>
    <w:rsid w:val="00EA4F8B"/>
    <w:rsid w:val="00ED4251"/>
    <w:rsid w:val="00EF0DD9"/>
    <w:rsid w:val="00EF6706"/>
    <w:rsid w:val="00F10992"/>
    <w:rsid w:val="00F1637E"/>
    <w:rsid w:val="00F65E99"/>
    <w:rsid w:val="00F87958"/>
    <w:rsid w:val="00FA3185"/>
    <w:rsid w:val="00FA3C17"/>
    <w:rsid w:val="00FD1FDF"/>
    <w:rsid w:val="00FE4A52"/>
    <w:rsid w:val="00FF5F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Address" w:uiPriority="0"/>
    <w:lsdException w:name="HTML Preformatted" w:uiPriority="0"/>
    <w:lsdException w:name="Outline List 2" w:uiPriority="0"/>
    <w:lsdException w:name="Balloon Text" w:uiPriority="0"/>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44A6"/>
  </w:style>
  <w:style w:type="paragraph" w:styleId="12">
    <w:name w:val="heading 1"/>
    <w:aliases w:val="МОЙ Заголовок 1"/>
    <w:basedOn w:val="a"/>
    <w:next w:val="a"/>
    <w:link w:val="13"/>
    <w:qFormat/>
    <w:rsid w:val="00DC339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aliases w:val="Заголовок 2 МОЙ"/>
    <w:basedOn w:val="a"/>
    <w:next w:val="a"/>
    <w:link w:val="22"/>
    <w:qFormat/>
    <w:rsid w:val="001053F3"/>
    <w:pPr>
      <w:keepNext/>
      <w:keepLines/>
      <w:spacing w:before="200" w:after="0" w:line="240" w:lineRule="auto"/>
      <w:ind w:left="714" w:hanging="357"/>
      <w:jc w:val="both"/>
      <w:outlineLvl w:val="1"/>
    </w:pPr>
    <w:rPr>
      <w:rFonts w:ascii="Cambria" w:eastAsia="Times New Roman" w:hAnsi="Cambria" w:cs="Times New Roman"/>
      <w:b/>
      <w:bCs/>
      <w:color w:val="4F81BD"/>
      <w:sz w:val="26"/>
      <w:szCs w:val="26"/>
    </w:rPr>
  </w:style>
  <w:style w:type="paragraph" w:styleId="30">
    <w:name w:val="heading 3"/>
    <w:aliases w:val="Заголовок 3 МОЙ"/>
    <w:basedOn w:val="a"/>
    <w:next w:val="a"/>
    <w:link w:val="31"/>
    <w:qFormat/>
    <w:rsid w:val="001053F3"/>
    <w:pPr>
      <w:keepNext/>
      <w:spacing w:before="240" w:after="60" w:line="240" w:lineRule="auto"/>
      <w:ind w:left="714" w:hanging="357"/>
      <w:jc w:val="both"/>
      <w:outlineLvl w:val="2"/>
    </w:pPr>
    <w:rPr>
      <w:rFonts w:ascii="Arial" w:eastAsia="Times New Roman" w:hAnsi="Arial" w:cs="Arial"/>
      <w:b/>
      <w:bCs/>
      <w:sz w:val="26"/>
      <w:szCs w:val="26"/>
      <w:lang w:eastAsia="ru-RU"/>
    </w:rPr>
  </w:style>
  <w:style w:type="paragraph" w:styleId="4">
    <w:name w:val="heading 4"/>
    <w:basedOn w:val="a0"/>
    <w:next w:val="a1"/>
    <w:link w:val="40"/>
    <w:qFormat/>
    <w:rsid w:val="00D30AFD"/>
    <w:pPr>
      <w:keepNext w:val="0"/>
      <w:widowControl/>
      <w:autoSpaceDN/>
      <w:adjustRightInd/>
      <w:spacing w:before="0" w:after="200" w:line="276" w:lineRule="auto"/>
      <w:ind w:firstLine="851"/>
      <w:jc w:val="both"/>
      <w:outlineLvl w:val="3"/>
    </w:pPr>
    <w:rPr>
      <w:rFonts w:ascii="Times New Roman" w:eastAsia="Times New Roman" w:hAnsi="Times New Roman"/>
      <w:b/>
      <w:bCs/>
      <w:i/>
      <w:sz w:val="24"/>
      <w:szCs w:val="24"/>
    </w:rPr>
  </w:style>
  <w:style w:type="paragraph" w:styleId="5">
    <w:name w:val="heading 5"/>
    <w:basedOn w:val="a"/>
    <w:next w:val="a"/>
    <w:link w:val="50"/>
    <w:qFormat/>
    <w:rsid w:val="00D30AFD"/>
    <w:pPr>
      <w:keepNext/>
      <w:suppressAutoHyphens/>
      <w:spacing w:before="120" w:after="120" w:line="240" w:lineRule="auto"/>
      <w:ind w:left="709" w:right="709"/>
      <w:jc w:val="center"/>
      <w:outlineLvl w:val="4"/>
    </w:pPr>
    <w:rPr>
      <w:rFonts w:ascii="Times New Roman" w:eastAsia="Times New Roman" w:hAnsi="Times New Roman" w:cs="Times New Roman"/>
      <w:b/>
      <w:i/>
      <w:sz w:val="24"/>
      <w:szCs w:val="24"/>
      <w:lang w:eastAsia="ru-RU"/>
    </w:rPr>
  </w:style>
  <w:style w:type="paragraph" w:styleId="60">
    <w:name w:val="heading 6"/>
    <w:basedOn w:val="a1"/>
    <w:next w:val="a"/>
    <w:link w:val="61"/>
    <w:qFormat/>
    <w:rsid w:val="00D30AFD"/>
    <w:pPr>
      <w:keepNext/>
      <w:widowControl/>
      <w:suppressAutoHyphens/>
      <w:autoSpaceDN/>
      <w:adjustRightInd/>
      <w:spacing w:before="120" w:line="360" w:lineRule="auto"/>
      <w:ind w:left="1276" w:right="1276"/>
      <w:jc w:val="center"/>
      <w:outlineLvl w:val="5"/>
    </w:pPr>
    <w:rPr>
      <w:rFonts w:eastAsia="Times New Roman" w:cs="Times New Roman"/>
      <w:i/>
    </w:rPr>
  </w:style>
  <w:style w:type="paragraph" w:styleId="70">
    <w:name w:val="heading 7"/>
    <w:basedOn w:val="a"/>
    <w:next w:val="a"/>
    <w:link w:val="71"/>
    <w:qFormat/>
    <w:rsid w:val="00D30AFD"/>
    <w:pPr>
      <w:spacing w:before="240" w:after="60" w:line="240" w:lineRule="auto"/>
      <w:outlineLvl w:val="6"/>
    </w:pPr>
    <w:rPr>
      <w:rFonts w:ascii="Times New Roman" w:eastAsia="Times New Roman" w:hAnsi="Times New Roman" w:cs="Times New Roman"/>
      <w:sz w:val="24"/>
      <w:szCs w:val="24"/>
      <w:lang w:eastAsia="ru-RU"/>
    </w:rPr>
  </w:style>
  <w:style w:type="paragraph" w:styleId="80">
    <w:name w:val="heading 8"/>
    <w:basedOn w:val="a"/>
    <w:next w:val="a"/>
    <w:link w:val="81"/>
    <w:qFormat/>
    <w:rsid w:val="00D30AFD"/>
    <w:pPr>
      <w:spacing w:before="240" w:after="60" w:line="240" w:lineRule="auto"/>
      <w:outlineLvl w:val="7"/>
    </w:pPr>
    <w:rPr>
      <w:rFonts w:ascii="Times New Roman" w:eastAsia="Times New Roman" w:hAnsi="Times New Roman" w:cs="Times New Roman"/>
      <w:i/>
      <w:iCs/>
      <w:sz w:val="24"/>
      <w:szCs w:val="24"/>
      <w:lang w:eastAsia="ru-RU"/>
    </w:rPr>
  </w:style>
  <w:style w:type="paragraph" w:styleId="90">
    <w:name w:val="heading 9"/>
    <w:basedOn w:val="a"/>
    <w:next w:val="a"/>
    <w:link w:val="91"/>
    <w:qFormat/>
    <w:rsid w:val="00D30AFD"/>
    <w:pPr>
      <w:spacing w:before="240" w:after="60" w:line="240" w:lineRule="auto"/>
      <w:outlineLvl w:val="8"/>
    </w:pPr>
    <w:rPr>
      <w:rFonts w:ascii="Arial" w:eastAsia="Times New Roman" w:hAnsi="Arial" w:cs="Arial"/>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3">
    <w:name w:val="Заголовок 1 Знак"/>
    <w:aliases w:val="МОЙ Заголовок 1 Знак"/>
    <w:basedOn w:val="a2"/>
    <w:link w:val="12"/>
    <w:rsid w:val="00DC339D"/>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aliases w:val="Заголовок 2 МОЙ Знак"/>
    <w:basedOn w:val="a2"/>
    <w:link w:val="21"/>
    <w:rsid w:val="001053F3"/>
    <w:rPr>
      <w:rFonts w:ascii="Cambria" w:eastAsia="Times New Roman" w:hAnsi="Cambria" w:cs="Times New Roman"/>
      <w:b/>
      <w:bCs/>
      <w:color w:val="4F81BD"/>
      <w:sz w:val="26"/>
      <w:szCs w:val="26"/>
    </w:rPr>
  </w:style>
  <w:style w:type="character" w:customStyle="1" w:styleId="31">
    <w:name w:val="Заголовок 3 Знак"/>
    <w:aliases w:val="Заголовок 3 МОЙ Знак"/>
    <w:basedOn w:val="a2"/>
    <w:link w:val="30"/>
    <w:rsid w:val="001053F3"/>
    <w:rPr>
      <w:rFonts w:ascii="Arial" w:eastAsia="Times New Roman" w:hAnsi="Arial" w:cs="Arial"/>
      <w:b/>
      <w:bCs/>
      <w:sz w:val="26"/>
      <w:szCs w:val="26"/>
      <w:lang w:eastAsia="ru-RU"/>
    </w:rPr>
  </w:style>
  <w:style w:type="paragraph" w:styleId="a5">
    <w:name w:val="List Paragraph"/>
    <w:basedOn w:val="a"/>
    <w:link w:val="a6"/>
    <w:uiPriority w:val="34"/>
    <w:qFormat/>
    <w:rsid w:val="00FA3C17"/>
    <w:pPr>
      <w:ind w:left="720"/>
      <w:contextualSpacing/>
    </w:pPr>
  </w:style>
  <w:style w:type="character" w:customStyle="1" w:styleId="a6">
    <w:name w:val="Абзац списка Знак"/>
    <w:basedOn w:val="a2"/>
    <w:link w:val="a5"/>
    <w:uiPriority w:val="34"/>
    <w:locked/>
    <w:rsid w:val="00DC339D"/>
  </w:style>
  <w:style w:type="paragraph" w:styleId="a7">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8"/>
    <w:unhideWhenUsed/>
    <w:rsid w:val="00FA3C17"/>
    <w:pPr>
      <w:tabs>
        <w:tab w:val="center" w:pos="4677"/>
        <w:tab w:val="right" w:pos="9355"/>
      </w:tabs>
      <w:spacing w:after="0" w:line="240" w:lineRule="auto"/>
    </w:pPr>
  </w:style>
  <w:style w:type="character" w:customStyle="1" w:styleId="a8">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a2"/>
    <w:link w:val="a7"/>
    <w:rsid w:val="00FA3C17"/>
  </w:style>
  <w:style w:type="paragraph" w:styleId="a9">
    <w:name w:val="footer"/>
    <w:basedOn w:val="a"/>
    <w:link w:val="aa"/>
    <w:unhideWhenUsed/>
    <w:rsid w:val="00FA3C17"/>
    <w:pPr>
      <w:tabs>
        <w:tab w:val="center" w:pos="4677"/>
        <w:tab w:val="right" w:pos="9355"/>
      </w:tabs>
      <w:spacing w:after="0" w:line="240" w:lineRule="auto"/>
    </w:pPr>
  </w:style>
  <w:style w:type="character" w:customStyle="1" w:styleId="aa">
    <w:name w:val="Нижний колонтитул Знак"/>
    <w:basedOn w:val="a2"/>
    <w:link w:val="a9"/>
    <w:rsid w:val="00FA3C17"/>
  </w:style>
  <w:style w:type="table" w:styleId="ab">
    <w:name w:val="Table Grid"/>
    <w:basedOn w:val="a3"/>
    <w:uiPriority w:val="99"/>
    <w:rsid w:val="00390E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semiHidden/>
    <w:unhideWhenUsed/>
    <w:rsid w:val="00C44138"/>
    <w:pPr>
      <w:spacing w:after="0" w:line="240" w:lineRule="auto"/>
    </w:pPr>
    <w:rPr>
      <w:rFonts w:ascii="Tahoma" w:hAnsi="Tahoma" w:cs="Tahoma"/>
      <w:sz w:val="16"/>
      <w:szCs w:val="16"/>
    </w:rPr>
  </w:style>
  <w:style w:type="character" w:customStyle="1" w:styleId="ad">
    <w:name w:val="Текст выноски Знак"/>
    <w:basedOn w:val="a2"/>
    <w:link w:val="ac"/>
    <w:semiHidden/>
    <w:rsid w:val="00C44138"/>
    <w:rPr>
      <w:rFonts w:ascii="Tahoma" w:hAnsi="Tahoma" w:cs="Tahoma"/>
      <w:sz w:val="16"/>
      <w:szCs w:val="16"/>
    </w:rPr>
  </w:style>
  <w:style w:type="paragraph" w:customStyle="1" w:styleId="ConsPlusNormal">
    <w:name w:val="ConsPlusNormal"/>
    <w:link w:val="ConsPlusNormal0"/>
    <w:rsid w:val="001053F3"/>
    <w:pPr>
      <w:widowControl w:val="0"/>
      <w:autoSpaceDE w:val="0"/>
      <w:autoSpaceDN w:val="0"/>
      <w:adjustRightInd w:val="0"/>
      <w:spacing w:after="0" w:line="240" w:lineRule="auto"/>
      <w:ind w:left="714" w:firstLine="720"/>
      <w:jc w:val="both"/>
    </w:pPr>
    <w:rPr>
      <w:rFonts w:ascii="Arial" w:eastAsia="Times New Roman" w:hAnsi="Arial" w:cs="Arial"/>
      <w:sz w:val="20"/>
      <w:szCs w:val="20"/>
      <w:lang w:eastAsia="ru-RU"/>
    </w:rPr>
  </w:style>
  <w:style w:type="character" w:customStyle="1" w:styleId="ConsPlusNormal0">
    <w:name w:val="ConsPlusNormal Знак"/>
    <w:basedOn w:val="a2"/>
    <w:link w:val="ConsPlusNormal"/>
    <w:locked/>
    <w:rsid w:val="001053F3"/>
    <w:rPr>
      <w:rFonts w:ascii="Arial" w:eastAsia="Times New Roman" w:hAnsi="Arial" w:cs="Arial"/>
      <w:sz w:val="20"/>
      <w:szCs w:val="20"/>
      <w:lang w:eastAsia="ru-RU"/>
    </w:rPr>
  </w:style>
  <w:style w:type="paragraph" w:customStyle="1" w:styleId="Iauiue">
    <w:name w:val="Iau?iue"/>
    <w:uiPriority w:val="99"/>
    <w:rsid w:val="001053F3"/>
    <w:pPr>
      <w:widowControl w:val="0"/>
      <w:spacing w:after="0" w:line="240" w:lineRule="auto"/>
      <w:ind w:left="714" w:hanging="357"/>
      <w:jc w:val="both"/>
    </w:pPr>
    <w:rPr>
      <w:rFonts w:ascii="Times New Roman" w:eastAsia="Times New Roman" w:hAnsi="Times New Roman" w:cs="Times New Roman"/>
      <w:sz w:val="20"/>
      <w:szCs w:val="20"/>
      <w:lang w:eastAsia="ru-RU"/>
    </w:rPr>
  </w:style>
  <w:style w:type="paragraph" w:customStyle="1" w:styleId="0">
    <w:name w:val="Основной текст 0"/>
    <w:aliases w:val="А. Основной текст 0 Знак Знак Знак Знак,А. Основной текст 0 Знак Знак Знак Знак Знак Знак,Основной тек...,95 ПК,А. Основной текст 0,1. Основной текст 0"/>
    <w:basedOn w:val="a"/>
    <w:rsid w:val="001053F3"/>
    <w:pPr>
      <w:suppressAutoHyphens/>
      <w:spacing w:after="0" w:line="240" w:lineRule="auto"/>
      <w:ind w:firstLine="539"/>
      <w:jc w:val="both"/>
    </w:pPr>
    <w:rPr>
      <w:rFonts w:ascii="Times New Roman" w:eastAsia="Times New Roman" w:hAnsi="Times New Roman" w:cs="Times New Roman"/>
      <w:color w:val="000000"/>
      <w:kern w:val="1"/>
      <w:sz w:val="24"/>
      <w:szCs w:val="24"/>
      <w:lang w:eastAsia="ar-SA"/>
    </w:rPr>
  </w:style>
  <w:style w:type="paragraph" w:customStyle="1" w:styleId="ae">
    <w:name w:val="Обычный.Название подразделения"/>
    <w:uiPriority w:val="99"/>
    <w:rsid w:val="001053F3"/>
    <w:pPr>
      <w:spacing w:after="0" w:line="240" w:lineRule="auto"/>
    </w:pPr>
    <w:rPr>
      <w:rFonts w:ascii="SchoolBook" w:eastAsia="Times New Roman" w:hAnsi="SchoolBook" w:cs="Times New Roman"/>
      <w:sz w:val="28"/>
      <w:szCs w:val="20"/>
      <w:lang w:eastAsia="ru-RU"/>
    </w:rPr>
  </w:style>
  <w:style w:type="paragraph" w:customStyle="1" w:styleId="af">
    <w:name w:val="Общ"/>
    <w:basedOn w:val="a"/>
    <w:link w:val="af0"/>
    <w:uiPriority w:val="99"/>
    <w:rsid w:val="001053F3"/>
    <w:pPr>
      <w:widowControl w:val="0"/>
      <w:suppressAutoHyphens/>
      <w:spacing w:after="0" w:line="240" w:lineRule="auto"/>
      <w:ind w:firstLine="709"/>
      <w:jc w:val="both"/>
    </w:pPr>
    <w:rPr>
      <w:rFonts w:ascii="Times New Roman" w:eastAsia="Calibri" w:hAnsi="Times New Roman" w:cs="Calibri"/>
      <w:kern w:val="1"/>
      <w:sz w:val="24"/>
      <w:szCs w:val="24"/>
      <w:lang w:eastAsia="ar-SA"/>
    </w:rPr>
  </w:style>
  <w:style w:type="character" w:customStyle="1" w:styleId="af0">
    <w:name w:val="Общ Знак"/>
    <w:basedOn w:val="a2"/>
    <w:link w:val="af"/>
    <w:uiPriority w:val="99"/>
    <w:locked/>
    <w:rsid w:val="001053F3"/>
    <w:rPr>
      <w:rFonts w:ascii="Times New Roman" w:eastAsia="Calibri" w:hAnsi="Times New Roman" w:cs="Calibri"/>
      <w:kern w:val="1"/>
      <w:sz w:val="24"/>
      <w:szCs w:val="24"/>
      <w:lang w:eastAsia="ar-SA"/>
    </w:rPr>
  </w:style>
  <w:style w:type="character" w:styleId="af1">
    <w:name w:val="Strong"/>
    <w:basedOn w:val="a2"/>
    <w:qFormat/>
    <w:rsid w:val="001053F3"/>
    <w:rPr>
      <w:rFonts w:cs="Times New Roman"/>
      <w:b/>
      <w:bCs/>
    </w:rPr>
  </w:style>
  <w:style w:type="paragraph" w:styleId="14">
    <w:name w:val="toc 1"/>
    <w:basedOn w:val="a"/>
    <w:next w:val="a"/>
    <w:autoRedefine/>
    <w:uiPriority w:val="39"/>
    <w:qFormat/>
    <w:rsid w:val="001053F3"/>
    <w:pPr>
      <w:widowControl w:val="0"/>
      <w:tabs>
        <w:tab w:val="right" w:leader="dot" w:pos="9344"/>
      </w:tabs>
      <w:suppressAutoHyphens/>
      <w:spacing w:after="0" w:line="240" w:lineRule="auto"/>
      <w:ind w:firstLine="567"/>
      <w:jc w:val="both"/>
    </w:pPr>
    <w:rPr>
      <w:rFonts w:ascii="Times New Roman" w:eastAsia="Calibri" w:hAnsi="Times New Roman" w:cs="Calibri"/>
      <w:kern w:val="1"/>
      <w:sz w:val="24"/>
      <w:szCs w:val="24"/>
      <w:lang w:eastAsia="ar-SA"/>
    </w:rPr>
  </w:style>
  <w:style w:type="paragraph" w:customStyle="1" w:styleId="FORMATTEXT">
    <w:name w:val=".FORMATTEXT"/>
    <w:uiPriority w:val="99"/>
    <w:rsid w:val="001053F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2">
    <w:name w:val="Hyperlink"/>
    <w:basedOn w:val="a2"/>
    <w:uiPriority w:val="99"/>
    <w:unhideWhenUsed/>
    <w:rsid w:val="00DC339D"/>
    <w:rPr>
      <w:color w:val="0000FF" w:themeColor="hyperlink"/>
      <w:u w:val="single"/>
    </w:rPr>
  </w:style>
  <w:style w:type="paragraph" w:styleId="32">
    <w:name w:val="toc 3"/>
    <w:basedOn w:val="a"/>
    <w:next w:val="a"/>
    <w:autoRedefine/>
    <w:uiPriority w:val="39"/>
    <w:unhideWhenUsed/>
    <w:qFormat/>
    <w:rsid w:val="00DC339D"/>
    <w:pPr>
      <w:spacing w:after="100" w:line="240" w:lineRule="auto"/>
      <w:ind w:left="480"/>
    </w:pPr>
    <w:rPr>
      <w:rFonts w:ascii="Times New Roman" w:eastAsia="Times New Roman" w:hAnsi="Times New Roman" w:cs="Times New Roman"/>
      <w:sz w:val="24"/>
      <w:szCs w:val="24"/>
      <w:lang w:eastAsia="ru-RU"/>
    </w:rPr>
  </w:style>
  <w:style w:type="paragraph" w:styleId="af3">
    <w:name w:val="footnote text"/>
    <w:aliases w:val="Знак,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
    <w:link w:val="af4"/>
    <w:unhideWhenUsed/>
    <w:rsid w:val="00DC339D"/>
    <w:pPr>
      <w:spacing w:after="0" w:line="240" w:lineRule="auto"/>
    </w:pPr>
    <w:rPr>
      <w:rFonts w:ascii="Times New Roman" w:eastAsia="Times New Roman" w:hAnsi="Times New Roman" w:cs="Times New Roman"/>
      <w:sz w:val="20"/>
      <w:szCs w:val="20"/>
      <w:lang w:eastAsia="ru-RU"/>
    </w:rPr>
  </w:style>
  <w:style w:type="character" w:customStyle="1" w:styleId="af4">
    <w:name w:val="Текст сноски Знак"/>
    <w:aliases w:val="Знак Знак,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2"/>
    <w:link w:val="af3"/>
    <w:rsid w:val="00DC339D"/>
    <w:rPr>
      <w:rFonts w:ascii="Times New Roman" w:eastAsia="Times New Roman" w:hAnsi="Times New Roman" w:cs="Times New Roman"/>
      <w:sz w:val="20"/>
      <w:szCs w:val="20"/>
      <w:lang w:eastAsia="ru-RU"/>
    </w:rPr>
  </w:style>
  <w:style w:type="paragraph" w:styleId="af5">
    <w:name w:val="TOC Heading"/>
    <w:basedOn w:val="12"/>
    <w:next w:val="a"/>
    <w:uiPriority w:val="39"/>
    <w:unhideWhenUsed/>
    <w:qFormat/>
    <w:rsid w:val="00DC339D"/>
    <w:pPr>
      <w:outlineLvl w:val="9"/>
    </w:pPr>
  </w:style>
  <w:style w:type="paragraph" w:customStyle="1" w:styleId="CharChar1CharChar1CharChar">
    <w:name w:val="Char Char Знак Знак1 Char Char1 Знак Знак Char Char"/>
    <w:basedOn w:val="a"/>
    <w:next w:val="a"/>
    <w:uiPriority w:val="99"/>
    <w:rsid w:val="00DC339D"/>
    <w:pPr>
      <w:spacing w:before="100" w:beforeAutospacing="1" w:after="100" w:afterAutospacing="1" w:line="240" w:lineRule="auto"/>
    </w:pPr>
    <w:rPr>
      <w:rFonts w:ascii="Tahoma" w:eastAsia="Times New Roman" w:hAnsi="Tahoma" w:cs="Tahoma"/>
      <w:sz w:val="20"/>
      <w:szCs w:val="20"/>
      <w:lang w:val="en-US"/>
    </w:rPr>
  </w:style>
  <w:style w:type="paragraph" w:customStyle="1" w:styleId="210">
    <w:name w:val="Основной текст 21"/>
    <w:basedOn w:val="a"/>
    <w:rsid w:val="00DC339D"/>
    <w:pPr>
      <w:widowControl w:val="0"/>
      <w:suppressAutoHyphens/>
      <w:spacing w:after="0" w:line="240" w:lineRule="auto"/>
      <w:jc w:val="center"/>
    </w:pPr>
    <w:rPr>
      <w:rFonts w:ascii="TimesET" w:eastAsia="TimesET" w:hAnsi="TimesET" w:cs="Calibri"/>
      <w:b/>
      <w:kern w:val="2"/>
      <w:sz w:val="24"/>
      <w:szCs w:val="20"/>
      <w:lang w:eastAsia="ar-SA"/>
    </w:rPr>
  </w:style>
  <w:style w:type="character" w:customStyle="1" w:styleId="WW-Web">
    <w:name w:val="WW-Обычный (Web) Знак"/>
    <w:basedOn w:val="a2"/>
    <w:link w:val="WW-Web0"/>
    <w:locked/>
    <w:rsid w:val="00DC339D"/>
    <w:rPr>
      <w:rFonts w:ascii="Times New Roman" w:eastAsia="Lucida Sans Unicode" w:hAnsi="Times New Roman" w:cs="Calibri"/>
      <w:kern w:val="2"/>
      <w:sz w:val="24"/>
      <w:szCs w:val="20"/>
      <w:lang w:eastAsia="ar-SA"/>
    </w:rPr>
  </w:style>
  <w:style w:type="paragraph" w:customStyle="1" w:styleId="WW-Web0">
    <w:name w:val="WW-Обычный (Web)"/>
    <w:basedOn w:val="a"/>
    <w:link w:val="WW-Web"/>
    <w:rsid w:val="00DC339D"/>
    <w:pPr>
      <w:widowControl w:val="0"/>
      <w:suppressAutoHyphens/>
      <w:spacing w:before="100" w:after="100" w:line="240" w:lineRule="auto"/>
    </w:pPr>
    <w:rPr>
      <w:rFonts w:ascii="Times New Roman" w:eastAsia="Lucida Sans Unicode" w:hAnsi="Times New Roman" w:cs="Calibri"/>
      <w:kern w:val="2"/>
      <w:sz w:val="24"/>
      <w:szCs w:val="20"/>
      <w:lang w:eastAsia="ar-SA"/>
    </w:rPr>
  </w:style>
  <w:style w:type="paragraph" w:customStyle="1" w:styleId="ConsPlusTitle">
    <w:name w:val="ConsPlusTitle"/>
    <w:rsid w:val="00DC339D"/>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ConsPlusNonformat">
    <w:name w:val="ConsPlusNonformat"/>
    <w:uiPriority w:val="99"/>
    <w:rsid w:val="00DC339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nienie">
    <w:name w:val="nienie"/>
    <w:basedOn w:val="a"/>
    <w:uiPriority w:val="99"/>
    <w:rsid w:val="00DC339D"/>
    <w:pPr>
      <w:keepLines/>
      <w:widowControl w:val="0"/>
      <w:spacing w:after="0" w:line="240" w:lineRule="auto"/>
      <w:ind w:left="709" w:hanging="284"/>
      <w:jc w:val="both"/>
    </w:pPr>
    <w:rPr>
      <w:rFonts w:ascii="Peterburg" w:eastAsia="Times New Roman" w:hAnsi="Peterburg" w:cs="Peterburg"/>
      <w:sz w:val="24"/>
      <w:szCs w:val="24"/>
      <w:lang w:eastAsia="ru-RU"/>
    </w:rPr>
  </w:style>
  <w:style w:type="paragraph" w:customStyle="1" w:styleId="af6">
    <w:name w:val="Н пункта"/>
    <w:basedOn w:val="a"/>
    <w:uiPriority w:val="99"/>
    <w:rsid w:val="00DC339D"/>
    <w:pPr>
      <w:tabs>
        <w:tab w:val="num" w:pos="2471"/>
      </w:tabs>
      <w:spacing w:after="0" w:line="240" w:lineRule="auto"/>
      <w:ind w:firstLine="709"/>
      <w:jc w:val="both"/>
    </w:pPr>
    <w:rPr>
      <w:rFonts w:ascii="Times New Roman" w:eastAsia="Times New Roman" w:hAnsi="Times New Roman" w:cs="Times New Roman"/>
      <w:sz w:val="24"/>
      <w:szCs w:val="24"/>
      <w:lang w:eastAsia="ru-RU"/>
    </w:rPr>
  </w:style>
  <w:style w:type="paragraph" w:styleId="af7">
    <w:name w:val="Normal (Web)"/>
    <w:aliases w:val="Обычный (Web)"/>
    <w:basedOn w:val="a"/>
    <w:uiPriority w:val="99"/>
    <w:unhideWhenUsed/>
    <w:rsid w:val="00DC3F8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DC3F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2"/>
    <w:rsid w:val="00D667E0"/>
  </w:style>
  <w:style w:type="numbering" w:customStyle="1" w:styleId="15">
    <w:name w:val="Нет списка1"/>
    <w:next w:val="a4"/>
    <w:uiPriority w:val="99"/>
    <w:semiHidden/>
    <w:unhideWhenUsed/>
    <w:rsid w:val="00A7219B"/>
  </w:style>
  <w:style w:type="character" w:customStyle="1" w:styleId="16">
    <w:name w:val="Просмотренная гиперссылка1"/>
    <w:basedOn w:val="a2"/>
    <w:uiPriority w:val="99"/>
    <w:semiHidden/>
    <w:unhideWhenUsed/>
    <w:rsid w:val="00A7219B"/>
    <w:rPr>
      <w:color w:val="800080"/>
      <w:u w:val="single"/>
    </w:rPr>
  </w:style>
  <w:style w:type="paragraph" w:styleId="23">
    <w:name w:val="toc 2"/>
    <w:basedOn w:val="a"/>
    <w:next w:val="a"/>
    <w:autoRedefine/>
    <w:uiPriority w:val="39"/>
    <w:unhideWhenUsed/>
    <w:qFormat/>
    <w:rsid w:val="00A7219B"/>
    <w:pPr>
      <w:spacing w:after="100" w:line="240" w:lineRule="auto"/>
      <w:ind w:left="240"/>
    </w:pPr>
    <w:rPr>
      <w:rFonts w:ascii="Times New Roman" w:eastAsia="Times New Roman" w:hAnsi="Times New Roman" w:cs="Times New Roman"/>
      <w:sz w:val="24"/>
      <w:szCs w:val="24"/>
      <w:lang w:eastAsia="ru-RU"/>
    </w:rPr>
  </w:style>
  <w:style w:type="character" w:customStyle="1" w:styleId="101">
    <w:name w:val="1 Основной текст 0"/>
    <w:aliases w:val="А. Основной текст 0 Знак Знак"/>
    <w:basedOn w:val="a2"/>
    <w:locked/>
    <w:rsid w:val="00A7219B"/>
    <w:rPr>
      <w:rFonts w:ascii="Times New Roman" w:eastAsia="Calibri" w:hAnsi="Times New Roman" w:cs="Times New Roman" w:hint="default"/>
      <w:color w:val="000000"/>
      <w:kern w:val="24"/>
      <w:sz w:val="24"/>
      <w:szCs w:val="24"/>
    </w:rPr>
  </w:style>
  <w:style w:type="paragraph" w:customStyle="1" w:styleId="01">
    <w:name w:val="Основной текст 01"/>
    <w:aliases w:val="95 ПК1,А. Основной текст 0 Знак Знак Знак Знак1,А. Основной текст 0 Знак Знак Знак Знак Знак Знак1,Основной тек...1,1 Основной текст 01,А. Основной текст 01,А. Основной текст 0 Знак Знак1,1. Основной текст 01"/>
    <w:basedOn w:val="a"/>
    <w:uiPriority w:val="99"/>
    <w:semiHidden/>
    <w:rsid w:val="00A7219B"/>
    <w:pPr>
      <w:spacing w:after="0" w:line="240" w:lineRule="auto"/>
      <w:ind w:firstLine="539"/>
      <w:jc w:val="both"/>
    </w:pPr>
    <w:rPr>
      <w:rFonts w:ascii="Times New Roman" w:eastAsia="Calibri" w:hAnsi="Times New Roman" w:cs="Times New Roman"/>
      <w:color w:val="000000"/>
      <w:kern w:val="24"/>
      <w:sz w:val="24"/>
      <w:szCs w:val="24"/>
    </w:rPr>
  </w:style>
  <w:style w:type="paragraph" w:customStyle="1" w:styleId="Heading">
    <w:name w:val="Heading"/>
    <w:rsid w:val="00A7219B"/>
    <w:pPr>
      <w:autoSpaceDE w:val="0"/>
      <w:autoSpaceDN w:val="0"/>
      <w:adjustRightInd w:val="0"/>
    </w:pPr>
    <w:rPr>
      <w:rFonts w:ascii="Arial" w:eastAsia="Times New Roman" w:hAnsi="Arial" w:cs="Arial"/>
      <w:b/>
      <w:bCs/>
      <w:lang w:eastAsia="ru-RU"/>
    </w:rPr>
  </w:style>
  <w:style w:type="paragraph" w:customStyle="1" w:styleId="af8">
    <w:name w:val="Содержимое таблицы"/>
    <w:basedOn w:val="a"/>
    <w:rsid w:val="00A7219B"/>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character" w:styleId="af9">
    <w:name w:val="footnote reference"/>
    <w:basedOn w:val="a2"/>
    <w:semiHidden/>
    <w:unhideWhenUsed/>
    <w:rsid w:val="00A7219B"/>
    <w:rPr>
      <w:vertAlign w:val="superscript"/>
    </w:rPr>
  </w:style>
  <w:style w:type="character" w:customStyle="1" w:styleId="blk">
    <w:name w:val="blk"/>
    <w:basedOn w:val="a2"/>
    <w:rsid w:val="00A7219B"/>
  </w:style>
  <w:style w:type="table" w:customStyle="1" w:styleId="17">
    <w:name w:val="Сетка таблицы1"/>
    <w:basedOn w:val="a3"/>
    <w:next w:val="ab"/>
    <w:uiPriority w:val="99"/>
    <w:rsid w:val="00A7219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2"/>
    <w:uiPriority w:val="99"/>
    <w:semiHidden/>
    <w:unhideWhenUsed/>
    <w:rsid w:val="00A7219B"/>
    <w:rPr>
      <w:color w:val="800080" w:themeColor="followedHyperlink"/>
      <w:u w:val="single"/>
    </w:rPr>
  </w:style>
  <w:style w:type="numbering" w:customStyle="1" w:styleId="24">
    <w:name w:val="Нет списка2"/>
    <w:next w:val="a4"/>
    <w:uiPriority w:val="99"/>
    <w:semiHidden/>
    <w:unhideWhenUsed/>
    <w:rsid w:val="00AE0D76"/>
  </w:style>
  <w:style w:type="paragraph" w:styleId="a0">
    <w:name w:val="Title"/>
    <w:next w:val="afb"/>
    <w:link w:val="afc"/>
    <w:qFormat/>
    <w:rsid w:val="00AE0D76"/>
    <w:pPr>
      <w:keepNext/>
      <w:widowControl w:val="0"/>
      <w:autoSpaceDN w:val="0"/>
      <w:adjustRightInd w:val="0"/>
      <w:spacing w:before="240" w:after="120" w:line="240" w:lineRule="auto"/>
    </w:pPr>
    <w:rPr>
      <w:rFonts w:ascii="Arial" w:eastAsia="MS Mincho" w:hAnsi="Arial" w:cs="Times New Roman"/>
      <w:sz w:val="28"/>
      <w:szCs w:val="28"/>
      <w:lang w:eastAsia="ru-RU"/>
    </w:rPr>
  </w:style>
  <w:style w:type="character" w:customStyle="1" w:styleId="afc">
    <w:name w:val="Название Знак"/>
    <w:basedOn w:val="a2"/>
    <w:link w:val="a0"/>
    <w:rsid w:val="00AE0D76"/>
    <w:rPr>
      <w:rFonts w:ascii="Arial" w:eastAsia="MS Mincho" w:hAnsi="Arial" w:cs="Times New Roman"/>
      <w:sz w:val="28"/>
      <w:szCs w:val="28"/>
      <w:lang w:eastAsia="ru-RU"/>
    </w:rPr>
  </w:style>
  <w:style w:type="paragraph" w:styleId="a1">
    <w:name w:val="Body Text"/>
    <w:basedOn w:val="a"/>
    <w:link w:val="afd"/>
    <w:rsid w:val="00AE0D76"/>
    <w:pPr>
      <w:widowControl w:val="0"/>
      <w:autoSpaceDN w:val="0"/>
      <w:adjustRightInd w:val="0"/>
      <w:spacing w:after="120" w:line="240" w:lineRule="auto"/>
    </w:pPr>
    <w:rPr>
      <w:rFonts w:ascii="Times New Roman" w:eastAsia="Arial Unicode MS" w:hAnsi="Times New Roman" w:cs="Tahoma"/>
      <w:sz w:val="24"/>
      <w:szCs w:val="24"/>
      <w:lang w:eastAsia="ru-RU"/>
    </w:rPr>
  </w:style>
  <w:style w:type="character" w:customStyle="1" w:styleId="afd">
    <w:name w:val="Основной текст Знак"/>
    <w:basedOn w:val="a2"/>
    <w:link w:val="a1"/>
    <w:rsid w:val="00AE0D76"/>
    <w:rPr>
      <w:rFonts w:ascii="Times New Roman" w:eastAsia="Arial Unicode MS" w:hAnsi="Times New Roman" w:cs="Tahoma"/>
      <w:sz w:val="24"/>
      <w:szCs w:val="24"/>
      <w:lang w:eastAsia="ru-RU"/>
    </w:rPr>
  </w:style>
  <w:style w:type="paragraph" w:styleId="afb">
    <w:name w:val="Subtitle"/>
    <w:basedOn w:val="a0"/>
    <w:next w:val="a1"/>
    <w:link w:val="afe"/>
    <w:qFormat/>
    <w:rsid w:val="00AE0D76"/>
    <w:pPr>
      <w:jc w:val="center"/>
    </w:pPr>
    <w:rPr>
      <w:i/>
      <w:iCs/>
    </w:rPr>
  </w:style>
  <w:style w:type="character" w:customStyle="1" w:styleId="afe">
    <w:name w:val="Подзаголовок Знак"/>
    <w:basedOn w:val="a2"/>
    <w:link w:val="afb"/>
    <w:rsid w:val="00AE0D76"/>
    <w:rPr>
      <w:rFonts w:ascii="Arial" w:eastAsia="MS Mincho" w:hAnsi="Arial" w:cs="Times New Roman"/>
      <w:i/>
      <w:iCs/>
      <w:sz w:val="28"/>
      <w:szCs w:val="28"/>
      <w:lang w:eastAsia="ru-RU"/>
    </w:rPr>
  </w:style>
  <w:style w:type="paragraph" w:styleId="aff">
    <w:name w:val="List"/>
    <w:basedOn w:val="a1"/>
    <w:rsid w:val="00AE0D76"/>
  </w:style>
  <w:style w:type="paragraph" w:styleId="aff0">
    <w:name w:val="caption"/>
    <w:aliases w:val=" Знак,111"/>
    <w:basedOn w:val="a"/>
    <w:link w:val="aff1"/>
    <w:qFormat/>
    <w:rsid w:val="00AE0D76"/>
    <w:pPr>
      <w:widowControl w:val="0"/>
      <w:autoSpaceDN w:val="0"/>
      <w:adjustRightInd w:val="0"/>
      <w:spacing w:before="120" w:after="120" w:line="240" w:lineRule="auto"/>
    </w:pPr>
    <w:rPr>
      <w:rFonts w:ascii="Times New Roman" w:eastAsia="Arial Unicode MS" w:hAnsi="Times New Roman" w:cs="Tahoma"/>
      <w:i/>
      <w:iCs/>
      <w:sz w:val="24"/>
      <w:szCs w:val="24"/>
      <w:lang w:eastAsia="ru-RU"/>
    </w:rPr>
  </w:style>
  <w:style w:type="paragraph" w:customStyle="1" w:styleId="Index">
    <w:name w:val="Index"/>
    <w:basedOn w:val="a"/>
    <w:uiPriority w:val="99"/>
    <w:rsid w:val="00AE0D76"/>
    <w:pPr>
      <w:widowControl w:val="0"/>
      <w:autoSpaceDN w:val="0"/>
      <w:adjustRightInd w:val="0"/>
      <w:spacing w:after="0" w:line="240" w:lineRule="auto"/>
    </w:pPr>
    <w:rPr>
      <w:rFonts w:ascii="Times New Roman" w:eastAsia="Arial Unicode MS" w:hAnsi="Times New Roman" w:cs="Tahoma"/>
      <w:sz w:val="24"/>
      <w:szCs w:val="24"/>
      <w:lang w:eastAsia="ru-RU"/>
    </w:rPr>
  </w:style>
  <w:style w:type="paragraph" w:customStyle="1" w:styleId="TableContents">
    <w:name w:val="Table Contents"/>
    <w:basedOn w:val="a"/>
    <w:uiPriority w:val="99"/>
    <w:rsid w:val="00AE0D76"/>
    <w:pPr>
      <w:widowControl w:val="0"/>
      <w:autoSpaceDN w:val="0"/>
      <w:adjustRightInd w:val="0"/>
      <w:spacing w:after="0" w:line="240" w:lineRule="auto"/>
    </w:pPr>
    <w:rPr>
      <w:rFonts w:ascii="Times New Roman" w:eastAsia="Arial Unicode MS" w:hAnsi="Times New Roman" w:cs="Tahoma"/>
      <w:sz w:val="24"/>
      <w:szCs w:val="24"/>
      <w:lang w:eastAsia="ru-RU"/>
    </w:rPr>
  </w:style>
  <w:style w:type="paragraph" w:styleId="aff2">
    <w:name w:val="Body Text Indent"/>
    <w:basedOn w:val="a"/>
    <w:link w:val="aff3"/>
    <w:rsid w:val="00AE0D76"/>
    <w:pPr>
      <w:widowControl w:val="0"/>
      <w:autoSpaceDN w:val="0"/>
      <w:adjustRightInd w:val="0"/>
      <w:spacing w:after="120" w:line="240" w:lineRule="auto"/>
      <w:ind w:left="283"/>
    </w:pPr>
    <w:rPr>
      <w:rFonts w:ascii="Times New Roman" w:eastAsia="Arial Unicode MS" w:hAnsi="Times New Roman" w:cs="Tahoma"/>
      <w:sz w:val="24"/>
      <w:szCs w:val="24"/>
      <w:lang w:eastAsia="ru-RU"/>
    </w:rPr>
  </w:style>
  <w:style w:type="character" w:customStyle="1" w:styleId="aff3">
    <w:name w:val="Основной текст с отступом Знак"/>
    <w:basedOn w:val="a2"/>
    <w:link w:val="aff2"/>
    <w:rsid w:val="00AE0D76"/>
    <w:rPr>
      <w:rFonts w:ascii="Times New Roman" w:eastAsia="Arial Unicode MS" w:hAnsi="Times New Roman" w:cs="Tahoma"/>
      <w:sz w:val="24"/>
      <w:szCs w:val="24"/>
      <w:lang w:eastAsia="ru-RU"/>
    </w:rPr>
  </w:style>
  <w:style w:type="paragraph" w:customStyle="1" w:styleId="TableHeading">
    <w:name w:val="Table Heading"/>
    <w:basedOn w:val="TableContents"/>
    <w:uiPriority w:val="99"/>
    <w:rsid w:val="00AE0D76"/>
    <w:pPr>
      <w:jc w:val="center"/>
    </w:pPr>
    <w:rPr>
      <w:b/>
      <w:bCs/>
    </w:rPr>
  </w:style>
  <w:style w:type="paragraph" w:customStyle="1" w:styleId="3f3f3f3f3f3f3f3f3f3f3f">
    <w:name w:val="А3fб3fз3fа3fц3f с3fп3fи3fс3fк3fа3f"/>
    <w:basedOn w:val="a"/>
    <w:uiPriority w:val="99"/>
    <w:rsid w:val="00AE0D76"/>
    <w:pPr>
      <w:widowControl w:val="0"/>
      <w:autoSpaceDN w:val="0"/>
      <w:adjustRightInd w:val="0"/>
      <w:spacing w:after="0" w:line="240" w:lineRule="auto"/>
      <w:ind w:left="720"/>
    </w:pPr>
    <w:rPr>
      <w:rFonts w:ascii="Times New Roman" w:eastAsia="Arial Unicode MS" w:hAnsi="Times New Roman" w:cs="Tahoma"/>
      <w:sz w:val="24"/>
      <w:szCs w:val="24"/>
      <w:lang w:eastAsia="ru-RU"/>
    </w:rPr>
  </w:style>
  <w:style w:type="paragraph" w:customStyle="1" w:styleId="3f3f3f3f3f3f3f3f3f3f">
    <w:name w:val="О3fб3fы3fч3fн3fы3fй3f (в3fе3fб3f)"/>
    <w:basedOn w:val="a"/>
    <w:uiPriority w:val="99"/>
    <w:rsid w:val="00AE0D76"/>
    <w:pPr>
      <w:widowControl w:val="0"/>
      <w:autoSpaceDN w:val="0"/>
      <w:adjustRightInd w:val="0"/>
      <w:spacing w:before="280" w:after="119" w:line="240" w:lineRule="auto"/>
    </w:pPr>
    <w:rPr>
      <w:rFonts w:ascii="Times New Roman" w:eastAsia="Times New Roman" w:hAnsi="Times New Roman" w:cs="Times New Roman"/>
      <w:sz w:val="24"/>
      <w:szCs w:val="24"/>
      <w:lang w:eastAsia="ru-RU"/>
    </w:rPr>
  </w:style>
  <w:style w:type="character" w:customStyle="1" w:styleId="BulletSymbols">
    <w:name w:val="Bullet Symbols"/>
    <w:uiPriority w:val="99"/>
    <w:rsid w:val="00AE0D76"/>
    <w:rPr>
      <w:rFonts w:ascii="OpenSymbol" w:eastAsia="Times New Roman" w:hAnsi="OpenSymbol" w:cs="OpenSymbol"/>
    </w:rPr>
  </w:style>
  <w:style w:type="character" w:customStyle="1" w:styleId="WW8Num10z0">
    <w:name w:val="WW8Num10z0"/>
    <w:rsid w:val="00AE0D76"/>
    <w:rPr>
      <w:rFonts w:ascii="Symbol" w:eastAsia="Arial Unicode MS" w:hAnsi="Symbol" w:cs="StarSymbol"/>
      <w:sz w:val="18"/>
      <w:szCs w:val="18"/>
    </w:rPr>
  </w:style>
  <w:style w:type="character" w:customStyle="1" w:styleId="NumberingSymbols">
    <w:name w:val="Numbering Symbols"/>
    <w:uiPriority w:val="99"/>
    <w:rsid w:val="00AE0D76"/>
    <w:rPr>
      <w:rFonts w:eastAsia="Arial Unicode MS" w:cs="Tahoma"/>
    </w:rPr>
  </w:style>
  <w:style w:type="character" w:customStyle="1" w:styleId="StrongEmphasis">
    <w:name w:val="Strong Emphasis"/>
    <w:uiPriority w:val="99"/>
    <w:rsid w:val="00AE0D76"/>
    <w:rPr>
      <w:rFonts w:eastAsia="Arial Unicode MS" w:cs="Tahoma"/>
      <w:b/>
      <w:bCs/>
    </w:rPr>
  </w:style>
  <w:style w:type="character" w:customStyle="1" w:styleId="Internetlink">
    <w:name w:val="Internet link"/>
    <w:uiPriority w:val="99"/>
    <w:rsid w:val="00AE0D76"/>
    <w:rPr>
      <w:rFonts w:eastAsia="Arial Unicode MS" w:cs="Tahoma"/>
      <w:color w:val="000080"/>
      <w:u w:val="single"/>
    </w:rPr>
  </w:style>
  <w:style w:type="paragraph" w:customStyle="1" w:styleId="1">
    <w:name w:val="Заголовок 1 уровень"/>
    <w:basedOn w:val="a"/>
    <w:qFormat/>
    <w:rsid w:val="00AE0D76"/>
    <w:pPr>
      <w:pageBreakBefore/>
      <w:widowControl w:val="0"/>
      <w:numPr>
        <w:numId w:val="6"/>
      </w:numPr>
      <w:autoSpaceDN w:val="0"/>
      <w:adjustRightInd w:val="0"/>
      <w:spacing w:after="0" w:line="240" w:lineRule="auto"/>
      <w:jc w:val="both"/>
    </w:pPr>
    <w:rPr>
      <w:rFonts w:ascii="Times New Roman" w:eastAsia="Arial Unicode MS" w:hAnsi="Times New Roman" w:cs="Tahoma"/>
      <w:b/>
      <w:bCs/>
      <w:sz w:val="28"/>
      <w:szCs w:val="24"/>
      <w:lang w:eastAsia="ru-RU"/>
    </w:rPr>
  </w:style>
  <w:style w:type="paragraph" w:customStyle="1" w:styleId="2">
    <w:name w:val="Заголовок 2 уровень"/>
    <w:basedOn w:val="a"/>
    <w:qFormat/>
    <w:rsid w:val="00AE0D76"/>
    <w:pPr>
      <w:widowControl w:val="0"/>
      <w:numPr>
        <w:numId w:val="7"/>
      </w:numPr>
      <w:tabs>
        <w:tab w:val="left" w:pos="1134"/>
      </w:tabs>
      <w:autoSpaceDN w:val="0"/>
      <w:adjustRightInd w:val="0"/>
      <w:spacing w:after="0" w:line="240" w:lineRule="auto"/>
      <w:ind w:left="0" w:firstLine="567"/>
      <w:jc w:val="both"/>
    </w:pPr>
    <w:rPr>
      <w:rFonts w:ascii="Times New Roman" w:eastAsia="Arial Unicode MS" w:hAnsi="Times New Roman" w:cs="Tahoma"/>
      <w:b/>
      <w:sz w:val="24"/>
      <w:szCs w:val="24"/>
      <w:lang w:eastAsia="ru-RU"/>
    </w:rPr>
  </w:style>
  <w:style w:type="paragraph" w:customStyle="1" w:styleId="10">
    <w:name w:val="Стиль1"/>
    <w:basedOn w:val="af7"/>
    <w:qFormat/>
    <w:rsid w:val="00AE0D76"/>
    <w:pPr>
      <w:numPr>
        <w:numId w:val="8"/>
      </w:numPr>
      <w:tabs>
        <w:tab w:val="left" w:pos="1559"/>
      </w:tabs>
      <w:spacing w:after="0" w:afterAutospacing="0"/>
      <w:ind w:left="0" w:firstLine="851"/>
      <w:jc w:val="both"/>
    </w:pPr>
    <w:rPr>
      <w:b/>
      <w:bCs/>
      <w:i/>
      <w:iCs/>
    </w:rPr>
  </w:style>
  <w:style w:type="paragraph" w:customStyle="1" w:styleId="Default">
    <w:name w:val="Default"/>
    <w:rsid w:val="00AE0D76"/>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f1">
    <w:name w:val="Название объекта Знак"/>
    <w:aliases w:val=" Знак Знак,111 Знак"/>
    <w:basedOn w:val="a2"/>
    <w:link w:val="aff0"/>
    <w:rsid w:val="00AE0D76"/>
    <w:rPr>
      <w:rFonts w:ascii="Times New Roman" w:eastAsia="Arial Unicode MS" w:hAnsi="Times New Roman" w:cs="Tahoma"/>
      <w:i/>
      <w:iCs/>
      <w:sz w:val="24"/>
      <w:szCs w:val="24"/>
      <w:lang w:eastAsia="ru-RU"/>
    </w:rPr>
  </w:style>
  <w:style w:type="paragraph" w:customStyle="1" w:styleId="ConsPlusCell">
    <w:name w:val="ConsPlusCell"/>
    <w:uiPriority w:val="99"/>
    <w:rsid w:val="00AE0D76"/>
    <w:pPr>
      <w:widowControl w:val="0"/>
      <w:autoSpaceDN w:val="0"/>
      <w:adjustRightInd w:val="0"/>
    </w:pPr>
    <w:rPr>
      <w:rFonts w:ascii="Arial" w:eastAsia="Times New Roman" w:hAnsi="Arial" w:cs="Times New Roman"/>
      <w:sz w:val="20"/>
      <w:szCs w:val="20"/>
    </w:rPr>
  </w:style>
  <w:style w:type="paragraph" w:customStyle="1" w:styleId="100">
    <w:name w:val="Стиль10"/>
    <w:basedOn w:val="a"/>
    <w:qFormat/>
    <w:rsid w:val="00AE0D76"/>
    <w:pPr>
      <w:numPr>
        <w:numId w:val="10"/>
      </w:numPr>
      <w:tabs>
        <w:tab w:val="left" w:pos="1134"/>
        <w:tab w:val="left" w:pos="1559"/>
      </w:tabs>
      <w:spacing w:before="100" w:beforeAutospacing="1" w:after="119" w:line="240" w:lineRule="auto"/>
      <w:jc w:val="both"/>
    </w:pPr>
    <w:rPr>
      <w:rFonts w:ascii="Times New Roman" w:eastAsia="Times New Roman" w:hAnsi="Times New Roman" w:cs="Times New Roman"/>
      <w:b/>
      <w:bCs/>
      <w:i/>
      <w:iCs/>
      <w:sz w:val="24"/>
      <w:szCs w:val="24"/>
      <w:lang w:eastAsia="ru-RU"/>
    </w:rPr>
  </w:style>
  <w:style w:type="table" w:customStyle="1" w:styleId="25">
    <w:name w:val="Сетка таблицы2"/>
    <w:basedOn w:val="a3"/>
    <w:next w:val="ab"/>
    <w:uiPriority w:val="59"/>
    <w:rsid w:val="00AE0D7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Сетка таблицы3"/>
    <w:basedOn w:val="a3"/>
    <w:next w:val="ab"/>
    <w:uiPriority w:val="59"/>
    <w:rsid w:val="00E34A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1">
    <w:name w:val="toc 4"/>
    <w:basedOn w:val="a"/>
    <w:next w:val="a"/>
    <w:autoRedefine/>
    <w:uiPriority w:val="39"/>
    <w:unhideWhenUsed/>
    <w:rsid w:val="00D30AFD"/>
    <w:pPr>
      <w:spacing w:after="100"/>
      <w:ind w:left="660"/>
    </w:pPr>
  </w:style>
  <w:style w:type="character" w:customStyle="1" w:styleId="40">
    <w:name w:val="Заголовок 4 Знак"/>
    <w:basedOn w:val="a2"/>
    <w:link w:val="4"/>
    <w:rsid w:val="00D30AFD"/>
    <w:rPr>
      <w:rFonts w:ascii="Times New Roman" w:eastAsia="Times New Roman" w:hAnsi="Times New Roman" w:cs="Times New Roman"/>
      <w:b/>
      <w:bCs/>
      <w:i/>
      <w:sz w:val="24"/>
      <w:szCs w:val="24"/>
      <w:lang w:eastAsia="ru-RU"/>
    </w:rPr>
  </w:style>
  <w:style w:type="character" w:customStyle="1" w:styleId="50">
    <w:name w:val="Заголовок 5 Знак"/>
    <w:basedOn w:val="a2"/>
    <w:link w:val="5"/>
    <w:rsid w:val="00D30AFD"/>
    <w:rPr>
      <w:rFonts w:ascii="Times New Roman" w:eastAsia="Times New Roman" w:hAnsi="Times New Roman" w:cs="Times New Roman"/>
      <w:b/>
      <w:i/>
      <w:sz w:val="24"/>
      <w:szCs w:val="24"/>
      <w:lang w:eastAsia="ru-RU"/>
    </w:rPr>
  </w:style>
  <w:style w:type="character" w:customStyle="1" w:styleId="61">
    <w:name w:val="Заголовок 6 Знак"/>
    <w:basedOn w:val="a2"/>
    <w:link w:val="60"/>
    <w:rsid w:val="00D30AFD"/>
    <w:rPr>
      <w:rFonts w:ascii="Times New Roman" w:eastAsia="Times New Roman" w:hAnsi="Times New Roman" w:cs="Times New Roman"/>
      <w:i/>
      <w:sz w:val="24"/>
      <w:szCs w:val="24"/>
      <w:lang w:eastAsia="ru-RU"/>
    </w:rPr>
  </w:style>
  <w:style w:type="character" w:customStyle="1" w:styleId="71">
    <w:name w:val="Заголовок 7 Знак"/>
    <w:basedOn w:val="a2"/>
    <w:link w:val="70"/>
    <w:rsid w:val="00D30AFD"/>
    <w:rPr>
      <w:rFonts w:ascii="Times New Roman" w:eastAsia="Times New Roman" w:hAnsi="Times New Roman" w:cs="Times New Roman"/>
      <w:sz w:val="24"/>
      <w:szCs w:val="24"/>
      <w:lang w:eastAsia="ru-RU"/>
    </w:rPr>
  </w:style>
  <w:style w:type="character" w:customStyle="1" w:styleId="81">
    <w:name w:val="Заголовок 8 Знак"/>
    <w:basedOn w:val="a2"/>
    <w:link w:val="80"/>
    <w:rsid w:val="00D30AFD"/>
    <w:rPr>
      <w:rFonts w:ascii="Times New Roman" w:eastAsia="Times New Roman" w:hAnsi="Times New Roman" w:cs="Times New Roman"/>
      <w:i/>
      <w:iCs/>
      <w:sz w:val="24"/>
      <w:szCs w:val="24"/>
      <w:lang w:eastAsia="ru-RU"/>
    </w:rPr>
  </w:style>
  <w:style w:type="character" w:customStyle="1" w:styleId="91">
    <w:name w:val="Заголовок 9 Знак"/>
    <w:basedOn w:val="a2"/>
    <w:link w:val="90"/>
    <w:rsid w:val="00D30AFD"/>
    <w:rPr>
      <w:rFonts w:ascii="Arial" w:eastAsia="Times New Roman" w:hAnsi="Arial" w:cs="Arial"/>
      <w:lang w:eastAsia="ru-RU"/>
    </w:rPr>
  </w:style>
  <w:style w:type="numbering" w:customStyle="1" w:styleId="34">
    <w:name w:val="Нет списка3"/>
    <w:next w:val="a4"/>
    <w:uiPriority w:val="99"/>
    <w:semiHidden/>
    <w:unhideWhenUsed/>
    <w:rsid w:val="00D30AFD"/>
  </w:style>
  <w:style w:type="paragraph" w:customStyle="1" w:styleId="3f3f3f3f3f3f3f3f3f3f3f3f3f31">
    <w:name w:val="О3fс3fн3fо3fв3fн3fо3fй3f т3fе3fк3fс3fт3f 31"/>
    <w:basedOn w:val="a"/>
    <w:uiPriority w:val="99"/>
    <w:rsid w:val="00D30AFD"/>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paragraph" w:customStyle="1" w:styleId="3f3f3f3f3f2">
    <w:name w:val="Т3fе3fк3fс3fт3f2"/>
    <w:basedOn w:val="a"/>
    <w:uiPriority w:val="99"/>
    <w:rsid w:val="00D30AFD"/>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
    <w:uiPriority w:val="99"/>
    <w:rsid w:val="00D30AFD"/>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styleId="aff4">
    <w:name w:val="No Spacing"/>
    <w:uiPriority w:val="99"/>
    <w:qFormat/>
    <w:rsid w:val="00D30AFD"/>
    <w:pPr>
      <w:widowControl w:val="0"/>
      <w:autoSpaceDN w:val="0"/>
      <w:adjustRightInd w:val="0"/>
    </w:pPr>
    <w:rPr>
      <w:rFonts w:ascii="Calibri" w:eastAsia="Arial Unicode MS" w:hAnsi="Calibri" w:cs="Tahoma"/>
    </w:rPr>
  </w:style>
  <w:style w:type="paragraph" w:customStyle="1" w:styleId="3f3f3f3f3f3f3f3f3f3f3f3f3f1">
    <w:name w:val="К3fр3fа3fс3fн3fа3fя3f с3fт3fр3fо3fк3fа3f1"/>
    <w:basedOn w:val="a1"/>
    <w:uiPriority w:val="99"/>
    <w:rsid w:val="00D30AFD"/>
    <w:pPr>
      <w:spacing w:after="0" w:line="100" w:lineRule="atLeast"/>
    </w:pPr>
    <w:rPr>
      <w:rFonts w:eastAsia="Times New Roman" w:cs="Times New Roman"/>
      <w:sz w:val="20"/>
      <w:szCs w:val="20"/>
    </w:rPr>
  </w:style>
  <w:style w:type="paragraph" w:customStyle="1" w:styleId="3f3f3f3f3f3f3f3f3f3f3f3f3f32">
    <w:name w:val="О3fс3fн3fо3fв3fн3fо3fй3f т3fе3fк3fс3fт3f 32"/>
    <w:basedOn w:val="a"/>
    <w:uiPriority w:val="99"/>
    <w:rsid w:val="00D30AFD"/>
    <w:pPr>
      <w:widowControl w:val="0"/>
      <w:autoSpaceDN w:val="0"/>
      <w:adjustRightInd w:val="0"/>
      <w:spacing w:after="120" w:line="100" w:lineRule="atLeast"/>
    </w:pPr>
    <w:rPr>
      <w:rFonts w:ascii="Times New Roman" w:eastAsia="Times New Roman" w:hAnsi="Times New Roman" w:cs="Times New Roman"/>
      <w:sz w:val="16"/>
      <w:szCs w:val="16"/>
      <w:lang w:eastAsia="ru-RU"/>
    </w:rPr>
  </w:style>
  <w:style w:type="paragraph" w:customStyle="1" w:styleId="3f3f3f3f3f3f3f3f3f3f3f3f3f3">
    <w:name w:val="О3fс3fн3fо3fв3fн3fо3fй3f т3fе3fк3fс3fт3f 3"/>
    <w:basedOn w:val="a"/>
    <w:uiPriority w:val="99"/>
    <w:rsid w:val="00D30AFD"/>
    <w:pPr>
      <w:widowControl w:val="0"/>
      <w:autoSpaceDN w:val="0"/>
      <w:adjustRightInd w:val="0"/>
      <w:spacing w:after="120" w:line="100" w:lineRule="atLeast"/>
    </w:pPr>
    <w:rPr>
      <w:rFonts w:ascii="Times New Roman" w:eastAsia="Times New Roman" w:hAnsi="Times New Roman" w:cs="Times New Roman"/>
      <w:sz w:val="16"/>
      <w:szCs w:val="16"/>
      <w:lang w:eastAsia="ru-RU"/>
    </w:rPr>
  </w:style>
  <w:style w:type="paragraph" w:customStyle="1" w:styleId="3f3f3f3f3f3f3f3f3f3f3f3f">
    <w:name w:val="Б3fе3fз3f и3fн3fт3fе3fр3fв3fа3fл3fа3f"/>
    <w:uiPriority w:val="99"/>
    <w:rsid w:val="00D30AFD"/>
    <w:pPr>
      <w:widowControl w:val="0"/>
      <w:autoSpaceDN w:val="0"/>
      <w:adjustRightInd w:val="0"/>
    </w:pPr>
    <w:rPr>
      <w:rFonts w:ascii="Times New Roman" w:eastAsia="Times New Roman" w:hAnsi="Times New Roman" w:cs="Calibri"/>
      <w:sz w:val="24"/>
    </w:rPr>
  </w:style>
  <w:style w:type="paragraph" w:customStyle="1" w:styleId="3f3f3f3f3f3f3f3f3f3f3f3f3f3f3f3f3f3f3f3f3f3f3f3f3f3f2">
    <w:name w:val="О3f3fс3f3fн3f3fо3f3fв3f3fн3f3fо3f3fй3f3f т3f3fе3f3fк3f3fс3f3fт3f3f 2"/>
    <w:basedOn w:val="a"/>
    <w:uiPriority w:val="99"/>
    <w:rsid w:val="00D30AFD"/>
    <w:pPr>
      <w:widowControl w:val="0"/>
      <w:autoSpaceDN w:val="0"/>
      <w:adjustRightInd w:val="0"/>
      <w:spacing w:after="120" w:line="480" w:lineRule="auto"/>
    </w:pPr>
    <w:rPr>
      <w:rFonts w:ascii="Times New Roman" w:eastAsia="Times New Roman" w:hAnsi="Times New Roman" w:cs="Tahoma"/>
      <w:color w:val="000000"/>
      <w:sz w:val="24"/>
      <w:szCs w:val="24"/>
      <w:lang w:val="en-US" w:eastAsia="ru-RU"/>
    </w:rPr>
  </w:style>
  <w:style w:type="paragraph" w:customStyle="1" w:styleId="3f3f3f3f3f3f3f3f3f3f3f3f3f3f3f3f3f3f3f3f3f3f3f3f3f3f3f3f3f3f">
    <w:name w:val="Н3f3fа3f3fз3f3fв3f3fа3f3fн3f3fи3f3fе3f3f т3f3fа3f3fб3f3fл3f3fи3f3fц3f3fы3f3f"/>
    <w:basedOn w:val="a"/>
    <w:uiPriority w:val="99"/>
    <w:rsid w:val="00D30AFD"/>
    <w:pPr>
      <w:keepNext/>
      <w:keepLines/>
      <w:widowControl w:val="0"/>
      <w:autoSpaceDN w:val="0"/>
      <w:adjustRightInd w:val="0"/>
      <w:spacing w:before="120" w:after="0" w:line="100" w:lineRule="atLeast"/>
      <w:ind w:left="357" w:right="357" w:firstLine="720"/>
      <w:jc w:val="right"/>
    </w:pPr>
    <w:rPr>
      <w:rFonts w:ascii="Arial" w:eastAsia="Times New Roman" w:hAnsi="Arial" w:cs="Tahoma"/>
      <w:b/>
      <w:color w:val="000000"/>
      <w:sz w:val="24"/>
      <w:szCs w:val="20"/>
      <w:lang w:val="en-US" w:eastAsia="ru-RU"/>
    </w:rPr>
  </w:style>
  <w:style w:type="paragraph" w:customStyle="1" w:styleId="3f3f3f3f3f3f3f3f3f3f3f3f3f3f12">
    <w:name w:val="т3f3fа3f3fб3f3fл3f3fи3f3fц3f3fы3f3f 12"/>
    <w:basedOn w:val="a"/>
    <w:uiPriority w:val="99"/>
    <w:rsid w:val="00D30AFD"/>
    <w:pPr>
      <w:keepLines/>
      <w:widowControl w:val="0"/>
      <w:autoSpaceDN w:val="0"/>
      <w:adjustRightInd w:val="0"/>
      <w:spacing w:after="0" w:line="100" w:lineRule="atLeast"/>
      <w:jc w:val="both"/>
    </w:pPr>
    <w:rPr>
      <w:rFonts w:ascii="Times New Roman" w:eastAsia="Times New Roman" w:hAnsi="Times New Roman" w:cs="Tahoma"/>
      <w:color w:val="000000"/>
      <w:sz w:val="24"/>
      <w:szCs w:val="20"/>
      <w:lang w:val="en-US" w:eastAsia="ru-RU"/>
    </w:rPr>
  </w:style>
  <w:style w:type="character" w:customStyle="1" w:styleId="3f3f3f3f3f3f3f3f3f23f3f3f3f">
    <w:name w:val="З3fа3fг3fо3fл3fо3fв3fо3fк3f 2 З3fн3fа3fк3f"/>
    <w:uiPriority w:val="99"/>
    <w:rsid w:val="00D30AFD"/>
    <w:rPr>
      <w:rFonts w:eastAsia="Arial Unicode MS" w:cs="Tahoma"/>
      <w:sz w:val="22"/>
      <w:szCs w:val="22"/>
      <w:lang w:val="x-none" w:eastAsia="en-US"/>
    </w:rPr>
  </w:style>
  <w:style w:type="character" w:customStyle="1" w:styleId="3f3f3f3f3f3f3f3f3f3f3f3f3f3f3f3f3f">
    <w:name w:val="О3fс3fн3fо3fв3fн3fо3fй3f т3fе3fк3fс3fт3f З3fн3fа3fк3f"/>
    <w:uiPriority w:val="99"/>
    <w:rsid w:val="00D30AFD"/>
    <w:rPr>
      <w:rFonts w:eastAsia="Arial Unicode MS" w:cs="Tahoma"/>
      <w:sz w:val="22"/>
      <w:szCs w:val="22"/>
      <w:lang w:val="x-none" w:eastAsia="en-US"/>
    </w:rPr>
  </w:style>
  <w:style w:type="character" w:customStyle="1" w:styleId="3f3f3f3f3f3f3f3f3f3f3f3f3f3f3f3f3f3f3f3f3f">
    <w:name w:val="В3fе3fр3fх3fн3fи3fй3f к3fо3fл3fо3fн3fт3fи3fт3fу3fл3f З3fн3fа3fк3f"/>
    <w:uiPriority w:val="99"/>
    <w:rsid w:val="00D30AFD"/>
    <w:rPr>
      <w:rFonts w:eastAsia="Arial Unicode MS" w:cs="Tahoma"/>
      <w:sz w:val="22"/>
      <w:szCs w:val="22"/>
      <w:lang w:val="x-none" w:eastAsia="en-US"/>
    </w:rPr>
  </w:style>
  <w:style w:type="character" w:customStyle="1" w:styleId="3f3f3f3f3f3f3f3f3f13f3f3f3f">
    <w:name w:val="З3fа3fг3fо3fл3fо3fв3fо3fк3f 1 З3fн3fа3fк3f"/>
    <w:uiPriority w:val="99"/>
    <w:rsid w:val="00D30AFD"/>
    <w:rPr>
      <w:rFonts w:eastAsia="Arial Unicode MS" w:cs="Tahoma"/>
      <w:sz w:val="22"/>
      <w:szCs w:val="22"/>
      <w:lang w:val="x-none" w:eastAsia="en-US"/>
    </w:rPr>
  </w:style>
  <w:style w:type="character" w:customStyle="1" w:styleId="3f3f3f3f3f3f3f3f3f3f3f3f3f3f3f3f3f3f3f">
    <w:name w:val="О3fс3fн3fо3fв3fн3fо3fй3f ш3fр3fи3fф3fт3f а3fб3fз3fа3fц3fа3f"/>
    <w:uiPriority w:val="99"/>
    <w:rsid w:val="00D30AFD"/>
    <w:rPr>
      <w:rFonts w:eastAsia="Arial Unicode MS"/>
      <w:sz w:val="22"/>
      <w:lang w:val="x-none" w:eastAsia="en-US"/>
    </w:rPr>
  </w:style>
  <w:style w:type="character" w:customStyle="1" w:styleId="FootnoteSymbol">
    <w:name w:val="Footnote Symbol"/>
    <w:uiPriority w:val="99"/>
    <w:rsid w:val="00D30AFD"/>
    <w:rPr>
      <w:rFonts w:eastAsia="Arial Unicode MS" w:cs="Tahoma"/>
      <w:position w:val="9"/>
      <w:sz w:val="22"/>
      <w:szCs w:val="22"/>
      <w:lang w:val="x-none" w:eastAsia="en-US"/>
    </w:rPr>
  </w:style>
  <w:style w:type="character" w:customStyle="1" w:styleId="Footnoteanchor">
    <w:name w:val="Footnote anchor"/>
    <w:uiPriority w:val="99"/>
    <w:rsid w:val="00D30AFD"/>
    <w:rPr>
      <w:rFonts w:eastAsia="Arial Unicode MS"/>
      <w:position w:val="9"/>
      <w:sz w:val="22"/>
      <w:lang w:val="x-none" w:eastAsia="en-US"/>
    </w:rPr>
  </w:style>
  <w:style w:type="character" w:customStyle="1" w:styleId="WW8Num78z0">
    <w:name w:val="WW8Num78z0"/>
    <w:rsid w:val="00D30AFD"/>
    <w:rPr>
      <w:rFonts w:ascii="Symbol" w:eastAsia="Arial Unicode MS" w:hAnsi="Symbol"/>
      <w:sz w:val="18"/>
      <w:lang w:val="x-none" w:eastAsia="en-US"/>
    </w:rPr>
  </w:style>
  <w:style w:type="character" w:customStyle="1" w:styleId="WW8Num4z0">
    <w:name w:val="WW8Num4z0"/>
    <w:rsid w:val="00D30AFD"/>
    <w:rPr>
      <w:rFonts w:ascii="Symbol" w:eastAsia="Arial Unicode MS" w:hAnsi="Symbol"/>
      <w:sz w:val="18"/>
      <w:lang w:val="x-none" w:eastAsia="en-US"/>
    </w:rPr>
  </w:style>
  <w:style w:type="character" w:customStyle="1" w:styleId="WW8Num4z1">
    <w:name w:val="WW8Num4z1"/>
    <w:rsid w:val="00D30AFD"/>
    <w:rPr>
      <w:rFonts w:ascii="Wingdings 2" w:eastAsia="Arial Unicode MS" w:hAnsi="Wingdings 2"/>
      <w:sz w:val="18"/>
      <w:lang w:val="x-none" w:eastAsia="en-US"/>
    </w:rPr>
  </w:style>
  <w:style w:type="character" w:customStyle="1" w:styleId="WW8Num4z2">
    <w:name w:val="WW8Num4z2"/>
    <w:rsid w:val="00D30AFD"/>
    <w:rPr>
      <w:rFonts w:ascii="StarSymbol" w:eastAsia="Arial Unicode MS" w:hAnsi="StarSymbol"/>
      <w:sz w:val="18"/>
      <w:lang w:val="x-none" w:eastAsia="en-US"/>
    </w:rPr>
  </w:style>
  <w:style w:type="character" w:customStyle="1" w:styleId="WW8Num4z3">
    <w:name w:val="WW8Num4z3"/>
    <w:rsid w:val="00D30AFD"/>
    <w:rPr>
      <w:rFonts w:ascii="Wingdings" w:eastAsia="Arial Unicode MS" w:hAnsi="Wingdings"/>
      <w:sz w:val="22"/>
      <w:lang w:val="x-none" w:eastAsia="en-US"/>
    </w:rPr>
  </w:style>
  <w:style w:type="character" w:customStyle="1" w:styleId="WW8Num5z0">
    <w:name w:val="WW8Num5z0"/>
    <w:rsid w:val="00D30AFD"/>
    <w:rPr>
      <w:rFonts w:eastAsia="Arial Unicode MS"/>
      <w:sz w:val="20"/>
      <w:lang w:val="x-none" w:eastAsia="en-US"/>
    </w:rPr>
  </w:style>
  <w:style w:type="character" w:customStyle="1" w:styleId="WW8Num5z1">
    <w:name w:val="WW8Num5z1"/>
    <w:rsid w:val="00D30AFD"/>
    <w:rPr>
      <w:rFonts w:ascii="Wingdings 2" w:eastAsia="Arial Unicode MS" w:hAnsi="Wingdings 2"/>
      <w:sz w:val="18"/>
      <w:lang w:val="x-none" w:eastAsia="en-US"/>
    </w:rPr>
  </w:style>
  <w:style w:type="character" w:customStyle="1" w:styleId="WW8Num5z2">
    <w:name w:val="WW8Num5z2"/>
    <w:rsid w:val="00D30AFD"/>
    <w:rPr>
      <w:rFonts w:ascii="StarSymbol" w:eastAsia="Arial Unicode MS" w:hAnsi="StarSymbol"/>
      <w:sz w:val="18"/>
      <w:lang w:val="x-none" w:eastAsia="en-US"/>
    </w:rPr>
  </w:style>
  <w:style w:type="character" w:customStyle="1" w:styleId="WW8Num38z0">
    <w:name w:val="WW8Num38z0"/>
    <w:rsid w:val="00D30AFD"/>
    <w:rPr>
      <w:rFonts w:eastAsia="Arial Unicode MS"/>
      <w:b/>
      <w:sz w:val="22"/>
      <w:lang w:val="x-none" w:eastAsia="en-US"/>
    </w:rPr>
  </w:style>
  <w:style w:type="character" w:customStyle="1" w:styleId="WW8Num38z1">
    <w:name w:val="WW8Num38z1"/>
    <w:rsid w:val="00D30AFD"/>
    <w:rPr>
      <w:rFonts w:ascii="MS Mincho" w:eastAsia="Arial Unicode MS" w:hAnsi="MS Mincho"/>
      <w:sz w:val="18"/>
      <w:lang w:val="x-none" w:eastAsia="en-US"/>
    </w:rPr>
  </w:style>
  <w:style w:type="character" w:customStyle="1" w:styleId="WW8Num39z0">
    <w:name w:val="WW8Num39z0"/>
    <w:rsid w:val="00D30AFD"/>
    <w:rPr>
      <w:rFonts w:eastAsia="Arial Unicode MS"/>
      <w:b/>
      <w:sz w:val="22"/>
      <w:lang w:val="x-none" w:eastAsia="en-US"/>
    </w:rPr>
  </w:style>
  <w:style w:type="character" w:customStyle="1" w:styleId="WW8Num39z1">
    <w:name w:val="WW8Num39z1"/>
    <w:rsid w:val="00D30AFD"/>
    <w:rPr>
      <w:rFonts w:ascii="OpenSymbol" w:eastAsia="Arial Unicode MS" w:hAnsi="OpenSymbol"/>
      <w:sz w:val="18"/>
      <w:lang w:val="x-none" w:eastAsia="en-US"/>
    </w:rPr>
  </w:style>
  <w:style w:type="character" w:customStyle="1" w:styleId="WW8Num41z0">
    <w:name w:val="WW8Num41z0"/>
    <w:rsid w:val="00D30AFD"/>
    <w:rPr>
      <w:rFonts w:ascii="Wingdings" w:eastAsia="Arial Unicode MS" w:hAnsi="Wingdings"/>
      <w:sz w:val="18"/>
      <w:lang w:val="x-none" w:eastAsia="en-US"/>
    </w:rPr>
  </w:style>
  <w:style w:type="character" w:customStyle="1" w:styleId="WW8Num41z1">
    <w:name w:val="WW8Num41z1"/>
    <w:rsid w:val="00D30AFD"/>
    <w:rPr>
      <w:rFonts w:ascii="Symbol" w:eastAsia="Arial Unicode MS" w:hAnsi="Symbol"/>
      <w:sz w:val="18"/>
      <w:lang w:val="x-none" w:eastAsia="en-US"/>
    </w:rPr>
  </w:style>
  <w:style w:type="character" w:customStyle="1" w:styleId="WW8Num42z0">
    <w:name w:val="WW8Num42z0"/>
    <w:rsid w:val="00D30AFD"/>
    <w:rPr>
      <w:rFonts w:ascii="Symbol" w:eastAsia="Arial Unicode MS" w:hAnsi="Symbol"/>
      <w:sz w:val="18"/>
      <w:lang w:val="x-none" w:eastAsia="en-US"/>
    </w:rPr>
  </w:style>
  <w:style w:type="character" w:customStyle="1" w:styleId="WW8Num42z1">
    <w:name w:val="WW8Num42z1"/>
    <w:rsid w:val="00D30AFD"/>
    <w:rPr>
      <w:rFonts w:eastAsia="Arial Unicode MS"/>
      <w:b/>
      <w:sz w:val="22"/>
      <w:lang w:val="x-none" w:eastAsia="en-US"/>
    </w:rPr>
  </w:style>
  <w:style w:type="character" w:customStyle="1" w:styleId="WW8Num43z0">
    <w:name w:val="WW8Num43z0"/>
    <w:rsid w:val="00D30AFD"/>
    <w:rPr>
      <w:rFonts w:ascii="Symbol" w:eastAsia="Arial Unicode MS" w:hAnsi="Symbol"/>
      <w:sz w:val="18"/>
      <w:lang w:val="x-none" w:eastAsia="en-US"/>
    </w:rPr>
  </w:style>
  <w:style w:type="character" w:customStyle="1" w:styleId="WW8Num43z1">
    <w:name w:val="WW8Num43z1"/>
    <w:rsid w:val="00D30AFD"/>
    <w:rPr>
      <w:rFonts w:ascii="OpenSymbol" w:eastAsia="Arial Unicode MS" w:hAnsi="OpenSymbol"/>
      <w:sz w:val="18"/>
      <w:lang w:val="x-none" w:eastAsia="en-US"/>
    </w:rPr>
  </w:style>
  <w:style w:type="character" w:customStyle="1" w:styleId="WW8Num44z0">
    <w:name w:val="WW8Num44z0"/>
    <w:rsid w:val="00D30AFD"/>
    <w:rPr>
      <w:rFonts w:ascii="Symbol" w:eastAsia="Arial Unicode MS" w:hAnsi="Symbol"/>
      <w:sz w:val="18"/>
      <w:lang w:val="x-none" w:eastAsia="en-US"/>
    </w:rPr>
  </w:style>
  <w:style w:type="character" w:customStyle="1" w:styleId="WW8Num44z1">
    <w:name w:val="WW8Num44z1"/>
    <w:uiPriority w:val="99"/>
    <w:rsid w:val="00D30AFD"/>
    <w:rPr>
      <w:rFonts w:ascii="OpenSymbol" w:eastAsia="Arial Unicode MS" w:hAnsi="OpenSymbol"/>
      <w:sz w:val="18"/>
      <w:lang w:val="x-none" w:eastAsia="en-US"/>
    </w:rPr>
  </w:style>
  <w:style w:type="character" w:customStyle="1" w:styleId="WW8Num45z0">
    <w:name w:val="WW8Num45z0"/>
    <w:rsid w:val="00D30AFD"/>
    <w:rPr>
      <w:rFonts w:ascii="Wingdings" w:eastAsia="Arial Unicode MS" w:hAnsi="Wingdings"/>
      <w:sz w:val="18"/>
      <w:lang w:val="x-none" w:eastAsia="en-US"/>
    </w:rPr>
  </w:style>
  <w:style w:type="character" w:customStyle="1" w:styleId="WW8Num45z1">
    <w:name w:val="WW8Num45z1"/>
    <w:rsid w:val="00D30AFD"/>
    <w:rPr>
      <w:rFonts w:ascii="OpenSymbol" w:eastAsia="Arial Unicode MS" w:hAnsi="OpenSymbol"/>
      <w:sz w:val="18"/>
      <w:lang w:val="x-none" w:eastAsia="en-US"/>
    </w:rPr>
  </w:style>
  <w:style w:type="character" w:customStyle="1" w:styleId="WW8Num46z0">
    <w:name w:val="WW8Num46z0"/>
    <w:rsid w:val="00D30AFD"/>
    <w:rPr>
      <w:rFonts w:ascii="Symbol" w:eastAsia="Arial Unicode MS" w:hAnsi="Symbol"/>
      <w:sz w:val="18"/>
      <w:lang w:val="x-none" w:eastAsia="en-US"/>
    </w:rPr>
  </w:style>
  <w:style w:type="character" w:customStyle="1" w:styleId="WW8Num46z1">
    <w:name w:val="WW8Num46z1"/>
    <w:uiPriority w:val="99"/>
    <w:rsid w:val="00D30AFD"/>
    <w:rPr>
      <w:rFonts w:ascii="OpenSymbol" w:eastAsia="Arial Unicode MS" w:hAnsi="OpenSymbol"/>
      <w:sz w:val="18"/>
      <w:lang w:val="x-none" w:eastAsia="en-US"/>
    </w:rPr>
  </w:style>
  <w:style w:type="character" w:customStyle="1" w:styleId="WW8Num47z0">
    <w:name w:val="WW8Num47z0"/>
    <w:rsid w:val="00D30AFD"/>
    <w:rPr>
      <w:rFonts w:ascii="Wingdings" w:eastAsia="Arial Unicode MS" w:hAnsi="Wingdings"/>
      <w:sz w:val="18"/>
      <w:lang w:val="x-none" w:eastAsia="en-US"/>
    </w:rPr>
  </w:style>
  <w:style w:type="character" w:customStyle="1" w:styleId="WW8Num47z1">
    <w:name w:val="WW8Num47z1"/>
    <w:uiPriority w:val="99"/>
    <w:rsid w:val="00D30AFD"/>
    <w:rPr>
      <w:rFonts w:ascii="OpenSymbol" w:eastAsia="Arial Unicode MS" w:hAnsi="OpenSymbol"/>
      <w:sz w:val="18"/>
      <w:lang w:val="x-none" w:eastAsia="en-US"/>
    </w:rPr>
  </w:style>
  <w:style w:type="character" w:customStyle="1" w:styleId="WW8Num22z0">
    <w:name w:val="WW8Num22z0"/>
    <w:rsid w:val="00D30AFD"/>
    <w:rPr>
      <w:rFonts w:ascii="Symbol" w:eastAsia="Arial Unicode MS" w:hAnsi="Symbol"/>
      <w:sz w:val="20"/>
      <w:lang w:val="x-none" w:eastAsia="en-US"/>
    </w:rPr>
  </w:style>
  <w:style w:type="character" w:customStyle="1" w:styleId="WW8Num32z0">
    <w:name w:val="WW8Num32z0"/>
    <w:rsid w:val="00D30AFD"/>
    <w:rPr>
      <w:rFonts w:ascii="Symbol" w:eastAsia="Arial Unicode MS" w:hAnsi="Symbol"/>
      <w:sz w:val="18"/>
      <w:lang w:val="x-none" w:eastAsia="en-US"/>
    </w:rPr>
  </w:style>
  <w:style w:type="character" w:customStyle="1" w:styleId="ListLabel2">
    <w:name w:val="ListLabel 2"/>
    <w:uiPriority w:val="99"/>
    <w:rsid w:val="00D30AFD"/>
    <w:rPr>
      <w:rFonts w:eastAsia="Arial Unicode MS"/>
      <w:sz w:val="22"/>
      <w:lang w:val="x-none" w:eastAsia="en-US"/>
    </w:rPr>
  </w:style>
  <w:style w:type="character" w:customStyle="1" w:styleId="WW8Num11z0">
    <w:name w:val="WW8Num11z0"/>
    <w:rsid w:val="00D30AFD"/>
    <w:rPr>
      <w:rFonts w:ascii="Symbol" w:eastAsia="Arial Unicode MS" w:hAnsi="Symbol"/>
      <w:sz w:val="22"/>
      <w:lang w:val="x-none" w:eastAsia="en-US"/>
    </w:rPr>
  </w:style>
  <w:style w:type="character" w:customStyle="1" w:styleId="WW8Num11z1">
    <w:name w:val="WW8Num11z1"/>
    <w:uiPriority w:val="99"/>
    <w:rsid w:val="00D30AFD"/>
    <w:rPr>
      <w:rFonts w:ascii="Courier New" w:eastAsia="Arial Unicode MS" w:hAnsi="Courier New"/>
      <w:sz w:val="22"/>
      <w:lang w:val="x-none" w:eastAsia="en-US"/>
    </w:rPr>
  </w:style>
  <w:style w:type="character" w:customStyle="1" w:styleId="WW8Num11z2">
    <w:name w:val="WW8Num11z2"/>
    <w:uiPriority w:val="99"/>
    <w:rsid w:val="00D30AFD"/>
    <w:rPr>
      <w:rFonts w:ascii="Wingdings" w:eastAsia="Arial Unicode MS" w:hAnsi="Wingdings"/>
      <w:sz w:val="22"/>
      <w:lang w:val="x-none" w:eastAsia="en-US"/>
    </w:rPr>
  </w:style>
  <w:style w:type="character" w:customStyle="1" w:styleId="WW8Num12z0">
    <w:name w:val="WW8Num12z0"/>
    <w:rsid w:val="00D30AFD"/>
    <w:rPr>
      <w:rFonts w:ascii="Symbol" w:eastAsia="Arial Unicode MS" w:hAnsi="Symbol"/>
      <w:sz w:val="22"/>
      <w:lang w:val="x-none" w:eastAsia="en-US"/>
    </w:rPr>
  </w:style>
  <w:style w:type="character" w:customStyle="1" w:styleId="WW8Num12z1">
    <w:name w:val="WW8Num12z1"/>
    <w:uiPriority w:val="99"/>
    <w:rsid w:val="00D30AFD"/>
    <w:rPr>
      <w:rFonts w:ascii="Courier New" w:eastAsia="Arial Unicode MS" w:hAnsi="Courier New"/>
      <w:sz w:val="22"/>
      <w:lang w:val="x-none" w:eastAsia="en-US"/>
    </w:rPr>
  </w:style>
  <w:style w:type="character" w:customStyle="1" w:styleId="WW8Num12z2">
    <w:name w:val="WW8Num12z2"/>
    <w:uiPriority w:val="99"/>
    <w:rsid w:val="00D30AFD"/>
    <w:rPr>
      <w:rFonts w:ascii="Wingdings" w:eastAsia="Arial Unicode MS" w:hAnsi="Wingdings"/>
      <w:sz w:val="22"/>
      <w:lang w:val="x-none" w:eastAsia="en-US"/>
    </w:rPr>
  </w:style>
  <w:style w:type="character" w:customStyle="1" w:styleId="WW8Num51z0">
    <w:name w:val="WW8Num51z0"/>
    <w:rsid w:val="00D30AFD"/>
    <w:rPr>
      <w:rFonts w:ascii="Wingdings" w:eastAsia="Arial Unicode MS" w:hAnsi="Wingdings"/>
      <w:sz w:val="22"/>
      <w:lang w:val="x-none" w:eastAsia="en-US"/>
    </w:rPr>
  </w:style>
  <w:style w:type="character" w:customStyle="1" w:styleId="WW8Num52z0">
    <w:name w:val="WW8Num52z0"/>
    <w:rsid w:val="00D30AFD"/>
    <w:rPr>
      <w:rFonts w:ascii="Symbol" w:eastAsia="Arial Unicode MS" w:hAnsi="Symbol"/>
      <w:sz w:val="22"/>
      <w:lang w:val="x-none" w:eastAsia="en-US"/>
    </w:rPr>
  </w:style>
  <w:style w:type="character" w:customStyle="1" w:styleId="WW8Num6z0">
    <w:name w:val="WW8Num6z0"/>
    <w:rsid w:val="00D30AFD"/>
    <w:rPr>
      <w:rFonts w:ascii="Symbol" w:eastAsia="Arial Unicode MS" w:hAnsi="Symbol"/>
      <w:sz w:val="22"/>
      <w:lang w:val="x-none" w:eastAsia="en-US"/>
    </w:rPr>
  </w:style>
  <w:style w:type="character" w:customStyle="1" w:styleId="WW8Num1z0">
    <w:name w:val="WW8Num1z0"/>
    <w:uiPriority w:val="99"/>
    <w:rsid w:val="00D30AFD"/>
    <w:rPr>
      <w:rFonts w:ascii="Symbol" w:eastAsia="Arial Unicode MS" w:hAnsi="Symbol"/>
      <w:sz w:val="22"/>
      <w:lang w:val="x-none" w:eastAsia="en-US"/>
    </w:rPr>
  </w:style>
  <w:style w:type="character" w:customStyle="1" w:styleId="WW8Num7z0">
    <w:name w:val="WW8Num7z0"/>
    <w:rsid w:val="00D30AFD"/>
    <w:rPr>
      <w:rFonts w:ascii="Symbol" w:eastAsia="Arial Unicode MS" w:hAnsi="Symbol"/>
      <w:sz w:val="22"/>
      <w:lang w:val="x-none" w:eastAsia="en-US"/>
    </w:rPr>
  </w:style>
  <w:style w:type="character" w:customStyle="1" w:styleId="WW8Num8z0">
    <w:name w:val="WW8Num8z0"/>
    <w:rsid w:val="00D30AFD"/>
    <w:rPr>
      <w:rFonts w:ascii="Symbol" w:eastAsia="Arial Unicode MS" w:hAnsi="Symbol"/>
      <w:sz w:val="22"/>
      <w:lang w:val="x-none" w:eastAsia="en-US"/>
    </w:rPr>
  </w:style>
  <w:style w:type="character" w:customStyle="1" w:styleId="WW8Num9z0">
    <w:name w:val="WW8Num9z0"/>
    <w:rsid w:val="00D30AFD"/>
    <w:rPr>
      <w:rFonts w:ascii="Symbol" w:eastAsia="Arial Unicode MS" w:hAnsi="Symbol"/>
      <w:sz w:val="22"/>
      <w:lang w:val="x-none" w:eastAsia="en-US"/>
    </w:rPr>
  </w:style>
  <w:style w:type="character" w:customStyle="1" w:styleId="3f3f3f3f3f3f3f3f3f3f3f3f3f3f3f3f3f3f3f1">
    <w:name w:val="О3fс3fн3fо3fв3fн3fо3fй3f ш3fр3fи3fф3fт3f а3fб3fз3fа3fц3fа3f1"/>
    <w:uiPriority w:val="99"/>
    <w:rsid w:val="00D30AFD"/>
    <w:rPr>
      <w:rFonts w:eastAsia="Arial Unicode MS"/>
      <w:sz w:val="22"/>
      <w:lang w:val="x-none" w:eastAsia="en-US"/>
    </w:rPr>
  </w:style>
  <w:style w:type="character" w:styleId="aff5">
    <w:name w:val="Emphasis"/>
    <w:uiPriority w:val="20"/>
    <w:qFormat/>
    <w:rsid w:val="00D30AFD"/>
    <w:rPr>
      <w:rFonts w:ascii="Arial Black" w:eastAsia="Arial Unicode MS" w:hAnsi="Arial Black" w:cs="Arial Black"/>
      <w:sz w:val="18"/>
      <w:szCs w:val="18"/>
      <w:lang w:val="x-none" w:eastAsia="en-US"/>
    </w:rPr>
  </w:style>
  <w:style w:type="paragraph" w:customStyle="1" w:styleId="sdfootnote">
    <w:name w:val="sdfootnote"/>
    <w:basedOn w:val="a"/>
    <w:rsid w:val="00D30AFD"/>
    <w:pPr>
      <w:spacing w:before="100" w:beforeAutospacing="1" w:after="100" w:afterAutospacing="1" w:line="240" w:lineRule="auto"/>
      <w:ind w:left="284" w:hanging="284"/>
    </w:pPr>
    <w:rPr>
      <w:rFonts w:ascii="Times New Roman" w:eastAsia="Times New Roman" w:hAnsi="Times New Roman" w:cs="Times New Roman"/>
      <w:sz w:val="20"/>
      <w:szCs w:val="20"/>
      <w:lang w:eastAsia="ru-RU"/>
    </w:rPr>
  </w:style>
  <w:style w:type="paragraph" w:customStyle="1" w:styleId="220">
    <w:name w:val="Основной текст 22"/>
    <w:basedOn w:val="a"/>
    <w:rsid w:val="00D30AFD"/>
    <w:pPr>
      <w:widowControl w:val="0"/>
      <w:suppressAutoHyphens/>
      <w:spacing w:after="0" w:line="240" w:lineRule="auto"/>
      <w:ind w:right="-288"/>
    </w:pPr>
    <w:rPr>
      <w:rFonts w:ascii="Times New Roman" w:eastAsia="Lucida Sans Unicode" w:hAnsi="Times New Roman" w:cs="Times New Roman"/>
      <w:kern w:val="1"/>
      <w:sz w:val="24"/>
      <w:szCs w:val="24"/>
    </w:rPr>
  </w:style>
  <w:style w:type="paragraph" w:customStyle="1" w:styleId="aff6">
    <w:name w:val="Заголовок"/>
    <w:basedOn w:val="a"/>
    <w:next w:val="a1"/>
    <w:rsid w:val="00D30AFD"/>
    <w:pPr>
      <w:keepNext/>
      <w:widowControl w:val="0"/>
      <w:suppressAutoHyphens/>
      <w:spacing w:before="240" w:after="120" w:line="240" w:lineRule="auto"/>
    </w:pPr>
    <w:rPr>
      <w:rFonts w:ascii="Arial" w:eastAsia="Lucida Sans Unicode" w:hAnsi="Arial" w:cs="Tahoma"/>
      <w:kern w:val="1"/>
      <w:sz w:val="28"/>
      <w:szCs w:val="28"/>
    </w:rPr>
  </w:style>
  <w:style w:type="paragraph" w:customStyle="1" w:styleId="310">
    <w:name w:val="Основной текст с отступом 31"/>
    <w:basedOn w:val="a"/>
    <w:rsid w:val="00D30AFD"/>
    <w:pPr>
      <w:widowControl w:val="0"/>
      <w:suppressAutoHyphens/>
      <w:spacing w:after="120" w:line="240" w:lineRule="auto"/>
      <w:ind w:left="283"/>
    </w:pPr>
    <w:rPr>
      <w:rFonts w:ascii="Times New Roman" w:eastAsia="Lucida Sans Unicode" w:hAnsi="Times New Roman" w:cs="Times New Roman"/>
      <w:kern w:val="1"/>
      <w:sz w:val="16"/>
      <w:szCs w:val="16"/>
    </w:rPr>
  </w:style>
  <w:style w:type="paragraph" w:customStyle="1" w:styleId="aff7">
    <w:name w:val="Текст в заданном формате"/>
    <w:basedOn w:val="a"/>
    <w:rsid w:val="00D30AFD"/>
    <w:pPr>
      <w:widowControl w:val="0"/>
      <w:suppressAutoHyphens/>
      <w:spacing w:after="0" w:line="240" w:lineRule="auto"/>
    </w:pPr>
    <w:rPr>
      <w:rFonts w:ascii="Courier New" w:eastAsia="Courier New" w:hAnsi="Courier New" w:cs="Courier New"/>
      <w:kern w:val="1"/>
      <w:sz w:val="20"/>
      <w:szCs w:val="20"/>
    </w:rPr>
  </w:style>
  <w:style w:type="table" w:customStyle="1" w:styleId="42">
    <w:name w:val="Сетка таблицы4"/>
    <w:basedOn w:val="a3"/>
    <w:next w:val="ab"/>
    <w:rsid w:val="00D30AF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W8Num29z0">
    <w:name w:val="WW8Num29z0"/>
    <w:rsid w:val="00D30AFD"/>
    <w:rPr>
      <w:rFonts w:ascii="Symbol" w:hAnsi="Symbol"/>
    </w:rPr>
  </w:style>
  <w:style w:type="character" w:customStyle="1" w:styleId="WW8Num29z1">
    <w:name w:val="WW8Num29z1"/>
    <w:rsid w:val="00D30AFD"/>
    <w:rPr>
      <w:rFonts w:ascii="OpenSymbol" w:hAnsi="OpenSymbol" w:cs="Courier New"/>
    </w:rPr>
  </w:style>
  <w:style w:type="character" w:customStyle="1" w:styleId="WW8Num30z0">
    <w:name w:val="WW8Num30z0"/>
    <w:rsid w:val="00D30AFD"/>
    <w:rPr>
      <w:rFonts w:ascii="Symbol" w:hAnsi="Symbol" w:cs="OpenSymbol"/>
    </w:rPr>
  </w:style>
  <w:style w:type="character" w:customStyle="1" w:styleId="WW8Num30z1">
    <w:name w:val="WW8Num30z1"/>
    <w:rsid w:val="00D30AFD"/>
    <w:rPr>
      <w:rFonts w:ascii="OpenSymbol" w:hAnsi="OpenSymbol" w:cs="Courier New"/>
    </w:rPr>
  </w:style>
  <w:style w:type="character" w:customStyle="1" w:styleId="WW8Num31z0">
    <w:name w:val="WW8Num31z0"/>
    <w:rsid w:val="00D30AFD"/>
    <w:rPr>
      <w:rFonts w:ascii="Symbol" w:hAnsi="Symbol"/>
      <w:b/>
    </w:rPr>
  </w:style>
  <w:style w:type="character" w:customStyle="1" w:styleId="WW8Num31z1">
    <w:name w:val="WW8Num31z1"/>
    <w:rsid w:val="00D30AFD"/>
    <w:rPr>
      <w:rFonts w:ascii="MS Mincho" w:hAnsi="MS Mincho" w:cs="Courier New"/>
    </w:rPr>
  </w:style>
  <w:style w:type="character" w:customStyle="1" w:styleId="WW8Num32z1">
    <w:name w:val="WW8Num32z1"/>
    <w:rsid w:val="00D30AFD"/>
    <w:rPr>
      <w:rFonts w:ascii="MS Mincho" w:hAnsi="MS Mincho" w:cs="Courier New"/>
    </w:rPr>
  </w:style>
  <w:style w:type="character" w:customStyle="1" w:styleId="WW8Num33z0">
    <w:name w:val="WW8Num33z0"/>
    <w:rsid w:val="00D30AFD"/>
    <w:rPr>
      <w:rFonts w:ascii="Symbol" w:hAnsi="Symbol"/>
      <w:b/>
    </w:rPr>
  </w:style>
  <w:style w:type="character" w:customStyle="1" w:styleId="WW8Num33z1">
    <w:name w:val="WW8Num33z1"/>
    <w:rsid w:val="00D30AFD"/>
    <w:rPr>
      <w:rFonts w:ascii="OpenSymbol" w:hAnsi="OpenSymbol" w:cs="StarSymbol"/>
      <w:sz w:val="18"/>
      <w:szCs w:val="18"/>
    </w:rPr>
  </w:style>
  <w:style w:type="character" w:customStyle="1" w:styleId="WW8Num34z0">
    <w:name w:val="WW8Num34z0"/>
    <w:rsid w:val="00D30AFD"/>
    <w:rPr>
      <w:rFonts w:ascii="Wingdings" w:hAnsi="Wingdings" w:cs="StarSymbol"/>
      <w:sz w:val="18"/>
      <w:szCs w:val="18"/>
    </w:rPr>
  </w:style>
  <w:style w:type="character" w:customStyle="1" w:styleId="WW8Num34z1">
    <w:name w:val="WW8Num34z1"/>
    <w:rsid w:val="00D30AFD"/>
    <w:rPr>
      <w:rFonts w:ascii="Courier New" w:hAnsi="Courier New" w:cs="Courier New"/>
    </w:rPr>
  </w:style>
  <w:style w:type="character" w:customStyle="1" w:styleId="WW8Num35z0">
    <w:name w:val="WW8Num35z0"/>
    <w:rsid w:val="00D30AFD"/>
    <w:rPr>
      <w:rFonts w:ascii="Wingdings" w:hAnsi="Wingdings" w:cs="StarSymbol"/>
      <w:sz w:val="18"/>
      <w:szCs w:val="18"/>
    </w:rPr>
  </w:style>
  <w:style w:type="character" w:customStyle="1" w:styleId="WW8Num35z1">
    <w:name w:val="WW8Num35z1"/>
    <w:rsid w:val="00D30AFD"/>
    <w:rPr>
      <w:rFonts w:ascii="Symbol" w:hAnsi="Symbol" w:cs="StarSymbol"/>
      <w:sz w:val="18"/>
      <w:szCs w:val="18"/>
    </w:rPr>
  </w:style>
  <w:style w:type="character" w:customStyle="1" w:styleId="WW8Num36z0">
    <w:name w:val="WW8Num36z0"/>
    <w:rsid w:val="00D30AFD"/>
    <w:rPr>
      <w:b/>
    </w:rPr>
  </w:style>
  <w:style w:type="character" w:customStyle="1" w:styleId="WW8Num36z1">
    <w:name w:val="WW8Num36z1"/>
    <w:rsid w:val="00D30AFD"/>
    <w:rPr>
      <w:rFonts w:ascii="OpenSymbol" w:hAnsi="OpenSymbol" w:cs="Courier New"/>
    </w:rPr>
  </w:style>
  <w:style w:type="character" w:customStyle="1" w:styleId="WW8Num37z0">
    <w:name w:val="WW8Num37z0"/>
    <w:rsid w:val="00D30AFD"/>
    <w:rPr>
      <w:rFonts w:ascii="Symbol" w:hAnsi="Symbol"/>
    </w:rPr>
  </w:style>
  <w:style w:type="character" w:customStyle="1" w:styleId="WW8Num37z1">
    <w:name w:val="WW8Num37z1"/>
    <w:rsid w:val="00D30AFD"/>
    <w:rPr>
      <w:rFonts w:ascii="OpenSymbol" w:hAnsi="OpenSymbol" w:cs="StarSymbol"/>
      <w:sz w:val="18"/>
      <w:szCs w:val="18"/>
    </w:rPr>
  </w:style>
  <w:style w:type="character" w:customStyle="1" w:styleId="WW8Num17z0">
    <w:name w:val="WW8Num17z0"/>
    <w:rsid w:val="00D30AFD"/>
    <w:rPr>
      <w:rFonts w:ascii="Symbol" w:hAnsi="Symbol"/>
    </w:rPr>
  </w:style>
  <w:style w:type="character" w:customStyle="1" w:styleId="WW8Num26z0">
    <w:name w:val="WW8Num26z0"/>
    <w:rsid w:val="00D30AFD"/>
    <w:rPr>
      <w:b/>
    </w:rPr>
  </w:style>
  <w:style w:type="character" w:customStyle="1" w:styleId="WW8Num75z0">
    <w:name w:val="WW8Num75z0"/>
    <w:rsid w:val="00D30AFD"/>
    <w:rPr>
      <w:rFonts w:ascii="Wingdings" w:hAnsi="Wingdings" w:cs="StarSymbol"/>
      <w:sz w:val="18"/>
      <w:szCs w:val="18"/>
    </w:rPr>
  </w:style>
  <w:style w:type="character" w:customStyle="1" w:styleId="WW8Num64z0">
    <w:name w:val="WW8Num64z0"/>
    <w:rsid w:val="00D30AFD"/>
    <w:rPr>
      <w:rFonts w:ascii="Symbol" w:hAnsi="Symbol" w:cs="StarSymbol"/>
      <w:sz w:val="18"/>
      <w:szCs w:val="18"/>
    </w:rPr>
  </w:style>
  <w:style w:type="character" w:customStyle="1" w:styleId="WW8Num76z0">
    <w:name w:val="WW8Num76z0"/>
    <w:rsid w:val="00D30AFD"/>
    <w:rPr>
      <w:rFonts w:ascii="Symbol" w:hAnsi="Symbol" w:cs="StarSymbol"/>
      <w:sz w:val="18"/>
      <w:szCs w:val="18"/>
    </w:rPr>
  </w:style>
  <w:style w:type="character" w:customStyle="1" w:styleId="WW8Num40z2">
    <w:name w:val="WW8Num40z2"/>
    <w:rsid w:val="00D30AFD"/>
    <w:rPr>
      <w:b/>
      <w:bCs/>
    </w:rPr>
  </w:style>
  <w:style w:type="character" w:customStyle="1" w:styleId="WW8Num77z0">
    <w:name w:val="WW8Num77z0"/>
    <w:rsid w:val="00D30AFD"/>
    <w:rPr>
      <w:rFonts w:ascii="Times New Roman" w:hAnsi="Times New Roman" w:cs="StarSymbol"/>
      <w:b/>
      <w:bCs/>
      <w:sz w:val="24"/>
      <w:szCs w:val="24"/>
    </w:rPr>
  </w:style>
  <w:style w:type="character" w:customStyle="1" w:styleId="WW8Num79z0">
    <w:name w:val="WW8Num79z0"/>
    <w:rsid w:val="00D30AFD"/>
    <w:rPr>
      <w:rFonts w:ascii="Symbol" w:hAnsi="Symbol" w:cs="StarSymbol"/>
      <w:sz w:val="18"/>
      <w:szCs w:val="18"/>
    </w:rPr>
  </w:style>
  <w:style w:type="character" w:customStyle="1" w:styleId="18">
    <w:name w:val="Основной шрифт абзаца1"/>
    <w:rsid w:val="00D30AFD"/>
  </w:style>
  <w:style w:type="character" w:customStyle="1" w:styleId="WW8Num7z1">
    <w:name w:val="WW8Num7z1"/>
    <w:rsid w:val="00D30AFD"/>
    <w:rPr>
      <w:rFonts w:ascii="OpenSymbol" w:hAnsi="OpenSymbol"/>
    </w:rPr>
  </w:style>
  <w:style w:type="character" w:customStyle="1" w:styleId="WW8Num7z2">
    <w:name w:val="WW8Num7z2"/>
    <w:rsid w:val="00D30AFD"/>
    <w:rPr>
      <w:rFonts w:ascii="StarSymbol" w:hAnsi="StarSymbol"/>
    </w:rPr>
  </w:style>
  <w:style w:type="character" w:customStyle="1" w:styleId="WW8Num63z0">
    <w:name w:val="WW8Num63z0"/>
    <w:rsid w:val="00D30AFD"/>
    <w:rPr>
      <w:rFonts w:ascii="Symbol" w:hAnsi="Symbol" w:cs="StarSymbol"/>
      <w:sz w:val="18"/>
      <w:szCs w:val="18"/>
    </w:rPr>
  </w:style>
  <w:style w:type="character" w:customStyle="1" w:styleId="WW8Num63z1">
    <w:name w:val="WW8Num63z1"/>
    <w:rsid w:val="00D30AFD"/>
    <w:rPr>
      <w:rFonts w:ascii="OpenSymbol" w:hAnsi="OpenSymbol" w:cs="StarSymbol"/>
      <w:sz w:val="18"/>
      <w:szCs w:val="18"/>
    </w:rPr>
  </w:style>
  <w:style w:type="character" w:customStyle="1" w:styleId="WW8Num63z2">
    <w:name w:val="WW8Num63z2"/>
    <w:rsid w:val="00D30AFD"/>
    <w:rPr>
      <w:rFonts w:ascii="Wingdings" w:hAnsi="Wingdings"/>
    </w:rPr>
  </w:style>
  <w:style w:type="character" w:customStyle="1" w:styleId="WW8Num48z0">
    <w:name w:val="WW8Num48z0"/>
    <w:rsid w:val="00D30AFD"/>
    <w:rPr>
      <w:rFonts w:ascii="Times New Roman" w:hAnsi="Times New Roman"/>
    </w:rPr>
  </w:style>
  <w:style w:type="character" w:customStyle="1" w:styleId="WW8Num49z0">
    <w:name w:val="WW8Num49z0"/>
    <w:rsid w:val="00D30AFD"/>
    <w:rPr>
      <w:b w:val="0"/>
      <w:bCs w:val="0"/>
    </w:rPr>
  </w:style>
  <w:style w:type="character" w:customStyle="1" w:styleId="WW8Num50z0">
    <w:name w:val="WW8Num50z0"/>
    <w:rsid w:val="00D30AFD"/>
    <w:rPr>
      <w:rFonts w:ascii="Symbol" w:hAnsi="Symbol" w:cs="StarSymbol"/>
      <w:sz w:val="18"/>
      <w:szCs w:val="18"/>
    </w:rPr>
  </w:style>
  <w:style w:type="character" w:customStyle="1" w:styleId="WW8Num9z1">
    <w:name w:val="WW8Num9z1"/>
    <w:rsid w:val="00D30AFD"/>
    <w:rPr>
      <w:rFonts w:ascii="Courier New" w:hAnsi="Courier New" w:cs="Courier New"/>
    </w:rPr>
  </w:style>
  <w:style w:type="character" w:customStyle="1" w:styleId="WW8Num14z0">
    <w:name w:val="WW8Num14z0"/>
    <w:rsid w:val="00D30AFD"/>
    <w:rPr>
      <w:rFonts w:ascii="Symbol" w:hAnsi="Symbol"/>
    </w:rPr>
  </w:style>
  <w:style w:type="character" w:customStyle="1" w:styleId="WW8Num3z0">
    <w:name w:val="WW8Num3z0"/>
    <w:rsid w:val="00D30AFD"/>
    <w:rPr>
      <w:rFonts w:ascii="Wingdings" w:hAnsi="Wingdings"/>
    </w:rPr>
  </w:style>
  <w:style w:type="character" w:customStyle="1" w:styleId="WW8Num3z1">
    <w:name w:val="WW8Num3z1"/>
    <w:rsid w:val="00D30AFD"/>
    <w:rPr>
      <w:rFonts w:ascii="Wingdings 2" w:hAnsi="Wingdings 2" w:cs="StarSymbol"/>
      <w:sz w:val="18"/>
      <w:szCs w:val="18"/>
    </w:rPr>
  </w:style>
  <w:style w:type="character" w:customStyle="1" w:styleId="WW8Num3z2">
    <w:name w:val="WW8Num3z2"/>
    <w:rsid w:val="00D30AFD"/>
    <w:rPr>
      <w:rFonts w:ascii="StarSymbol" w:hAnsi="StarSymbol" w:cs="StarSymbol"/>
      <w:sz w:val="18"/>
      <w:szCs w:val="18"/>
    </w:rPr>
  </w:style>
  <w:style w:type="character" w:customStyle="1" w:styleId="WW8Num2z0">
    <w:name w:val="WW8Num2z0"/>
    <w:rsid w:val="00D30AFD"/>
    <w:rPr>
      <w:rFonts w:ascii="Symbol" w:hAnsi="Symbol"/>
    </w:rPr>
  </w:style>
  <w:style w:type="character" w:customStyle="1" w:styleId="WW8Num2z2">
    <w:name w:val="WW8Num2z2"/>
    <w:rsid w:val="00D30AFD"/>
    <w:rPr>
      <w:rFonts w:ascii="StarSymbol" w:hAnsi="StarSymbol" w:cs="StarSymbol"/>
      <w:sz w:val="18"/>
      <w:szCs w:val="18"/>
    </w:rPr>
  </w:style>
  <w:style w:type="character" w:customStyle="1" w:styleId="WW8Num2z3">
    <w:name w:val="WW8Num2z3"/>
    <w:rsid w:val="00D30AFD"/>
    <w:rPr>
      <w:rFonts w:ascii="Wingdings" w:hAnsi="Wingdings"/>
    </w:rPr>
  </w:style>
  <w:style w:type="character" w:customStyle="1" w:styleId="WW8Num2z4">
    <w:name w:val="WW8Num2z4"/>
    <w:rsid w:val="00D30AFD"/>
    <w:rPr>
      <w:rFonts w:ascii="Wingdings 2" w:hAnsi="Wingdings 2" w:cs="StarSymbol"/>
      <w:sz w:val="18"/>
      <w:szCs w:val="18"/>
    </w:rPr>
  </w:style>
  <w:style w:type="character" w:customStyle="1" w:styleId="WW8Num53z0">
    <w:name w:val="WW8Num53z0"/>
    <w:rsid w:val="00D30AFD"/>
    <w:rPr>
      <w:rFonts w:ascii="Symbol" w:hAnsi="Symbol" w:cs="StarSymbol"/>
      <w:sz w:val="18"/>
      <w:szCs w:val="18"/>
    </w:rPr>
  </w:style>
  <w:style w:type="character" w:customStyle="1" w:styleId="WW8Num54z0">
    <w:name w:val="WW8Num54z0"/>
    <w:rsid w:val="00D30AFD"/>
    <w:rPr>
      <w:b/>
      <w:bCs/>
    </w:rPr>
  </w:style>
  <w:style w:type="character" w:customStyle="1" w:styleId="WW8Num55z0">
    <w:name w:val="WW8Num55z0"/>
    <w:rsid w:val="00D30AFD"/>
    <w:rPr>
      <w:b/>
      <w:bCs/>
    </w:rPr>
  </w:style>
  <w:style w:type="character" w:customStyle="1" w:styleId="WW8Num56z0">
    <w:name w:val="WW8Num56z0"/>
    <w:rsid w:val="00D30AFD"/>
    <w:rPr>
      <w:rFonts w:ascii="StarSymbol" w:hAnsi="StarSymbol"/>
    </w:rPr>
  </w:style>
  <w:style w:type="character" w:customStyle="1" w:styleId="WW8Num57z0">
    <w:name w:val="WW8Num57z0"/>
    <w:rsid w:val="00D30AFD"/>
    <w:rPr>
      <w:rFonts w:ascii="Symbol" w:hAnsi="Symbol" w:cs="StarSymbol"/>
      <w:sz w:val="18"/>
      <w:szCs w:val="18"/>
    </w:rPr>
  </w:style>
  <w:style w:type="character" w:customStyle="1" w:styleId="WW8Num58z0">
    <w:name w:val="WW8Num58z0"/>
    <w:rsid w:val="00D30AFD"/>
    <w:rPr>
      <w:rFonts w:ascii="Symbol" w:hAnsi="Symbol" w:cs="StarSymbol"/>
      <w:sz w:val="18"/>
      <w:szCs w:val="18"/>
    </w:rPr>
  </w:style>
  <w:style w:type="character" w:customStyle="1" w:styleId="WW8Num59z0">
    <w:name w:val="WW8Num59z0"/>
    <w:rsid w:val="00D30AFD"/>
    <w:rPr>
      <w:b/>
      <w:bCs/>
    </w:rPr>
  </w:style>
  <w:style w:type="character" w:customStyle="1" w:styleId="WW8Num60z0">
    <w:name w:val="WW8Num60z0"/>
    <w:rsid w:val="00D30AFD"/>
    <w:rPr>
      <w:rFonts w:ascii="Symbol" w:hAnsi="Symbol" w:cs="StarSymbol"/>
      <w:sz w:val="18"/>
      <w:szCs w:val="18"/>
    </w:rPr>
  </w:style>
  <w:style w:type="character" w:customStyle="1" w:styleId="WW8Num28z0">
    <w:name w:val="WW8Num28z0"/>
    <w:rsid w:val="00D30AFD"/>
    <w:rPr>
      <w:rFonts w:ascii="Wingdings" w:hAnsi="Wingdings"/>
      <w:b/>
    </w:rPr>
  </w:style>
  <w:style w:type="character" w:customStyle="1" w:styleId="WW8Num28z1">
    <w:name w:val="WW8Num28z1"/>
    <w:rsid w:val="00D30AFD"/>
    <w:rPr>
      <w:rFonts w:ascii="MS Mincho" w:hAnsi="MS Mincho" w:cs="Courier New"/>
    </w:rPr>
  </w:style>
  <w:style w:type="character" w:customStyle="1" w:styleId="WW8Num61z0">
    <w:name w:val="WW8Num61z0"/>
    <w:rsid w:val="00D30AFD"/>
    <w:rPr>
      <w:rFonts w:ascii="Symbol" w:hAnsi="Symbol" w:cs="StarSymbol"/>
      <w:sz w:val="18"/>
      <w:szCs w:val="18"/>
    </w:rPr>
  </w:style>
  <w:style w:type="character" w:customStyle="1" w:styleId="WW8Num65z0">
    <w:name w:val="WW8Num65z0"/>
    <w:rsid w:val="00D30AFD"/>
    <w:rPr>
      <w:rFonts w:ascii="Symbol" w:hAnsi="Symbol" w:cs="StarSymbol"/>
      <w:sz w:val="18"/>
      <w:szCs w:val="18"/>
    </w:rPr>
  </w:style>
  <w:style w:type="character" w:customStyle="1" w:styleId="WW8Num18z0">
    <w:name w:val="WW8Num18z0"/>
    <w:rsid w:val="00D30AFD"/>
    <w:rPr>
      <w:rFonts w:ascii="Symbol" w:hAnsi="Symbol"/>
    </w:rPr>
  </w:style>
  <w:style w:type="character" w:customStyle="1" w:styleId="aff8">
    <w:name w:val="Цветовое выделение"/>
    <w:rsid w:val="00D30AFD"/>
    <w:rPr>
      <w:b/>
      <w:bCs/>
      <w:color w:val="000080"/>
    </w:rPr>
  </w:style>
  <w:style w:type="character" w:customStyle="1" w:styleId="WW8Num20z0">
    <w:name w:val="WW8Num20z0"/>
    <w:rsid w:val="00D30AFD"/>
    <w:rPr>
      <w:rFonts w:ascii="Symbol" w:hAnsi="Symbol"/>
      <w:b/>
      <w:bCs/>
    </w:rPr>
  </w:style>
  <w:style w:type="character" w:customStyle="1" w:styleId="WW8Num21z0">
    <w:name w:val="WW8Num21z0"/>
    <w:rsid w:val="00D30AFD"/>
    <w:rPr>
      <w:rFonts w:ascii="Times New Roman" w:hAnsi="Times New Roman" w:cs="StarSymbol"/>
      <w:sz w:val="18"/>
      <w:szCs w:val="18"/>
    </w:rPr>
  </w:style>
  <w:style w:type="character" w:customStyle="1" w:styleId="WW8Num21z1">
    <w:name w:val="WW8Num21z1"/>
    <w:rsid w:val="00D30AFD"/>
    <w:rPr>
      <w:rFonts w:ascii="Courier New" w:hAnsi="Courier New" w:cs="Courier New"/>
    </w:rPr>
  </w:style>
  <w:style w:type="character" w:customStyle="1" w:styleId="WW8Num67z0">
    <w:name w:val="WW8Num67z0"/>
    <w:rsid w:val="00D30AFD"/>
    <w:rPr>
      <w:b/>
      <w:bCs/>
    </w:rPr>
  </w:style>
  <w:style w:type="character" w:customStyle="1" w:styleId="WW8Num67z1">
    <w:name w:val="WW8Num67z1"/>
    <w:rsid w:val="00D30AFD"/>
    <w:rPr>
      <w:rFonts w:ascii="OpenSymbol" w:hAnsi="OpenSymbol" w:cs="Courier New"/>
    </w:rPr>
  </w:style>
  <w:style w:type="character" w:customStyle="1" w:styleId="WW8Num68z0">
    <w:name w:val="WW8Num68z0"/>
    <w:rsid w:val="00D30AFD"/>
    <w:rPr>
      <w:rFonts w:ascii="Symbol" w:hAnsi="Symbol" w:cs="StarSymbol"/>
      <w:sz w:val="18"/>
      <w:szCs w:val="18"/>
    </w:rPr>
  </w:style>
  <w:style w:type="character" w:customStyle="1" w:styleId="WW8Num69z0">
    <w:name w:val="WW8Num69z0"/>
    <w:rsid w:val="00D30AFD"/>
    <w:rPr>
      <w:rFonts w:ascii="Symbol" w:hAnsi="Symbol" w:cs="StarSymbol"/>
      <w:sz w:val="18"/>
      <w:szCs w:val="18"/>
    </w:rPr>
  </w:style>
  <w:style w:type="character" w:customStyle="1" w:styleId="WW8Num69z1">
    <w:name w:val="WW8Num69z1"/>
    <w:rsid w:val="00D30AFD"/>
    <w:rPr>
      <w:rFonts w:ascii="Courier New" w:hAnsi="Courier New" w:cs="Courier New"/>
    </w:rPr>
  </w:style>
  <w:style w:type="character" w:customStyle="1" w:styleId="WW8Num70z0">
    <w:name w:val="WW8Num70z0"/>
    <w:rsid w:val="00D30AFD"/>
    <w:rPr>
      <w:rFonts w:ascii="MS Mincho" w:hAnsi="MS Mincho" w:cs="StarSymbol"/>
      <w:sz w:val="18"/>
      <w:szCs w:val="18"/>
    </w:rPr>
  </w:style>
  <w:style w:type="character" w:customStyle="1" w:styleId="WW8Num70z1">
    <w:name w:val="WW8Num70z1"/>
    <w:rsid w:val="00D30AFD"/>
    <w:rPr>
      <w:rFonts w:ascii="Courier New" w:hAnsi="Courier New" w:cs="Courier New"/>
    </w:rPr>
  </w:style>
  <w:style w:type="character" w:customStyle="1" w:styleId="WW8Num25z0">
    <w:name w:val="WW8Num25z0"/>
    <w:rsid w:val="00D30AFD"/>
    <w:rPr>
      <w:rFonts w:ascii="Symbol" w:hAnsi="Symbol"/>
      <w:b/>
    </w:rPr>
  </w:style>
  <w:style w:type="character" w:customStyle="1" w:styleId="WW8Num62z0">
    <w:name w:val="WW8Num62z0"/>
    <w:rsid w:val="00D30AFD"/>
    <w:rPr>
      <w:rFonts w:ascii="Symbol" w:hAnsi="Symbol" w:cs="StarSymbol"/>
      <w:sz w:val="18"/>
      <w:szCs w:val="18"/>
    </w:rPr>
  </w:style>
  <w:style w:type="character" w:customStyle="1" w:styleId="WW8Num13z0">
    <w:name w:val="WW8Num13z0"/>
    <w:rsid w:val="00D30AFD"/>
    <w:rPr>
      <w:rFonts w:ascii="Symbol" w:hAnsi="Symbol"/>
    </w:rPr>
  </w:style>
  <w:style w:type="character" w:customStyle="1" w:styleId="WW8Num27z0">
    <w:name w:val="WW8Num27z0"/>
    <w:rsid w:val="00D30AFD"/>
    <w:rPr>
      <w:b/>
    </w:rPr>
  </w:style>
  <w:style w:type="character" w:customStyle="1" w:styleId="WW8Num71z0">
    <w:name w:val="WW8Num71z0"/>
    <w:rsid w:val="00D30AFD"/>
    <w:rPr>
      <w:rFonts w:cs="StarSymbol"/>
      <w:sz w:val="18"/>
      <w:szCs w:val="18"/>
    </w:rPr>
  </w:style>
  <w:style w:type="character" w:customStyle="1" w:styleId="WW8Num72z0">
    <w:name w:val="WW8Num72z0"/>
    <w:rsid w:val="00D30AFD"/>
    <w:rPr>
      <w:rFonts w:ascii="Symbol" w:hAnsi="Symbol" w:cs="StarSymbol"/>
      <w:sz w:val="18"/>
      <w:szCs w:val="18"/>
    </w:rPr>
  </w:style>
  <w:style w:type="character" w:customStyle="1" w:styleId="WW8Num72z1">
    <w:name w:val="WW8Num72z1"/>
    <w:rsid w:val="00D30AFD"/>
    <w:rPr>
      <w:rFonts w:ascii="OpenSymbol" w:hAnsi="OpenSymbol" w:cs="Courier New"/>
    </w:rPr>
  </w:style>
  <w:style w:type="character" w:customStyle="1" w:styleId="26">
    <w:name w:val="Основной шрифт абзаца2"/>
    <w:rsid w:val="00D30AFD"/>
  </w:style>
  <w:style w:type="character" w:customStyle="1" w:styleId="aff9">
    <w:name w:val="Символ нумерации"/>
    <w:rsid w:val="00D30AFD"/>
    <w:rPr>
      <w:b/>
      <w:bCs/>
    </w:rPr>
  </w:style>
  <w:style w:type="character" w:customStyle="1" w:styleId="affa">
    <w:name w:val="Маркеры списка"/>
    <w:rsid w:val="00D30AFD"/>
    <w:rPr>
      <w:rFonts w:ascii="OpenSymbol" w:eastAsia="OpenSymbol" w:hAnsi="OpenSymbol" w:cs="OpenSymbol"/>
    </w:rPr>
  </w:style>
  <w:style w:type="paragraph" w:customStyle="1" w:styleId="19">
    <w:name w:val="Название1"/>
    <w:basedOn w:val="a"/>
    <w:rsid w:val="00D30AFD"/>
    <w:pPr>
      <w:widowControl w:val="0"/>
      <w:suppressLineNumbers/>
      <w:suppressAutoHyphens/>
      <w:spacing w:before="120" w:after="120" w:line="240" w:lineRule="auto"/>
    </w:pPr>
    <w:rPr>
      <w:rFonts w:ascii="Times New Roman" w:eastAsia="Lucida Sans Unicode" w:hAnsi="Times New Roman" w:cs="Tahoma"/>
      <w:i/>
      <w:iCs/>
      <w:kern w:val="1"/>
      <w:sz w:val="24"/>
      <w:szCs w:val="24"/>
    </w:rPr>
  </w:style>
  <w:style w:type="paragraph" w:customStyle="1" w:styleId="1a">
    <w:name w:val="Указатель1"/>
    <w:basedOn w:val="a"/>
    <w:rsid w:val="00D30AFD"/>
    <w:pPr>
      <w:widowControl w:val="0"/>
      <w:suppressLineNumbers/>
      <w:suppressAutoHyphens/>
      <w:spacing w:after="0" w:line="240" w:lineRule="auto"/>
    </w:pPr>
    <w:rPr>
      <w:rFonts w:ascii="Times New Roman" w:eastAsia="Lucida Sans Unicode" w:hAnsi="Times New Roman" w:cs="Tahoma"/>
      <w:kern w:val="1"/>
      <w:sz w:val="24"/>
      <w:szCs w:val="24"/>
    </w:rPr>
  </w:style>
  <w:style w:type="paragraph" w:customStyle="1" w:styleId="27">
    <w:name w:val="Текст2"/>
    <w:basedOn w:val="a"/>
    <w:rsid w:val="00D30AFD"/>
    <w:pPr>
      <w:widowControl w:val="0"/>
      <w:suppressAutoHyphens/>
      <w:spacing w:after="0" w:line="240" w:lineRule="auto"/>
    </w:pPr>
    <w:rPr>
      <w:rFonts w:ascii="Courier New" w:eastAsia="Lucida Sans Unicode" w:hAnsi="Courier New" w:cs="Courier New"/>
      <w:kern w:val="1"/>
      <w:sz w:val="20"/>
      <w:szCs w:val="20"/>
    </w:rPr>
  </w:style>
  <w:style w:type="paragraph" w:customStyle="1" w:styleId="1b">
    <w:name w:val="Текст1"/>
    <w:basedOn w:val="a"/>
    <w:rsid w:val="00D30AFD"/>
    <w:pPr>
      <w:widowControl w:val="0"/>
      <w:suppressAutoHyphens/>
      <w:spacing w:after="0" w:line="240" w:lineRule="auto"/>
    </w:pPr>
    <w:rPr>
      <w:rFonts w:ascii="Courier New" w:eastAsia="Lucida Sans Unicode" w:hAnsi="Courier New" w:cs="Courier New"/>
      <w:kern w:val="1"/>
      <w:sz w:val="20"/>
      <w:szCs w:val="20"/>
    </w:rPr>
  </w:style>
  <w:style w:type="paragraph" w:customStyle="1" w:styleId="330">
    <w:name w:val="Основной текст 33"/>
    <w:basedOn w:val="a"/>
    <w:rsid w:val="00D30AFD"/>
    <w:pPr>
      <w:widowControl w:val="0"/>
      <w:suppressAutoHyphens/>
      <w:spacing w:after="120" w:line="240" w:lineRule="auto"/>
    </w:pPr>
    <w:rPr>
      <w:rFonts w:ascii="Times New Roman" w:eastAsia="Lucida Sans Unicode" w:hAnsi="Times New Roman" w:cs="Times New Roman"/>
      <w:kern w:val="1"/>
      <w:sz w:val="16"/>
      <w:szCs w:val="16"/>
    </w:rPr>
  </w:style>
  <w:style w:type="paragraph" w:customStyle="1" w:styleId="311">
    <w:name w:val="Основной текст 31"/>
    <w:basedOn w:val="a"/>
    <w:rsid w:val="00D30AFD"/>
    <w:pPr>
      <w:widowControl w:val="0"/>
      <w:suppressAutoHyphens/>
      <w:spacing w:after="120" w:line="240" w:lineRule="auto"/>
    </w:pPr>
    <w:rPr>
      <w:rFonts w:ascii="Times New Roman" w:eastAsia="Lucida Sans Unicode" w:hAnsi="Times New Roman" w:cs="Times New Roman"/>
      <w:kern w:val="1"/>
      <w:sz w:val="16"/>
      <w:szCs w:val="16"/>
    </w:rPr>
  </w:style>
  <w:style w:type="paragraph" w:customStyle="1" w:styleId="3f3f3f3f3f3f3f3f3f3f3f3f3f2">
    <w:name w:val="О3fс3fн3fо3fв3fн3fо3fй3f т3fе3fк3fс3fт3f 2"/>
    <w:basedOn w:val="a"/>
    <w:rsid w:val="00D30AFD"/>
    <w:pPr>
      <w:widowControl w:val="0"/>
      <w:suppressAutoHyphens/>
      <w:spacing w:after="120" w:line="480" w:lineRule="auto"/>
    </w:pPr>
    <w:rPr>
      <w:rFonts w:ascii="Times New Roman" w:eastAsia="Lucida Sans Unicode" w:hAnsi="Times New Roman" w:cs="Tahoma"/>
      <w:color w:val="000000"/>
      <w:kern w:val="1"/>
      <w:sz w:val="24"/>
      <w:szCs w:val="24"/>
      <w:lang w:val="en-US"/>
    </w:rPr>
  </w:style>
  <w:style w:type="paragraph" w:customStyle="1" w:styleId="3f3f3f3f3f3f3f12">
    <w:name w:val="т3fа3fб3fл3fи3fц3fы3f 12"/>
    <w:basedOn w:val="a"/>
    <w:rsid w:val="00D30AFD"/>
    <w:pPr>
      <w:keepLines/>
      <w:widowControl w:val="0"/>
      <w:suppressAutoHyphens/>
      <w:spacing w:after="0" w:line="240" w:lineRule="auto"/>
      <w:jc w:val="both"/>
    </w:pPr>
    <w:rPr>
      <w:rFonts w:ascii="Times New Roman" w:eastAsia="Lucida Sans Unicode" w:hAnsi="Times New Roman" w:cs="Tahoma"/>
      <w:color w:val="000000"/>
      <w:kern w:val="1"/>
      <w:sz w:val="24"/>
      <w:szCs w:val="20"/>
      <w:lang w:val="en-US"/>
    </w:rPr>
  </w:style>
  <w:style w:type="paragraph" w:customStyle="1" w:styleId="3f3f3f3f3f3f3f3f3f3f3f3f3f3f3f">
    <w:name w:val="Н3fа3fз3fв3fа3fн3fи3fе3f т3fа3fб3fл3fи3fц3fы3f"/>
    <w:basedOn w:val="a"/>
    <w:rsid w:val="00D30AFD"/>
    <w:pPr>
      <w:keepNext/>
      <w:keepLines/>
      <w:widowControl w:val="0"/>
      <w:suppressAutoHyphens/>
      <w:spacing w:before="120" w:after="0" w:line="240" w:lineRule="auto"/>
      <w:ind w:left="357" w:right="357" w:firstLine="720"/>
      <w:jc w:val="right"/>
    </w:pPr>
    <w:rPr>
      <w:rFonts w:ascii="Arial" w:eastAsia="Lucida Sans Unicode" w:hAnsi="Arial" w:cs="Tahoma"/>
      <w:b/>
      <w:color w:val="000000"/>
      <w:kern w:val="1"/>
      <w:sz w:val="24"/>
      <w:szCs w:val="20"/>
      <w:lang w:val="en-US"/>
    </w:rPr>
  </w:style>
  <w:style w:type="paragraph" w:customStyle="1" w:styleId="221">
    <w:name w:val="Основной текст с отступом 22"/>
    <w:basedOn w:val="a"/>
    <w:rsid w:val="00D30AFD"/>
    <w:pPr>
      <w:widowControl w:val="0"/>
      <w:suppressAutoHyphens/>
      <w:spacing w:after="0" w:line="240" w:lineRule="auto"/>
      <w:ind w:firstLine="360"/>
    </w:pPr>
    <w:rPr>
      <w:rFonts w:ascii="Times New Roman" w:eastAsia="Lucida Sans Unicode" w:hAnsi="Times New Roman" w:cs="Times New Roman"/>
      <w:kern w:val="1"/>
      <w:sz w:val="28"/>
      <w:szCs w:val="28"/>
    </w:rPr>
  </w:style>
  <w:style w:type="paragraph" w:customStyle="1" w:styleId="320">
    <w:name w:val="Основной текст 32"/>
    <w:basedOn w:val="a"/>
    <w:rsid w:val="00D30AFD"/>
    <w:pPr>
      <w:widowControl w:val="0"/>
      <w:suppressAutoHyphens/>
      <w:spacing w:after="120" w:line="240" w:lineRule="auto"/>
    </w:pPr>
    <w:rPr>
      <w:rFonts w:ascii="Times New Roman" w:eastAsia="Lucida Sans Unicode" w:hAnsi="Times New Roman" w:cs="Times New Roman"/>
      <w:kern w:val="1"/>
      <w:sz w:val="16"/>
      <w:szCs w:val="16"/>
    </w:rPr>
  </w:style>
  <w:style w:type="paragraph" w:customStyle="1" w:styleId="211">
    <w:name w:val="Маркированный список 21"/>
    <w:basedOn w:val="a"/>
    <w:rsid w:val="00D30AFD"/>
    <w:pPr>
      <w:tabs>
        <w:tab w:val="left" w:pos="9419"/>
      </w:tabs>
      <w:spacing w:after="0" w:line="240" w:lineRule="auto"/>
      <w:ind w:left="1315" w:hanging="360"/>
    </w:pPr>
    <w:rPr>
      <w:rFonts w:ascii="Times New Roman" w:eastAsia="Times New Roman" w:hAnsi="Times New Roman" w:cs="Times New Roman"/>
      <w:kern w:val="1"/>
      <w:sz w:val="24"/>
      <w:szCs w:val="24"/>
    </w:rPr>
  </w:style>
  <w:style w:type="paragraph" w:customStyle="1" w:styleId="321">
    <w:name w:val="Основной текст с отступом 32"/>
    <w:basedOn w:val="a"/>
    <w:rsid w:val="00D30AFD"/>
    <w:pPr>
      <w:spacing w:after="120" w:line="240" w:lineRule="auto"/>
      <w:ind w:left="283"/>
    </w:pPr>
    <w:rPr>
      <w:rFonts w:ascii="Times New Roman" w:eastAsia="Times New Roman" w:hAnsi="Times New Roman" w:cs="Times New Roman"/>
      <w:kern w:val="1"/>
      <w:sz w:val="16"/>
      <w:szCs w:val="16"/>
    </w:rPr>
  </w:style>
  <w:style w:type="paragraph" w:customStyle="1" w:styleId="affb">
    <w:name w:val="Заголовок таблицы"/>
    <w:basedOn w:val="af8"/>
    <w:rsid w:val="00D30AFD"/>
    <w:pPr>
      <w:jc w:val="center"/>
    </w:pPr>
    <w:rPr>
      <w:rFonts w:cs="Times New Roman"/>
      <w:b/>
      <w:bCs/>
      <w:color w:val="auto"/>
      <w:kern w:val="1"/>
      <w:lang w:val="ru-RU" w:bidi="ar-SA"/>
    </w:rPr>
  </w:style>
  <w:style w:type="table" w:customStyle="1" w:styleId="1c">
    <w:name w:val="Светлая заливка1"/>
    <w:basedOn w:val="a3"/>
    <w:uiPriority w:val="60"/>
    <w:rsid w:val="00D30AFD"/>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uiPriority w:val="60"/>
    <w:rsid w:val="00D30AFD"/>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3">
    <w:name w:val="Light Shading Accent 3"/>
    <w:basedOn w:val="a3"/>
    <w:uiPriority w:val="60"/>
    <w:rsid w:val="00D30AFD"/>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2-2">
    <w:name w:val="Medium Shading 2 Accent 2"/>
    <w:basedOn w:val="a3"/>
    <w:uiPriority w:val="64"/>
    <w:rsid w:val="00D30AF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0">
    <w:name w:val="Medium Grid 2 Accent 2"/>
    <w:basedOn w:val="a3"/>
    <w:uiPriority w:val="68"/>
    <w:rsid w:val="00D30AFD"/>
    <w:pPr>
      <w:spacing w:after="0" w:line="240" w:lineRule="auto"/>
    </w:pPr>
    <w:rPr>
      <w:rFonts w:ascii="Cambria" w:eastAsia="Times New Roman"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d">
    <w:name w:val="Светлая сетка1"/>
    <w:basedOn w:val="a3"/>
    <w:uiPriority w:val="62"/>
    <w:rsid w:val="00D30AFD"/>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
    <w:name w:val="Dark List Accent 2"/>
    <w:basedOn w:val="a3"/>
    <w:uiPriority w:val="70"/>
    <w:rsid w:val="00D30AFD"/>
    <w:pPr>
      <w:spacing w:after="0" w:line="240" w:lineRule="auto"/>
    </w:pPr>
    <w:rPr>
      <w:rFonts w:ascii="Calibri" w:eastAsia="Calibri" w:hAnsi="Calibri" w:cs="Times New Roman"/>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212">
    <w:name w:val="Основной текст с отступом 21"/>
    <w:basedOn w:val="a"/>
    <w:rsid w:val="00D30AFD"/>
    <w:pPr>
      <w:spacing w:after="120" w:line="480" w:lineRule="auto"/>
      <w:ind w:left="283"/>
    </w:pPr>
    <w:rPr>
      <w:rFonts w:ascii="Times New Roman" w:eastAsia="Times New Roman" w:hAnsi="Times New Roman" w:cs="Times New Roman"/>
      <w:kern w:val="1"/>
      <w:sz w:val="24"/>
      <w:szCs w:val="24"/>
      <w:lang w:eastAsia="ar-SA"/>
    </w:rPr>
  </w:style>
  <w:style w:type="character" w:customStyle="1" w:styleId="WW-Absatz-Standardschriftart">
    <w:name w:val="WW-Absatz-Standardschriftart"/>
    <w:rsid w:val="00D30AFD"/>
  </w:style>
  <w:style w:type="character" w:customStyle="1" w:styleId="WW-Absatz-Standardschriftart1">
    <w:name w:val="WW-Absatz-Standardschriftart1"/>
    <w:rsid w:val="00D30AFD"/>
  </w:style>
  <w:style w:type="character" w:customStyle="1" w:styleId="WW8Num5z3">
    <w:name w:val="WW8Num5z3"/>
    <w:rsid w:val="00D30AFD"/>
    <w:rPr>
      <w:rFonts w:ascii="Symbol" w:hAnsi="Symbol"/>
    </w:rPr>
  </w:style>
  <w:style w:type="character" w:customStyle="1" w:styleId="WW8Num6z1">
    <w:name w:val="WW8Num6z1"/>
    <w:rsid w:val="00D30AFD"/>
    <w:rPr>
      <w:rFonts w:ascii="Courier New" w:hAnsi="Courier New" w:cs="Courier New"/>
    </w:rPr>
  </w:style>
  <w:style w:type="character" w:customStyle="1" w:styleId="WW8Num6z2">
    <w:name w:val="WW8Num6z2"/>
    <w:rsid w:val="00D30AFD"/>
    <w:rPr>
      <w:rFonts w:ascii="Wingdings" w:hAnsi="Wingdings"/>
    </w:rPr>
  </w:style>
  <w:style w:type="character" w:customStyle="1" w:styleId="WW8Num6z3">
    <w:name w:val="WW8Num6z3"/>
    <w:rsid w:val="00D30AFD"/>
    <w:rPr>
      <w:rFonts w:ascii="Symbol" w:hAnsi="Symbol"/>
    </w:rPr>
  </w:style>
  <w:style w:type="character" w:customStyle="1" w:styleId="WW8Num9z2">
    <w:name w:val="WW8Num9z2"/>
    <w:rsid w:val="00D30AFD"/>
    <w:rPr>
      <w:rFonts w:ascii="Wingdings" w:hAnsi="Wingdings"/>
    </w:rPr>
  </w:style>
  <w:style w:type="character" w:customStyle="1" w:styleId="WW8Num9z3">
    <w:name w:val="WW8Num9z3"/>
    <w:rsid w:val="00D30AFD"/>
    <w:rPr>
      <w:rFonts w:ascii="Symbol" w:hAnsi="Symbol"/>
    </w:rPr>
  </w:style>
  <w:style w:type="character" w:customStyle="1" w:styleId="WW8Num10z1">
    <w:name w:val="WW8Num10z1"/>
    <w:rsid w:val="00D30AFD"/>
    <w:rPr>
      <w:rFonts w:ascii="Courier New" w:hAnsi="Courier New" w:cs="Courier New"/>
    </w:rPr>
  </w:style>
  <w:style w:type="character" w:customStyle="1" w:styleId="WW8Num10z2">
    <w:name w:val="WW8Num10z2"/>
    <w:rsid w:val="00D30AFD"/>
    <w:rPr>
      <w:rFonts w:ascii="Wingdings" w:hAnsi="Wingdings"/>
    </w:rPr>
  </w:style>
  <w:style w:type="character" w:customStyle="1" w:styleId="HTML">
    <w:name w:val="Стандартный HTML Знак"/>
    <w:rsid w:val="00D30AFD"/>
    <w:rPr>
      <w:rFonts w:ascii="Courier New" w:eastAsia="Times New Roman" w:hAnsi="Courier New" w:cs="Courier New"/>
    </w:rPr>
  </w:style>
  <w:style w:type="paragraph" w:styleId="HTML0">
    <w:name w:val="HTML Preformatted"/>
    <w:basedOn w:val="a"/>
    <w:link w:val="HTML1"/>
    <w:rsid w:val="00D30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sz w:val="20"/>
      <w:szCs w:val="20"/>
      <w:lang w:eastAsia="ar-SA"/>
    </w:rPr>
  </w:style>
  <w:style w:type="character" w:customStyle="1" w:styleId="HTML1">
    <w:name w:val="Стандартный HTML Знак1"/>
    <w:basedOn w:val="a2"/>
    <w:link w:val="HTML0"/>
    <w:rsid w:val="00D30AFD"/>
    <w:rPr>
      <w:rFonts w:ascii="Courier New" w:eastAsia="Times New Roman" w:hAnsi="Courier New" w:cs="Courier New"/>
      <w:sz w:val="20"/>
      <w:szCs w:val="20"/>
      <w:lang w:eastAsia="ar-SA"/>
    </w:rPr>
  </w:style>
  <w:style w:type="paragraph" w:styleId="28">
    <w:name w:val="Body Text Indent 2"/>
    <w:basedOn w:val="a"/>
    <w:link w:val="29"/>
    <w:unhideWhenUsed/>
    <w:rsid w:val="00D30AFD"/>
    <w:pPr>
      <w:widowControl w:val="0"/>
      <w:autoSpaceDN w:val="0"/>
      <w:adjustRightInd w:val="0"/>
      <w:spacing w:after="120" w:line="480" w:lineRule="auto"/>
      <w:ind w:left="283"/>
    </w:pPr>
    <w:rPr>
      <w:rFonts w:ascii="Times New Roman" w:eastAsia="Times New Roman" w:hAnsi="Times New Roman" w:cs="Times New Roman"/>
      <w:sz w:val="24"/>
      <w:szCs w:val="24"/>
      <w:lang w:eastAsia="ru-RU"/>
    </w:rPr>
  </w:style>
  <w:style w:type="character" w:customStyle="1" w:styleId="29">
    <w:name w:val="Основной текст с отступом 2 Знак"/>
    <w:basedOn w:val="a2"/>
    <w:link w:val="28"/>
    <w:rsid w:val="00D30AFD"/>
    <w:rPr>
      <w:rFonts w:ascii="Times New Roman" w:eastAsia="Times New Roman" w:hAnsi="Times New Roman" w:cs="Times New Roman"/>
      <w:sz w:val="24"/>
      <w:szCs w:val="24"/>
      <w:lang w:eastAsia="ru-RU"/>
    </w:rPr>
  </w:style>
  <w:style w:type="character" w:customStyle="1" w:styleId="62">
    <w:name w:val="Основной шрифт абзаца6"/>
    <w:rsid w:val="00D30AFD"/>
  </w:style>
  <w:style w:type="paragraph" w:customStyle="1" w:styleId="2a">
    <w:name w:val="Обычный2"/>
    <w:rsid w:val="00D30AFD"/>
    <w:pPr>
      <w:widowControl w:val="0"/>
      <w:suppressAutoHyphens/>
      <w:spacing w:after="0" w:line="100" w:lineRule="atLeast"/>
      <w:textAlignment w:val="baseline"/>
    </w:pPr>
    <w:rPr>
      <w:rFonts w:ascii="Times New Roman" w:eastAsia="Times New Roman" w:hAnsi="Times New Roman" w:cs="Times New Roman"/>
      <w:kern w:val="1"/>
      <w:sz w:val="20"/>
      <w:szCs w:val="20"/>
      <w:lang w:eastAsia="ar-SA"/>
    </w:rPr>
  </w:style>
  <w:style w:type="paragraph" w:customStyle="1" w:styleId="xl65">
    <w:name w:val="xl65"/>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7">
    <w:name w:val="xl67"/>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8">
    <w:name w:val="xl6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69">
    <w:name w:val="xl69"/>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70">
    <w:name w:val="xl70"/>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1">
    <w:name w:val="xl71"/>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72">
    <w:name w:val="xl72"/>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3">
    <w:name w:val="xl73"/>
    <w:basedOn w:val="a"/>
    <w:rsid w:val="00D30AF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4">
    <w:name w:val="xl74"/>
    <w:basedOn w:val="a"/>
    <w:rsid w:val="00D30AF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5">
    <w:name w:val="xl75"/>
    <w:basedOn w:val="a"/>
    <w:rsid w:val="00D30AFD"/>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6">
    <w:name w:val="xl76"/>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7">
    <w:name w:val="xl77"/>
    <w:basedOn w:val="a"/>
    <w:rsid w:val="00D30AF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78">
    <w:name w:val="xl7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9">
    <w:name w:val="xl79"/>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80">
    <w:name w:val="xl80"/>
    <w:basedOn w:val="a"/>
    <w:rsid w:val="00D30AFD"/>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81">
    <w:name w:val="xl81"/>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2">
    <w:name w:val="xl82"/>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3">
    <w:name w:val="xl83"/>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4">
    <w:name w:val="xl84"/>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5">
    <w:name w:val="xl85"/>
    <w:basedOn w:val="a"/>
    <w:rsid w:val="00D30AFD"/>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6">
    <w:name w:val="xl86"/>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8">
    <w:name w:val="xl8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9">
    <w:name w:val="xl89"/>
    <w:basedOn w:val="a"/>
    <w:rsid w:val="00D30AF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90">
    <w:name w:val="xl90"/>
    <w:basedOn w:val="a"/>
    <w:rsid w:val="00D30AF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1">
    <w:name w:val="xl91"/>
    <w:basedOn w:val="a"/>
    <w:rsid w:val="00D30AFD"/>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2">
    <w:name w:val="xl92"/>
    <w:basedOn w:val="a"/>
    <w:rsid w:val="00D30AFD"/>
    <w:pPr>
      <w:pBdr>
        <w:top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3">
    <w:name w:val="xl93"/>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94">
    <w:name w:val="xl94"/>
    <w:basedOn w:val="a"/>
    <w:rsid w:val="00D30AFD"/>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5">
    <w:name w:val="xl95"/>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6">
    <w:name w:val="xl96"/>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7">
    <w:name w:val="xl97"/>
    <w:basedOn w:val="a"/>
    <w:rsid w:val="00D30AFD"/>
    <w:pPr>
      <w:pBdr>
        <w:top w:val="single" w:sz="4" w:space="0" w:color="auto"/>
        <w:left w:val="single" w:sz="4" w:space="0" w:color="auto"/>
        <w:bottom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8">
    <w:name w:val="xl98"/>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9">
    <w:name w:val="xl99"/>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5">
    <w:name w:val="font5"/>
    <w:basedOn w:val="a"/>
    <w:rsid w:val="00D30AF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font6">
    <w:name w:val="font6"/>
    <w:basedOn w:val="a"/>
    <w:rsid w:val="00D30AF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44121">
    <w:name w:val="Заголовок 4 для 4.1.2.1."/>
    <w:basedOn w:val="a"/>
    <w:qFormat/>
    <w:rsid w:val="00D30AFD"/>
    <w:pPr>
      <w:keepNext/>
      <w:numPr>
        <w:numId w:val="69"/>
      </w:numPr>
      <w:suppressAutoHyphens/>
      <w:spacing w:after="0" w:line="240" w:lineRule="auto"/>
      <w:ind w:left="0" w:firstLine="1134"/>
      <w:jc w:val="both"/>
      <w:outlineLvl w:val="3"/>
    </w:pPr>
    <w:rPr>
      <w:rFonts w:ascii="Times New Roman" w:eastAsia="Times New Roman" w:hAnsi="Times New Roman" w:cs="Times New Roman"/>
      <w:b/>
      <w:i/>
      <w:sz w:val="24"/>
      <w:szCs w:val="24"/>
      <w:lang w:eastAsia="ru-RU"/>
    </w:rPr>
  </w:style>
  <w:style w:type="paragraph" w:customStyle="1" w:styleId="44131">
    <w:name w:val="Заголовок 4 для 4.1.3.1."/>
    <w:basedOn w:val="28"/>
    <w:qFormat/>
    <w:rsid w:val="00D30AFD"/>
    <w:pPr>
      <w:keepNext/>
      <w:widowControl/>
      <w:numPr>
        <w:numId w:val="70"/>
      </w:numPr>
      <w:tabs>
        <w:tab w:val="left" w:pos="-2127"/>
      </w:tabs>
      <w:autoSpaceDE w:val="0"/>
      <w:spacing w:after="0" w:line="240" w:lineRule="auto"/>
      <w:ind w:left="0" w:firstLine="1134"/>
      <w:jc w:val="both"/>
    </w:pPr>
    <w:rPr>
      <w:b/>
      <w:i/>
    </w:rPr>
  </w:style>
  <w:style w:type="paragraph" w:customStyle="1" w:styleId="3421">
    <w:name w:val="Зогол 3 для 4.2.1"/>
    <w:basedOn w:val="3411"/>
    <w:qFormat/>
    <w:rsid w:val="00D30AFD"/>
    <w:pPr>
      <w:numPr>
        <w:numId w:val="71"/>
      </w:numPr>
      <w:ind w:left="0" w:firstLine="851"/>
    </w:pPr>
  </w:style>
  <w:style w:type="paragraph" w:customStyle="1" w:styleId="xl104">
    <w:name w:val="xl104"/>
    <w:basedOn w:val="a"/>
    <w:rsid w:val="00D30AF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7">
    <w:name w:val="xl107"/>
    <w:basedOn w:val="a"/>
    <w:rsid w:val="00D30AF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8">
    <w:name w:val="xl10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9">
    <w:name w:val="xl109"/>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0">
    <w:name w:val="xl110"/>
    <w:basedOn w:val="a"/>
    <w:rsid w:val="00D30AFD"/>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1">
    <w:name w:val="xl111"/>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2">
    <w:name w:val="xl112"/>
    <w:basedOn w:val="a"/>
    <w:rsid w:val="00D30AFD"/>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3">
    <w:name w:val="xl113"/>
    <w:basedOn w:val="a"/>
    <w:rsid w:val="00D30AF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4">
    <w:name w:val="xl114"/>
    <w:basedOn w:val="a"/>
    <w:rsid w:val="00D30AF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
    <w:rsid w:val="00D30AFD"/>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6">
    <w:name w:val="xl116"/>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7">
    <w:name w:val="xl117"/>
    <w:basedOn w:val="a"/>
    <w:rsid w:val="00D30AF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8">
    <w:name w:val="xl11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9">
    <w:name w:val="xl119"/>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0">
    <w:name w:val="xl120"/>
    <w:basedOn w:val="a"/>
    <w:rsid w:val="00D30AFD"/>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1">
    <w:name w:val="xl121"/>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2">
    <w:name w:val="xl122"/>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3">
    <w:name w:val="xl123"/>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4">
    <w:name w:val="xl124"/>
    <w:basedOn w:val="a"/>
    <w:rsid w:val="00D30AF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5">
    <w:name w:val="xl125"/>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7">
    <w:name w:val="xl127"/>
    <w:basedOn w:val="a"/>
    <w:rsid w:val="00D30AF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8">
    <w:name w:val="xl12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9">
    <w:name w:val="xl129"/>
    <w:basedOn w:val="a"/>
    <w:rsid w:val="00D30AFD"/>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0">
    <w:name w:val="xl130"/>
    <w:basedOn w:val="a"/>
    <w:rsid w:val="00D30AFD"/>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
    <w:rsid w:val="00D30AF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2">
    <w:name w:val="xl132"/>
    <w:basedOn w:val="a"/>
    <w:rsid w:val="00D30AFD"/>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3">
    <w:name w:val="xl133"/>
    <w:basedOn w:val="a"/>
    <w:rsid w:val="00D30AFD"/>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4">
    <w:name w:val="xl134"/>
    <w:basedOn w:val="a"/>
    <w:rsid w:val="00D30AFD"/>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5">
    <w:name w:val="xl135"/>
    <w:basedOn w:val="a"/>
    <w:rsid w:val="00D30AFD"/>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6">
    <w:name w:val="xl136"/>
    <w:basedOn w:val="a"/>
    <w:rsid w:val="00D30AF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7">
    <w:name w:val="xl137"/>
    <w:basedOn w:val="a"/>
    <w:rsid w:val="00D30AFD"/>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8">
    <w:name w:val="xl138"/>
    <w:basedOn w:val="a"/>
    <w:rsid w:val="00D30AFD"/>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9">
    <w:name w:val="xl139"/>
    <w:basedOn w:val="a"/>
    <w:rsid w:val="00D30AFD"/>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
    <w:name w:val="xl140"/>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1">
    <w:name w:val="xl141"/>
    <w:basedOn w:val="a"/>
    <w:rsid w:val="00D30AFD"/>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2">
    <w:name w:val="xl142"/>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3">
    <w:name w:val="xl143"/>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4">
    <w:name w:val="xl144"/>
    <w:basedOn w:val="a"/>
    <w:rsid w:val="00D30AFD"/>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5">
    <w:name w:val="xl145"/>
    <w:basedOn w:val="a"/>
    <w:rsid w:val="00D30AF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6">
    <w:name w:val="xl146"/>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7">
    <w:name w:val="xl147"/>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8">
    <w:name w:val="xl148"/>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9">
    <w:name w:val="xl149"/>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
    <w:rsid w:val="00D30AF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1">
    <w:name w:val="xl151"/>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2">
    <w:name w:val="xl152"/>
    <w:basedOn w:val="a"/>
    <w:rsid w:val="00D30AFD"/>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53">
    <w:name w:val="xl153"/>
    <w:basedOn w:val="a"/>
    <w:rsid w:val="00D30AFD"/>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4">
    <w:name w:val="xl154"/>
    <w:basedOn w:val="a"/>
    <w:rsid w:val="00D30AF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
    <w:rsid w:val="00D30AF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
    <w:rsid w:val="00D30AF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8">
    <w:name w:val="xl15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9">
    <w:name w:val="xl159"/>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0">
    <w:name w:val="xl160"/>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1">
    <w:name w:val="xl161"/>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62">
    <w:name w:val="xl162"/>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3">
    <w:name w:val="xl163"/>
    <w:basedOn w:val="a"/>
    <w:rsid w:val="00D30AF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4">
    <w:name w:val="xl164"/>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5">
    <w:name w:val="xl165"/>
    <w:basedOn w:val="a"/>
    <w:rsid w:val="00D30AF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6">
    <w:name w:val="xl166"/>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7">
    <w:name w:val="xl167"/>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8">
    <w:name w:val="xl168"/>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affc">
    <w:name w:val="Основной"/>
    <w:basedOn w:val="a"/>
    <w:autoRedefine/>
    <w:rsid w:val="00D30AFD"/>
    <w:pPr>
      <w:spacing w:after="0" w:line="240" w:lineRule="auto"/>
      <w:ind w:firstLine="709"/>
      <w:jc w:val="both"/>
    </w:pPr>
    <w:rPr>
      <w:rFonts w:ascii="Times New Roman" w:eastAsia="Times New Roman" w:hAnsi="Times New Roman" w:cs="Times New Roman"/>
      <w:sz w:val="28"/>
      <w:szCs w:val="24"/>
      <w:lang w:eastAsia="ru-RU"/>
    </w:rPr>
  </w:style>
  <w:style w:type="paragraph" w:styleId="35">
    <w:name w:val="Body Text 3"/>
    <w:basedOn w:val="a"/>
    <w:link w:val="36"/>
    <w:rsid w:val="00D30AFD"/>
    <w:pPr>
      <w:suppressAutoHyphens/>
      <w:spacing w:after="120" w:line="240" w:lineRule="auto"/>
    </w:pPr>
    <w:rPr>
      <w:rFonts w:ascii="Times New Roman" w:eastAsia="Times New Roman" w:hAnsi="Times New Roman" w:cs="Times New Roman"/>
      <w:sz w:val="16"/>
      <w:szCs w:val="16"/>
      <w:lang w:eastAsia="ar-SA"/>
    </w:rPr>
  </w:style>
  <w:style w:type="character" w:customStyle="1" w:styleId="36">
    <w:name w:val="Основной текст 3 Знак"/>
    <w:basedOn w:val="a2"/>
    <w:link w:val="35"/>
    <w:rsid w:val="00D30AFD"/>
    <w:rPr>
      <w:rFonts w:ascii="Times New Roman" w:eastAsia="Times New Roman" w:hAnsi="Times New Roman" w:cs="Times New Roman"/>
      <w:sz w:val="16"/>
      <w:szCs w:val="16"/>
      <w:lang w:eastAsia="ar-SA"/>
    </w:rPr>
  </w:style>
  <w:style w:type="character" w:customStyle="1" w:styleId="affd">
    <w:name w:val="Текст концевой сноски Знак"/>
    <w:link w:val="affe"/>
    <w:rsid w:val="00D30AFD"/>
    <w:rPr>
      <w:rFonts w:ascii="Times New Roman" w:hAnsi="Times New Roman"/>
    </w:rPr>
  </w:style>
  <w:style w:type="paragraph" w:styleId="affe">
    <w:name w:val="endnote text"/>
    <w:basedOn w:val="a"/>
    <w:link w:val="affd"/>
    <w:rsid w:val="00D30AFD"/>
    <w:pPr>
      <w:spacing w:after="0" w:line="240" w:lineRule="auto"/>
    </w:pPr>
    <w:rPr>
      <w:rFonts w:ascii="Times New Roman" w:hAnsi="Times New Roman"/>
    </w:rPr>
  </w:style>
  <w:style w:type="character" w:customStyle="1" w:styleId="1e">
    <w:name w:val="Текст концевой сноски Знак1"/>
    <w:basedOn w:val="a2"/>
    <w:uiPriority w:val="99"/>
    <w:semiHidden/>
    <w:rsid w:val="00D30AFD"/>
    <w:rPr>
      <w:sz w:val="20"/>
      <w:szCs w:val="20"/>
    </w:rPr>
  </w:style>
  <w:style w:type="paragraph" w:customStyle="1" w:styleId="1f">
    <w:name w:val="Обычный1"/>
    <w:rsid w:val="00D30AFD"/>
    <w:pPr>
      <w:widowControl w:val="0"/>
      <w:suppressAutoHyphens/>
      <w:spacing w:after="0" w:line="300" w:lineRule="auto"/>
      <w:ind w:firstLine="600"/>
      <w:jc w:val="center"/>
    </w:pPr>
    <w:rPr>
      <w:rFonts w:ascii="Arial" w:eastAsia="Arial" w:hAnsi="Arial" w:cs="Times New Roman"/>
      <w:i/>
      <w:kern w:val="1"/>
      <w:sz w:val="26"/>
      <w:szCs w:val="20"/>
      <w:lang w:eastAsia="ar-SA"/>
    </w:rPr>
  </w:style>
  <w:style w:type="paragraph" w:customStyle="1" w:styleId="20">
    <w:name w:val="Стиль2"/>
    <w:basedOn w:val="af7"/>
    <w:qFormat/>
    <w:rsid w:val="00D30AFD"/>
    <w:pPr>
      <w:widowControl w:val="0"/>
      <w:numPr>
        <w:numId w:val="58"/>
      </w:numPr>
      <w:autoSpaceDN w:val="0"/>
      <w:adjustRightInd w:val="0"/>
      <w:spacing w:before="0" w:beforeAutospacing="0" w:after="0" w:afterAutospacing="0" w:line="100" w:lineRule="atLeast"/>
      <w:jc w:val="both"/>
    </w:pPr>
  </w:style>
  <w:style w:type="paragraph" w:customStyle="1" w:styleId="3">
    <w:name w:val="Стиль3"/>
    <w:basedOn w:val="10"/>
    <w:qFormat/>
    <w:rsid w:val="00D30AFD"/>
    <w:pPr>
      <w:numPr>
        <w:numId w:val="59"/>
      </w:numPr>
      <w:spacing w:before="120" w:beforeAutospacing="0" w:after="120"/>
      <w:outlineLvl w:val="2"/>
    </w:pPr>
    <w:rPr>
      <w:i w:val="0"/>
      <w:iCs w:val="0"/>
      <w:snapToGrid w:val="0"/>
      <w:szCs w:val="22"/>
    </w:rPr>
  </w:style>
  <w:style w:type="paragraph" w:customStyle="1" w:styleId="43">
    <w:name w:val="Стиль4"/>
    <w:basedOn w:val="a"/>
    <w:qFormat/>
    <w:rsid w:val="00D30AFD"/>
    <w:pPr>
      <w:widowControl w:val="0"/>
      <w:autoSpaceDN w:val="0"/>
      <w:adjustRightInd w:val="0"/>
      <w:spacing w:after="0" w:line="100" w:lineRule="atLeast"/>
      <w:jc w:val="center"/>
    </w:pPr>
    <w:rPr>
      <w:rFonts w:ascii="Times New Roman" w:eastAsia="Times New Roman" w:hAnsi="Times New Roman" w:cs="Times New Roman"/>
      <w:b/>
      <w:bCs/>
      <w:i/>
      <w:iCs/>
      <w:snapToGrid w:val="0"/>
      <w:sz w:val="24"/>
      <w:szCs w:val="24"/>
      <w:lang w:eastAsia="ru-RU"/>
    </w:rPr>
  </w:style>
  <w:style w:type="paragraph" w:customStyle="1" w:styleId="51">
    <w:name w:val="Стиль5"/>
    <w:basedOn w:val="a"/>
    <w:qFormat/>
    <w:rsid w:val="00D30AFD"/>
    <w:pPr>
      <w:widowControl w:val="0"/>
      <w:autoSpaceDN w:val="0"/>
      <w:adjustRightInd w:val="0"/>
      <w:spacing w:after="0" w:line="100" w:lineRule="atLeast"/>
      <w:jc w:val="center"/>
    </w:pPr>
    <w:rPr>
      <w:rFonts w:ascii="Times New Roman" w:eastAsia="Times New Roman" w:hAnsi="Times New Roman" w:cs="Times New Roman"/>
      <w:b/>
      <w:bCs/>
      <w:i/>
      <w:iCs/>
      <w:snapToGrid w:val="0"/>
      <w:sz w:val="24"/>
      <w:szCs w:val="24"/>
      <w:lang w:eastAsia="ru-RU"/>
    </w:rPr>
  </w:style>
  <w:style w:type="paragraph" w:customStyle="1" w:styleId="6">
    <w:name w:val="Стиль6"/>
    <w:basedOn w:val="30"/>
    <w:qFormat/>
    <w:rsid w:val="00D30AFD"/>
    <w:pPr>
      <w:keepNext w:val="0"/>
      <w:numPr>
        <w:numId w:val="60"/>
      </w:numPr>
      <w:tabs>
        <w:tab w:val="left" w:pos="1701"/>
      </w:tabs>
      <w:spacing w:before="120" w:after="120"/>
    </w:pPr>
    <w:rPr>
      <w:rFonts w:ascii="Times New Roman" w:hAnsi="Times New Roman" w:cs="Times New Roman"/>
      <w:sz w:val="24"/>
      <w:szCs w:val="22"/>
    </w:rPr>
  </w:style>
  <w:style w:type="paragraph" w:customStyle="1" w:styleId="7">
    <w:name w:val="Стиль7"/>
    <w:basedOn w:val="a5"/>
    <w:link w:val="72"/>
    <w:qFormat/>
    <w:rsid w:val="00D30AFD"/>
    <w:pPr>
      <w:widowControl w:val="0"/>
      <w:numPr>
        <w:numId w:val="62"/>
      </w:numPr>
      <w:tabs>
        <w:tab w:val="left" w:pos="1701"/>
      </w:tabs>
      <w:suppressAutoHyphens/>
      <w:spacing w:after="0" w:line="240" w:lineRule="auto"/>
      <w:jc w:val="both"/>
      <w:outlineLvl w:val="3"/>
    </w:pPr>
    <w:rPr>
      <w:rFonts w:ascii="Times New Roman" w:eastAsia="Lucida Sans Unicode" w:hAnsi="Times New Roman" w:cs="Times New Roman"/>
      <w:b/>
      <w:i/>
      <w:kern w:val="1"/>
      <w:sz w:val="24"/>
      <w:szCs w:val="24"/>
    </w:rPr>
  </w:style>
  <w:style w:type="character" w:customStyle="1" w:styleId="72">
    <w:name w:val="Стиль7 Знак"/>
    <w:basedOn w:val="a6"/>
    <w:link w:val="7"/>
    <w:rsid w:val="00D30AFD"/>
    <w:rPr>
      <w:rFonts w:ascii="Times New Roman" w:eastAsia="Lucida Sans Unicode" w:hAnsi="Times New Roman" w:cs="Times New Roman"/>
      <w:b/>
      <w:i/>
      <w:kern w:val="1"/>
      <w:sz w:val="24"/>
      <w:szCs w:val="24"/>
    </w:rPr>
  </w:style>
  <w:style w:type="character" w:customStyle="1" w:styleId="st">
    <w:name w:val="st"/>
    <w:basedOn w:val="a2"/>
    <w:rsid w:val="00D30AFD"/>
  </w:style>
  <w:style w:type="paragraph" w:customStyle="1" w:styleId="8">
    <w:name w:val="Стиль8"/>
    <w:basedOn w:val="21"/>
    <w:qFormat/>
    <w:rsid w:val="00D30AFD"/>
    <w:pPr>
      <w:keepLines w:val="0"/>
      <w:widowControl w:val="0"/>
      <w:numPr>
        <w:numId w:val="63"/>
      </w:numPr>
      <w:tabs>
        <w:tab w:val="left" w:pos="1134"/>
      </w:tabs>
      <w:autoSpaceDN w:val="0"/>
      <w:adjustRightInd w:val="0"/>
      <w:spacing w:before="0" w:line="100" w:lineRule="atLeast"/>
      <w:ind w:left="0" w:firstLine="567"/>
    </w:pPr>
    <w:rPr>
      <w:rFonts w:ascii="Times New Roman" w:hAnsi="Times New Roman"/>
      <w:bCs w:val="0"/>
      <w:snapToGrid w:val="0"/>
      <w:color w:val="auto"/>
      <w:sz w:val="24"/>
      <w:szCs w:val="24"/>
      <w:lang w:eastAsia="ru-RU"/>
    </w:rPr>
  </w:style>
  <w:style w:type="paragraph" w:customStyle="1" w:styleId="9">
    <w:name w:val="Стиль9"/>
    <w:basedOn w:val="a"/>
    <w:qFormat/>
    <w:rsid w:val="00D30AFD"/>
    <w:pPr>
      <w:widowControl w:val="0"/>
      <w:numPr>
        <w:numId w:val="64"/>
      </w:numPr>
      <w:tabs>
        <w:tab w:val="left" w:pos="1559"/>
      </w:tabs>
      <w:autoSpaceDN w:val="0"/>
      <w:adjustRightInd w:val="0"/>
      <w:spacing w:after="120" w:line="100" w:lineRule="atLeast"/>
      <w:ind w:left="0" w:firstLine="851"/>
      <w:jc w:val="both"/>
    </w:pPr>
    <w:rPr>
      <w:rFonts w:ascii="Times New Roman" w:eastAsia="Times New Roman" w:hAnsi="Times New Roman" w:cs="Times New Roman"/>
      <w:b/>
      <w:i/>
      <w:iCs/>
      <w:sz w:val="24"/>
      <w:szCs w:val="24"/>
      <w:lang w:eastAsia="ru-RU"/>
    </w:rPr>
  </w:style>
  <w:style w:type="paragraph" w:customStyle="1" w:styleId="11">
    <w:name w:val="Стиль11"/>
    <w:basedOn w:val="a"/>
    <w:qFormat/>
    <w:rsid w:val="00D30AFD"/>
    <w:pPr>
      <w:numPr>
        <w:numId w:val="65"/>
      </w:numPr>
      <w:spacing w:before="100" w:beforeAutospacing="1" w:after="0" w:line="240" w:lineRule="auto"/>
      <w:ind w:left="0" w:firstLine="1134"/>
      <w:jc w:val="both"/>
    </w:pPr>
    <w:rPr>
      <w:rFonts w:ascii="Times New Roman" w:eastAsia="Times New Roman" w:hAnsi="Times New Roman" w:cs="Times New Roman"/>
      <w:b/>
      <w:bCs/>
      <w:i/>
      <w:sz w:val="24"/>
      <w:szCs w:val="24"/>
      <w:lang w:eastAsia="ru-RU"/>
    </w:rPr>
  </w:style>
  <w:style w:type="paragraph" w:styleId="afff">
    <w:name w:val="Plain Text"/>
    <w:basedOn w:val="a"/>
    <w:link w:val="afff0"/>
    <w:rsid w:val="00D30AFD"/>
    <w:pPr>
      <w:spacing w:after="0" w:line="240" w:lineRule="auto"/>
    </w:pPr>
    <w:rPr>
      <w:rFonts w:ascii="Courier New" w:eastAsia="Times New Roman" w:hAnsi="Courier New" w:cs="Courier New"/>
      <w:sz w:val="20"/>
      <w:szCs w:val="20"/>
      <w:lang w:eastAsia="ru-RU"/>
    </w:rPr>
  </w:style>
  <w:style w:type="character" w:customStyle="1" w:styleId="afff0">
    <w:name w:val="Текст Знак"/>
    <w:basedOn w:val="a2"/>
    <w:link w:val="afff"/>
    <w:rsid w:val="00D30AFD"/>
    <w:rPr>
      <w:rFonts w:ascii="Courier New" w:eastAsia="Times New Roman" w:hAnsi="Courier New" w:cs="Courier New"/>
      <w:sz w:val="20"/>
      <w:szCs w:val="20"/>
      <w:lang w:eastAsia="ru-RU"/>
    </w:rPr>
  </w:style>
  <w:style w:type="paragraph" w:styleId="HTML2">
    <w:name w:val="HTML Address"/>
    <w:basedOn w:val="a"/>
    <w:link w:val="HTML3"/>
    <w:rsid w:val="00D30AFD"/>
    <w:pPr>
      <w:spacing w:after="0" w:line="240" w:lineRule="auto"/>
    </w:pPr>
    <w:rPr>
      <w:rFonts w:ascii="Times New Roman" w:eastAsia="Times New Roman" w:hAnsi="Times New Roman" w:cs="Times New Roman"/>
      <w:i/>
      <w:iCs/>
      <w:sz w:val="24"/>
      <w:szCs w:val="24"/>
      <w:lang w:eastAsia="ru-RU"/>
    </w:rPr>
  </w:style>
  <w:style w:type="character" w:customStyle="1" w:styleId="HTML3">
    <w:name w:val="Адрес HTML Знак"/>
    <w:basedOn w:val="a2"/>
    <w:link w:val="HTML2"/>
    <w:rsid w:val="00D30AFD"/>
    <w:rPr>
      <w:rFonts w:ascii="Times New Roman" w:eastAsia="Times New Roman" w:hAnsi="Times New Roman" w:cs="Times New Roman"/>
      <w:i/>
      <w:iCs/>
      <w:sz w:val="24"/>
      <w:szCs w:val="24"/>
      <w:lang w:eastAsia="ru-RU"/>
    </w:rPr>
  </w:style>
  <w:style w:type="paragraph" w:styleId="afff1">
    <w:name w:val="Date"/>
    <w:basedOn w:val="a"/>
    <w:next w:val="a"/>
    <w:link w:val="afff2"/>
    <w:rsid w:val="00D30AFD"/>
    <w:pPr>
      <w:spacing w:after="0" w:line="240" w:lineRule="auto"/>
    </w:pPr>
    <w:rPr>
      <w:rFonts w:ascii="Times New Roman" w:eastAsia="Times New Roman" w:hAnsi="Times New Roman" w:cs="Times New Roman"/>
      <w:sz w:val="24"/>
      <w:szCs w:val="24"/>
      <w:lang w:eastAsia="ru-RU"/>
    </w:rPr>
  </w:style>
  <w:style w:type="character" w:customStyle="1" w:styleId="afff2">
    <w:name w:val="Дата Знак"/>
    <w:basedOn w:val="a2"/>
    <w:link w:val="afff1"/>
    <w:rsid w:val="00D30AFD"/>
    <w:rPr>
      <w:rFonts w:ascii="Times New Roman" w:eastAsia="Times New Roman" w:hAnsi="Times New Roman" w:cs="Times New Roman"/>
      <w:sz w:val="24"/>
      <w:szCs w:val="24"/>
      <w:lang w:eastAsia="ru-RU"/>
    </w:rPr>
  </w:style>
  <w:style w:type="paragraph" w:styleId="afff3">
    <w:name w:val="Body Text First Indent"/>
    <w:basedOn w:val="a"/>
    <w:link w:val="afff4"/>
    <w:rsid w:val="00D30AFD"/>
    <w:pPr>
      <w:spacing w:after="120" w:line="240" w:lineRule="auto"/>
      <w:ind w:firstLine="210"/>
    </w:pPr>
    <w:rPr>
      <w:rFonts w:ascii="Times New Roman" w:eastAsia="Times New Roman" w:hAnsi="Times New Roman" w:cs="Times New Roman"/>
      <w:sz w:val="24"/>
      <w:szCs w:val="24"/>
      <w:lang w:eastAsia="ru-RU"/>
    </w:rPr>
  </w:style>
  <w:style w:type="character" w:customStyle="1" w:styleId="afff4">
    <w:name w:val="Красная строка Знак"/>
    <w:basedOn w:val="afd"/>
    <w:link w:val="afff3"/>
    <w:rsid w:val="00D30AFD"/>
    <w:rPr>
      <w:rFonts w:ascii="Times New Roman" w:eastAsia="Times New Roman" w:hAnsi="Times New Roman" w:cs="Times New Roman"/>
      <w:sz w:val="24"/>
      <w:szCs w:val="24"/>
      <w:lang w:eastAsia="ru-RU"/>
    </w:rPr>
  </w:style>
  <w:style w:type="numbering" w:styleId="111111">
    <w:name w:val="Outline List 2"/>
    <w:basedOn w:val="a4"/>
    <w:rsid w:val="00D30AFD"/>
    <w:pPr>
      <w:numPr>
        <w:numId w:val="66"/>
      </w:numPr>
    </w:pPr>
  </w:style>
  <w:style w:type="character" w:styleId="afff5">
    <w:name w:val="page number"/>
    <w:basedOn w:val="a2"/>
    <w:rsid w:val="00D30AFD"/>
  </w:style>
  <w:style w:type="paragraph" w:styleId="52">
    <w:name w:val="toc 5"/>
    <w:basedOn w:val="a"/>
    <w:next w:val="a"/>
    <w:autoRedefine/>
    <w:uiPriority w:val="39"/>
    <w:rsid w:val="00D30AFD"/>
    <w:pPr>
      <w:spacing w:after="0" w:line="240" w:lineRule="auto"/>
      <w:ind w:left="960"/>
    </w:pPr>
    <w:rPr>
      <w:rFonts w:ascii="Times New Roman" w:eastAsia="Times New Roman" w:hAnsi="Times New Roman" w:cs="Times New Roman"/>
      <w:sz w:val="24"/>
      <w:szCs w:val="24"/>
      <w:lang w:eastAsia="ru-RU"/>
    </w:rPr>
  </w:style>
  <w:style w:type="paragraph" w:styleId="63">
    <w:name w:val="toc 6"/>
    <w:basedOn w:val="a"/>
    <w:next w:val="a"/>
    <w:autoRedefine/>
    <w:uiPriority w:val="39"/>
    <w:rsid w:val="00D30AFD"/>
    <w:pPr>
      <w:spacing w:after="0" w:line="240" w:lineRule="auto"/>
      <w:ind w:left="1200"/>
    </w:pPr>
    <w:rPr>
      <w:rFonts w:ascii="Times New Roman" w:eastAsia="Times New Roman" w:hAnsi="Times New Roman" w:cs="Times New Roman"/>
      <w:sz w:val="24"/>
      <w:szCs w:val="24"/>
      <w:lang w:eastAsia="ru-RU"/>
    </w:rPr>
  </w:style>
  <w:style w:type="paragraph" w:styleId="afff6">
    <w:name w:val="table of figures"/>
    <w:basedOn w:val="a"/>
    <w:next w:val="a"/>
    <w:semiHidden/>
    <w:rsid w:val="00D30AFD"/>
    <w:pPr>
      <w:spacing w:after="0" w:line="240" w:lineRule="auto"/>
    </w:pPr>
    <w:rPr>
      <w:rFonts w:ascii="Times New Roman" w:eastAsia="Times New Roman" w:hAnsi="Times New Roman" w:cs="Times New Roman"/>
      <w:sz w:val="24"/>
      <w:szCs w:val="24"/>
      <w:lang w:eastAsia="ru-RU"/>
    </w:rPr>
  </w:style>
  <w:style w:type="paragraph" w:customStyle="1" w:styleId="afff7">
    <w:name w:val="Стиль Название объекта + полужирный"/>
    <w:basedOn w:val="aff0"/>
    <w:link w:val="afff8"/>
    <w:autoRedefine/>
    <w:rsid w:val="00D30AFD"/>
    <w:pPr>
      <w:keepNext/>
      <w:widowControl/>
      <w:autoSpaceDN/>
      <w:adjustRightInd/>
      <w:spacing w:before="0" w:after="80"/>
      <w:ind w:firstLine="518"/>
    </w:pPr>
    <w:rPr>
      <w:rFonts w:eastAsia="Times New Roman"/>
      <w:b/>
      <w:i w:val="0"/>
      <w:iCs w:val="0"/>
    </w:rPr>
  </w:style>
  <w:style w:type="character" w:customStyle="1" w:styleId="213">
    <w:name w:val="Основной текст с отступом 2 Знак1"/>
    <w:basedOn w:val="a2"/>
    <w:rsid w:val="00D30AFD"/>
    <w:rPr>
      <w:rFonts w:ascii="Times New Roman" w:eastAsia="Times New Roman" w:hAnsi="Times New Roman" w:cs="Times New Roman"/>
      <w:sz w:val="24"/>
      <w:szCs w:val="24"/>
      <w:lang w:eastAsia="ru-RU"/>
    </w:rPr>
  </w:style>
  <w:style w:type="character" w:customStyle="1" w:styleId="afff8">
    <w:name w:val="Стиль Название объекта + полужирный Знак"/>
    <w:basedOn w:val="aff1"/>
    <w:link w:val="afff7"/>
    <w:rsid w:val="00D30AFD"/>
    <w:rPr>
      <w:rFonts w:ascii="Times New Roman" w:eastAsia="Times New Roman" w:hAnsi="Times New Roman" w:cs="Tahoma"/>
      <w:b/>
      <w:i w:val="0"/>
      <w:iCs w:val="0"/>
      <w:sz w:val="24"/>
      <w:szCs w:val="24"/>
      <w:lang w:eastAsia="ru-RU"/>
    </w:rPr>
  </w:style>
  <w:style w:type="character" w:customStyle="1" w:styleId="afff9">
    <w:name w:val="Основной шрифт"/>
    <w:rsid w:val="00D30AFD"/>
  </w:style>
  <w:style w:type="paragraph" w:styleId="37">
    <w:name w:val="Body Text Indent 3"/>
    <w:basedOn w:val="a"/>
    <w:link w:val="38"/>
    <w:rsid w:val="00D30AFD"/>
    <w:pPr>
      <w:spacing w:after="120" w:line="240" w:lineRule="auto"/>
      <w:ind w:left="283"/>
    </w:pPr>
    <w:rPr>
      <w:rFonts w:ascii="Times New Roman" w:eastAsia="Times New Roman" w:hAnsi="Times New Roman" w:cs="Times New Roman"/>
      <w:sz w:val="16"/>
      <w:szCs w:val="16"/>
      <w:lang w:eastAsia="ru-RU"/>
    </w:rPr>
  </w:style>
  <w:style w:type="character" w:customStyle="1" w:styleId="38">
    <w:name w:val="Основной текст с отступом 3 Знак"/>
    <w:basedOn w:val="a2"/>
    <w:link w:val="37"/>
    <w:rsid w:val="00D30AFD"/>
    <w:rPr>
      <w:rFonts w:ascii="Times New Roman" w:eastAsia="Times New Roman" w:hAnsi="Times New Roman" w:cs="Times New Roman"/>
      <w:sz w:val="16"/>
      <w:szCs w:val="16"/>
      <w:lang w:eastAsia="ru-RU"/>
    </w:rPr>
  </w:style>
  <w:style w:type="paragraph" w:styleId="2b">
    <w:name w:val="Body Text 2"/>
    <w:basedOn w:val="a"/>
    <w:link w:val="2c"/>
    <w:rsid w:val="00D30AFD"/>
    <w:pPr>
      <w:autoSpaceDE w:val="0"/>
      <w:autoSpaceDN w:val="0"/>
      <w:adjustRightInd w:val="0"/>
      <w:spacing w:after="0" w:line="360" w:lineRule="auto"/>
      <w:jc w:val="both"/>
    </w:pPr>
    <w:rPr>
      <w:rFonts w:ascii="Times New Roman" w:eastAsia="Times New Roman" w:hAnsi="Times New Roman" w:cs="Times New Roman"/>
      <w:sz w:val="24"/>
      <w:szCs w:val="20"/>
      <w:lang w:eastAsia="ru-RU"/>
    </w:rPr>
  </w:style>
  <w:style w:type="character" w:customStyle="1" w:styleId="2c">
    <w:name w:val="Основной текст 2 Знак"/>
    <w:basedOn w:val="a2"/>
    <w:link w:val="2b"/>
    <w:rsid w:val="00D30AFD"/>
    <w:rPr>
      <w:rFonts w:ascii="Times New Roman" w:eastAsia="Times New Roman" w:hAnsi="Times New Roman" w:cs="Times New Roman"/>
      <w:sz w:val="24"/>
      <w:szCs w:val="20"/>
      <w:lang w:eastAsia="ru-RU"/>
    </w:rPr>
  </w:style>
  <w:style w:type="paragraph" w:customStyle="1" w:styleId="afffa">
    <w:name w:val="содержимое таблицы"/>
    <w:basedOn w:val="28"/>
    <w:rsid w:val="00D30AFD"/>
    <w:pPr>
      <w:widowControl/>
      <w:autoSpaceDN/>
      <w:adjustRightInd/>
      <w:spacing w:after="0" w:line="240" w:lineRule="auto"/>
      <w:ind w:left="0"/>
      <w:jc w:val="both"/>
    </w:pPr>
    <w:rPr>
      <w:rFonts w:asciiTheme="minorHAnsi" w:eastAsiaTheme="minorHAnsi" w:hAnsiTheme="minorHAnsi" w:cstheme="minorBidi"/>
      <w:sz w:val="22"/>
      <w:szCs w:val="20"/>
    </w:rPr>
  </w:style>
  <w:style w:type="paragraph" w:customStyle="1" w:styleId="1f0">
    <w:name w:val="Текст сноски1"/>
    <w:basedOn w:val="a"/>
    <w:rsid w:val="00D30AFD"/>
    <w:pPr>
      <w:widowControl w:val="0"/>
      <w:spacing w:after="0" w:line="240" w:lineRule="auto"/>
    </w:pPr>
    <w:rPr>
      <w:rFonts w:ascii="Times New Roman" w:eastAsia="Times New Roman" w:hAnsi="Times New Roman" w:cs="Times New Roman"/>
      <w:snapToGrid w:val="0"/>
      <w:sz w:val="20"/>
      <w:szCs w:val="20"/>
      <w:lang w:eastAsia="ru-RU"/>
    </w:rPr>
  </w:style>
  <w:style w:type="paragraph" w:styleId="2d">
    <w:name w:val="List 2"/>
    <w:basedOn w:val="a"/>
    <w:rsid w:val="00D30AFD"/>
    <w:pPr>
      <w:spacing w:after="0" w:line="240" w:lineRule="auto"/>
      <w:ind w:left="566" w:hanging="283"/>
    </w:pPr>
    <w:rPr>
      <w:rFonts w:ascii="Times New Roman" w:eastAsia="Times New Roman" w:hAnsi="Times New Roman" w:cs="Times New Roman"/>
      <w:sz w:val="20"/>
      <w:szCs w:val="20"/>
      <w:lang w:eastAsia="ru-RU"/>
    </w:rPr>
  </w:style>
  <w:style w:type="paragraph" w:customStyle="1" w:styleId="2e">
    <w:name w:val="Стиль Основной текст с отступом 2 + полужирный курсив По центру ..."/>
    <w:basedOn w:val="28"/>
    <w:rsid w:val="00D30AFD"/>
    <w:pPr>
      <w:keepNext/>
      <w:widowControl/>
      <w:tabs>
        <w:tab w:val="left" w:pos="-2127"/>
      </w:tabs>
      <w:autoSpaceDE w:val="0"/>
      <w:spacing w:before="120" w:after="0" w:line="360" w:lineRule="auto"/>
      <w:ind w:left="0" w:right="-28"/>
      <w:jc w:val="center"/>
    </w:pPr>
    <w:rPr>
      <w:rFonts w:asciiTheme="minorHAnsi" w:eastAsiaTheme="minorHAnsi" w:hAnsiTheme="minorHAnsi" w:cstheme="minorBidi"/>
      <w:b/>
      <w:bCs/>
      <w:i/>
      <w:iCs/>
      <w:spacing w:val="10"/>
      <w:szCs w:val="20"/>
    </w:rPr>
  </w:style>
  <w:style w:type="paragraph" w:customStyle="1" w:styleId="2f">
    <w:name w:val="Стиль Основной текст с отступом 2 + полужирный курсив Черный По ..."/>
    <w:basedOn w:val="28"/>
    <w:rsid w:val="00D30AFD"/>
    <w:pPr>
      <w:keepNext/>
      <w:widowControl/>
      <w:tabs>
        <w:tab w:val="left" w:pos="-2127"/>
      </w:tabs>
      <w:suppressAutoHyphens/>
      <w:autoSpaceDE w:val="0"/>
      <w:spacing w:before="120" w:after="0" w:line="360" w:lineRule="auto"/>
      <w:ind w:left="0" w:right="-28"/>
      <w:jc w:val="center"/>
    </w:pPr>
    <w:rPr>
      <w:rFonts w:asciiTheme="minorHAnsi" w:eastAsiaTheme="minorHAnsi" w:hAnsiTheme="minorHAnsi" w:cstheme="minorBidi"/>
      <w:b/>
      <w:bCs/>
      <w:i/>
      <w:iCs/>
      <w:color w:val="000000"/>
      <w:spacing w:val="10"/>
      <w:szCs w:val="20"/>
    </w:rPr>
  </w:style>
  <w:style w:type="paragraph" w:customStyle="1" w:styleId="xl32">
    <w:name w:val="xl32"/>
    <w:basedOn w:val="a"/>
    <w:rsid w:val="00D30AFD"/>
    <w:pPr>
      <w:spacing w:before="100" w:beforeAutospacing="1" w:after="100" w:afterAutospacing="1" w:line="240" w:lineRule="auto"/>
      <w:jc w:val="center"/>
      <w:textAlignment w:val="top"/>
    </w:pPr>
    <w:rPr>
      <w:rFonts w:ascii="Arial" w:eastAsia="Times New Roman" w:hAnsi="Arial" w:cs="Arial"/>
      <w:color w:val="000000"/>
      <w:sz w:val="24"/>
      <w:szCs w:val="24"/>
      <w:lang w:eastAsia="ru-RU"/>
    </w:rPr>
  </w:style>
  <w:style w:type="paragraph" w:customStyle="1" w:styleId="214">
    <w:name w:val="Заголовок 21"/>
    <w:basedOn w:val="1f"/>
    <w:next w:val="1f"/>
    <w:rsid w:val="00D30AFD"/>
    <w:pPr>
      <w:keepNext/>
      <w:suppressAutoHyphens w:val="0"/>
      <w:spacing w:line="240" w:lineRule="auto"/>
      <w:ind w:firstLine="851"/>
    </w:pPr>
    <w:rPr>
      <w:rFonts w:ascii="Times New Roman" w:eastAsia="Times New Roman" w:hAnsi="Times New Roman"/>
      <w:b/>
      <w:i w:val="0"/>
      <w:snapToGrid w:val="0"/>
      <w:kern w:val="0"/>
      <w:sz w:val="24"/>
      <w:lang w:eastAsia="ru-RU"/>
    </w:rPr>
  </w:style>
  <w:style w:type="character" w:styleId="afffb">
    <w:name w:val="annotation reference"/>
    <w:basedOn w:val="a2"/>
    <w:semiHidden/>
    <w:rsid w:val="00D30AFD"/>
    <w:rPr>
      <w:sz w:val="16"/>
    </w:rPr>
  </w:style>
  <w:style w:type="paragraph" w:customStyle="1" w:styleId="BodyText21">
    <w:name w:val="Body Text 21"/>
    <w:basedOn w:val="a"/>
    <w:rsid w:val="00D30AFD"/>
    <w:pPr>
      <w:spacing w:after="0" w:line="240" w:lineRule="auto"/>
      <w:jc w:val="center"/>
    </w:pPr>
    <w:rPr>
      <w:rFonts w:ascii="Times New Roman" w:eastAsia="Times New Roman" w:hAnsi="Times New Roman" w:cs="Times New Roman"/>
      <w:sz w:val="28"/>
      <w:szCs w:val="20"/>
      <w:lang w:eastAsia="ru-RU"/>
    </w:rPr>
  </w:style>
  <w:style w:type="paragraph" w:customStyle="1" w:styleId="p">
    <w:name w:val="p"/>
    <w:basedOn w:val="a"/>
    <w:rsid w:val="00D30AF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ParagraphFontParaCharCharChar">
    <w:name w:val="Default Paragraph Font Para Char Char Char"/>
    <w:basedOn w:val="a"/>
    <w:rsid w:val="00D30AFD"/>
    <w:pPr>
      <w:spacing w:after="160" w:line="240" w:lineRule="exact"/>
    </w:pPr>
    <w:rPr>
      <w:rFonts w:ascii="Tahoma" w:eastAsia="Times New Roman" w:hAnsi="Tahoma" w:cs="Times New Roman"/>
      <w:sz w:val="20"/>
      <w:szCs w:val="20"/>
      <w:lang w:val="en-US"/>
    </w:rPr>
  </w:style>
  <w:style w:type="paragraph" w:styleId="afffc">
    <w:name w:val="Block Text"/>
    <w:basedOn w:val="a"/>
    <w:rsid w:val="00D30AFD"/>
    <w:pPr>
      <w:widowControl w:val="0"/>
      <w:spacing w:after="0" w:line="240" w:lineRule="auto"/>
      <w:ind w:left="-57" w:right="-57"/>
      <w:jc w:val="center"/>
    </w:pPr>
    <w:rPr>
      <w:rFonts w:ascii="Times New Roman" w:eastAsia="Times New Roman" w:hAnsi="Times New Roman" w:cs="Times New Roman"/>
      <w:sz w:val="28"/>
      <w:szCs w:val="24"/>
      <w:lang w:eastAsia="ru-RU"/>
    </w:rPr>
  </w:style>
  <w:style w:type="character" w:customStyle="1" w:styleId="215">
    <w:name w:val="Заголовок 2 Знак1"/>
    <w:basedOn w:val="a2"/>
    <w:rsid w:val="00D30AFD"/>
    <w:rPr>
      <w:b/>
      <w:bCs/>
      <w:iCs/>
      <w:sz w:val="24"/>
      <w:szCs w:val="24"/>
      <w:lang w:val="ru-RU" w:eastAsia="ru-RU" w:bidi="ar-SA"/>
    </w:rPr>
  </w:style>
  <w:style w:type="character" w:customStyle="1" w:styleId="312">
    <w:name w:val="Заголовок 3 Знак1"/>
    <w:basedOn w:val="a2"/>
    <w:rsid w:val="00D30AFD"/>
    <w:rPr>
      <w:b/>
      <w:sz w:val="24"/>
      <w:szCs w:val="24"/>
    </w:rPr>
  </w:style>
  <w:style w:type="character" w:customStyle="1" w:styleId="410">
    <w:name w:val="Заголовок 4 Знак1"/>
    <w:basedOn w:val="a2"/>
    <w:rsid w:val="00D30AFD"/>
    <w:rPr>
      <w:b/>
      <w:sz w:val="24"/>
      <w:szCs w:val="24"/>
    </w:rPr>
  </w:style>
  <w:style w:type="character" w:customStyle="1" w:styleId="510">
    <w:name w:val="Заголовок 5 Знак1"/>
    <w:basedOn w:val="a2"/>
    <w:rsid w:val="00D30AFD"/>
    <w:rPr>
      <w:b/>
      <w:i/>
      <w:sz w:val="24"/>
      <w:szCs w:val="24"/>
      <w:lang w:val="ru-RU" w:eastAsia="ru-RU" w:bidi="ar-SA"/>
    </w:rPr>
  </w:style>
  <w:style w:type="paragraph" w:customStyle="1" w:styleId="2120">
    <w:name w:val="Основной текст с отступом 212"/>
    <w:basedOn w:val="a"/>
    <w:rsid w:val="00D30AFD"/>
    <w:pPr>
      <w:widowControl w:val="0"/>
      <w:suppressAutoHyphens/>
      <w:spacing w:after="0" w:line="240" w:lineRule="auto"/>
      <w:ind w:firstLine="360"/>
    </w:pPr>
    <w:rPr>
      <w:rFonts w:ascii="Times New Roman" w:eastAsia="Arial Unicode MS" w:hAnsi="Times New Roman" w:cs="Times New Roman"/>
      <w:kern w:val="1"/>
      <w:sz w:val="28"/>
      <w:szCs w:val="28"/>
      <w:lang w:eastAsia="ru-RU"/>
    </w:rPr>
  </w:style>
  <w:style w:type="paragraph" w:customStyle="1" w:styleId="39">
    <w:name w:val="Обычный3"/>
    <w:rsid w:val="00D30AFD"/>
    <w:pPr>
      <w:widowControl w:val="0"/>
      <w:spacing w:after="0" w:line="240" w:lineRule="auto"/>
      <w:ind w:firstLine="280"/>
      <w:jc w:val="both"/>
    </w:pPr>
    <w:rPr>
      <w:rFonts w:ascii="Courier New" w:eastAsia="Times New Roman" w:hAnsi="Courier New" w:cs="Times New Roman"/>
      <w:snapToGrid w:val="0"/>
      <w:sz w:val="16"/>
      <w:szCs w:val="20"/>
      <w:lang w:eastAsia="ru-RU"/>
    </w:rPr>
  </w:style>
  <w:style w:type="paragraph" w:customStyle="1" w:styleId="afffd">
    <w:name w:val="Стр. &lt;№&gt; из &lt;всего&gt;"/>
    <w:rsid w:val="00D30AFD"/>
    <w:pPr>
      <w:spacing w:after="0" w:line="240" w:lineRule="auto"/>
    </w:pPr>
    <w:rPr>
      <w:rFonts w:ascii="Times New Roman" w:eastAsia="Times New Roman" w:hAnsi="Times New Roman" w:cs="Times New Roman"/>
      <w:sz w:val="20"/>
      <w:szCs w:val="20"/>
      <w:lang w:eastAsia="ru-RU"/>
    </w:rPr>
  </w:style>
  <w:style w:type="paragraph" w:styleId="afffe">
    <w:name w:val="Document Map"/>
    <w:basedOn w:val="a"/>
    <w:link w:val="affff"/>
    <w:rsid w:val="00D30AFD"/>
    <w:pPr>
      <w:shd w:val="clear" w:color="auto" w:fill="000080"/>
      <w:spacing w:after="0" w:line="240" w:lineRule="auto"/>
    </w:pPr>
    <w:rPr>
      <w:rFonts w:ascii="Tahoma" w:eastAsia="Times New Roman" w:hAnsi="Tahoma" w:cs="Tahoma"/>
      <w:sz w:val="20"/>
      <w:szCs w:val="20"/>
      <w:lang w:eastAsia="ru-RU"/>
    </w:rPr>
  </w:style>
  <w:style w:type="character" w:customStyle="1" w:styleId="affff">
    <w:name w:val="Схема документа Знак"/>
    <w:basedOn w:val="a2"/>
    <w:link w:val="afffe"/>
    <w:rsid w:val="00D30AFD"/>
    <w:rPr>
      <w:rFonts w:ascii="Tahoma" w:eastAsia="Times New Roman" w:hAnsi="Tahoma" w:cs="Tahoma"/>
      <w:sz w:val="20"/>
      <w:szCs w:val="20"/>
      <w:shd w:val="clear" w:color="auto" w:fill="000080"/>
      <w:lang w:eastAsia="ru-RU"/>
    </w:rPr>
  </w:style>
  <w:style w:type="paragraph" w:customStyle="1" w:styleId="2110">
    <w:name w:val="Основной текст с отступом 211"/>
    <w:basedOn w:val="a"/>
    <w:rsid w:val="00D30AFD"/>
    <w:pPr>
      <w:widowControl w:val="0"/>
      <w:suppressAutoHyphens/>
      <w:spacing w:after="0" w:line="240" w:lineRule="auto"/>
      <w:ind w:firstLine="360"/>
    </w:pPr>
    <w:rPr>
      <w:rFonts w:ascii="Times New Roman" w:eastAsia="Arial Unicode MS" w:hAnsi="Times New Roman" w:cs="Times New Roman"/>
      <w:kern w:val="1"/>
      <w:sz w:val="28"/>
      <w:szCs w:val="28"/>
      <w:lang w:eastAsia="ru-RU"/>
    </w:rPr>
  </w:style>
  <w:style w:type="paragraph" w:customStyle="1" w:styleId="1f1">
    <w:name w:val="Дата1"/>
    <w:basedOn w:val="a"/>
    <w:next w:val="a"/>
    <w:semiHidden/>
    <w:unhideWhenUsed/>
    <w:rsid w:val="00D30AFD"/>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190">
    <w:name w:val="Знак Знак19"/>
    <w:basedOn w:val="a2"/>
    <w:semiHidden/>
    <w:rsid w:val="00D30AFD"/>
    <w:rPr>
      <w:bCs/>
      <w:spacing w:val="60"/>
      <w:kern w:val="32"/>
      <w:sz w:val="24"/>
      <w:szCs w:val="24"/>
      <w:lang w:val="ru-RU" w:eastAsia="ru-RU" w:bidi="ar-SA"/>
    </w:rPr>
  </w:style>
  <w:style w:type="paragraph" w:customStyle="1" w:styleId="affff0">
    <w:name w:val="Таблица"/>
    <w:basedOn w:val="a"/>
    <w:semiHidden/>
    <w:unhideWhenUsed/>
    <w:rsid w:val="00D30AFD"/>
    <w:pPr>
      <w:keepLines/>
      <w:spacing w:after="120" w:line="360" w:lineRule="auto"/>
      <w:ind w:firstLine="709"/>
      <w:jc w:val="both"/>
    </w:pPr>
    <w:rPr>
      <w:rFonts w:ascii="Times New Roman" w:eastAsia="Times New Roman" w:hAnsi="Times New Roman" w:cs="Times New Roman"/>
      <w:sz w:val="24"/>
      <w:szCs w:val="24"/>
      <w:lang w:eastAsia="ru-RU"/>
    </w:rPr>
  </w:style>
  <w:style w:type="paragraph" w:customStyle="1" w:styleId="1f2">
    <w:name w:val="Название объекта1"/>
    <w:basedOn w:val="a"/>
    <w:next w:val="a"/>
    <w:rsid w:val="00D30AFD"/>
    <w:pPr>
      <w:widowControl w:val="0"/>
      <w:suppressAutoHyphens/>
      <w:spacing w:after="0" w:line="240" w:lineRule="auto"/>
      <w:jc w:val="center"/>
    </w:pPr>
    <w:rPr>
      <w:rFonts w:ascii="Times New Roman" w:eastAsia="Lucida Sans Unicode" w:hAnsi="Times New Roman" w:cs="Times New Roman"/>
      <w:b/>
      <w:kern w:val="1"/>
      <w:sz w:val="24"/>
      <w:szCs w:val="24"/>
      <w:u w:val="single"/>
      <w:lang w:eastAsia="ar-SA"/>
    </w:rPr>
  </w:style>
  <w:style w:type="paragraph" w:customStyle="1" w:styleId="53">
    <w:name w:val="Заголовок 5 мой"/>
    <w:basedOn w:val="44"/>
    <w:qFormat/>
    <w:rsid w:val="00D30AFD"/>
    <w:pPr>
      <w:tabs>
        <w:tab w:val="clear" w:pos="1986"/>
      </w:tabs>
    </w:pPr>
  </w:style>
  <w:style w:type="paragraph" w:customStyle="1" w:styleId="1f3">
    <w:name w:val="Заголовок 1 мой"/>
    <w:basedOn w:val="a"/>
    <w:qFormat/>
    <w:rsid w:val="00D30AFD"/>
    <w:pPr>
      <w:keepNext/>
      <w:suppressAutoHyphens/>
      <w:spacing w:after="0" w:line="360" w:lineRule="auto"/>
      <w:ind w:left="567" w:right="567"/>
      <w:jc w:val="center"/>
    </w:pPr>
    <w:rPr>
      <w:rFonts w:ascii="Times New Roman" w:eastAsia="Times New Roman" w:hAnsi="Times New Roman" w:cs="Times New Roman"/>
      <w:b/>
      <w:sz w:val="24"/>
      <w:szCs w:val="24"/>
      <w:lang w:eastAsia="ru-RU"/>
    </w:rPr>
  </w:style>
  <w:style w:type="paragraph" w:customStyle="1" w:styleId="2f0">
    <w:name w:val="Заголовок 2 мой"/>
    <w:basedOn w:val="a"/>
    <w:qFormat/>
    <w:rsid w:val="00D30AFD"/>
    <w:pPr>
      <w:keepNext/>
      <w:pageBreakBefore/>
      <w:tabs>
        <w:tab w:val="left" w:pos="1134"/>
      </w:tabs>
      <w:suppressAutoHyphens/>
      <w:spacing w:after="0" w:line="360" w:lineRule="auto"/>
      <w:ind w:firstLine="709"/>
      <w:jc w:val="both"/>
    </w:pPr>
    <w:rPr>
      <w:rFonts w:ascii="Times New Roman" w:eastAsia="Times New Roman" w:hAnsi="Times New Roman" w:cs="Times New Roman"/>
      <w:b/>
      <w:sz w:val="24"/>
      <w:szCs w:val="24"/>
      <w:lang w:eastAsia="ru-RU"/>
    </w:rPr>
  </w:style>
  <w:style w:type="paragraph" w:customStyle="1" w:styleId="3a">
    <w:name w:val="Заголовок 3 мой"/>
    <w:basedOn w:val="a"/>
    <w:qFormat/>
    <w:rsid w:val="00D30AFD"/>
    <w:pPr>
      <w:keepNext/>
      <w:tabs>
        <w:tab w:val="num" w:pos="2127"/>
      </w:tabs>
      <w:suppressAutoHyphens/>
      <w:spacing w:after="0" w:line="360" w:lineRule="auto"/>
      <w:ind w:firstLine="709"/>
      <w:jc w:val="both"/>
    </w:pPr>
    <w:rPr>
      <w:rFonts w:ascii="Times New Roman" w:eastAsia="Times New Roman" w:hAnsi="Times New Roman" w:cs="Times New Roman"/>
      <w:b/>
      <w:sz w:val="24"/>
      <w:szCs w:val="24"/>
      <w:lang w:eastAsia="ru-RU"/>
    </w:rPr>
  </w:style>
  <w:style w:type="paragraph" w:customStyle="1" w:styleId="44">
    <w:name w:val="Заголовок 4 мой"/>
    <w:basedOn w:val="30"/>
    <w:qFormat/>
    <w:rsid w:val="00D30AFD"/>
    <w:pPr>
      <w:tabs>
        <w:tab w:val="left" w:pos="1701"/>
        <w:tab w:val="num" w:pos="1986"/>
      </w:tabs>
      <w:suppressAutoHyphens/>
      <w:spacing w:before="0" w:after="0" w:line="360" w:lineRule="auto"/>
      <w:ind w:left="0" w:firstLine="709"/>
    </w:pPr>
    <w:rPr>
      <w:rFonts w:ascii="Times New Roman" w:hAnsi="Times New Roman" w:cs="Times New Roman"/>
      <w:bCs w:val="0"/>
      <w:sz w:val="24"/>
      <w:szCs w:val="24"/>
    </w:rPr>
  </w:style>
  <w:style w:type="character" w:customStyle="1" w:styleId="1f4">
    <w:name w:val="Заголовок 1 Знак Знак"/>
    <w:basedOn w:val="a2"/>
    <w:rsid w:val="00D30AFD"/>
    <w:rPr>
      <w:bCs/>
      <w:spacing w:val="60"/>
      <w:kern w:val="32"/>
      <w:sz w:val="24"/>
      <w:szCs w:val="24"/>
      <w:lang w:val="ru-RU" w:eastAsia="ru-RU" w:bidi="ar-SA"/>
    </w:rPr>
  </w:style>
  <w:style w:type="paragraph" w:customStyle="1" w:styleId="2f1">
    <w:name w:val="Текст сноски2"/>
    <w:basedOn w:val="a"/>
    <w:rsid w:val="00D30AFD"/>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22">
    <w:name w:val="Заголовок 22"/>
    <w:basedOn w:val="39"/>
    <w:next w:val="39"/>
    <w:rsid w:val="00D30AFD"/>
    <w:pPr>
      <w:keepNext/>
      <w:ind w:firstLine="851"/>
      <w:jc w:val="center"/>
    </w:pPr>
    <w:rPr>
      <w:rFonts w:ascii="Times New Roman" w:hAnsi="Times New Roman"/>
      <w:b/>
      <w:sz w:val="24"/>
    </w:rPr>
  </w:style>
  <w:style w:type="paragraph" w:customStyle="1" w:styleId="WW-">
    <w:name w:val="WW-????????"/>
    <w:basedOn w:val="aff2"/>
    <w:rsid w:val="00D30AFD"/>
    <w:pPr>
      <w:widowControl/>
      <w:autoSpaceDN/>
      <w:adjustRightInd/>
      <w:spacing w:after="0"/>
      <w:ind w:left="0" w:firstLine="680"/>
      <w:jc w:val="both"/>
    </w:pPr>
    <w:rPr>
      <w:rFonts w:cs="Times New Roman"/>
      <w:kern w:val="1"/>
      <w:sz w:val="28"/>
    </w:rPr>
  </w:style>
  <w:style w:type="paragraph" w:customStyle="1" w:styleId="Label">
    <w:name w:val="Label"/>
    <w:basedOn w:val="a"/>
    <w:rsid w:val="00D30AFD"/>
    <w:pPr>
      <w:spacing w:before="120" w:after="0" w:line="240" w:lineRule="auto"/>
    </w:pPr>
    <w:rPr>
      <w:rFonts w:ascii="Antiqua" w:eastAsia="Times New Roman" w:hAnsi="Antiqua" w:cs="Times New Roman"/>
      <w:sz w:val="17"/>
      <w:szCs w:val="20"/>
      <w:lang w:val="en-US" w:eastAsia="ru-RU"/>
    </w:rPr>
  </w:style>
  <w:style w:type="paragraph" w:customStyle="1" w:styleId="Ieinoie">
    <w:name w:val="Ieino?ie"/>
    <w:basedOn w:val="a"/>
    <w:rsid w:val="00D30AFD"/>
    <w:pPr>
      <w:spacing w:after="0" w:line="240" w:lineRule="auto"/>
      <w:jc w:val="center"/>
    </w:pPr>
    <w:rPr>
      <w:rFonts w:ascii="AGGal" w:eastAsia="Times New Roman" w:hAnsi="AGGal" w:cs="Times New Roman"/>
      <w:szCs w:val="20"/>
      <w:lang w:eastAsia="ru-RU"/>
    </w:rPr>
  </w:style>
  <w:style w:type="paragraph" w:customStyle="1" w:styleId="Normal10-02">
    <w:name w:val="Normal + 10 пт полужирный По центру Слева:  -02 см Справ..."/>
    <w:basedOn w:val="a"/>
    <w:rsid w:val="00D30AFD"/>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45">
    <w:name w:val="Обычный4"/>
    <w:link w:val="Normal"/>
    <w:rsid w:val="00D30AFD"/>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basedOn w:val="a2"/>
    <w:link w:val="45"/>
    <w:rsid w:val="00D30AFD"/>
    <w:rPr>
      <w:rFonts w:ascii="Times New Roman" w:eastAsia="Times New Roman" w:hAnsi="Times New Roman" w:cs="Times New Roman"/>
      <w:szCs w:val="20"/>
      <w:lang w:eastAsia="ru-RU"/>
    </w:rPr>
  </w:style>
  <w:style w:type="paragraph" w:customStyle="1" w:styleId="ConsNonformat">
    <w:name w:val="ConsNonformat"/>
    <w:rsid w:val="00D30AFD"/>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character" w:customStyle="1" w:styleId="00">
    <w:name w:val="Основной текст 0 Знак"/>
    <w:aliases w:val="95 ПК Знак,А. Основной текст 0 Знак"/>
    <w:basedOn w:val="a2"/>
    <w:rsid w:val="00D30AFD"/>
    <w:rPr>
      <w:rFonts w:ascii="Times New Roman" w:eastAsia="Calibri" w:hAnsi="Times New Roman"/>
      <w:color w:val="000000"/>
      <w:kern w:val="24"/>
      <w:sz w:val="24"/>
      <w:szCs w:val="22"/>
      <w:lang w:eastAsia="en-US"/>
    </w:rPr>
  </w:style>
  <w:style w:type="paragraph" w:customStyle="1" w:styleId="FR5">
    <w:name w:val="FR5"/>
    <w:rsid w:val="00D30AFD"/>
    <w:pPr>
      <w:widowControl w:val="0"/>
      <w:overflowPunct w:val="0"/>
      <w:autoSpaceDE w:val="0"/>
      <w:autoSpaceDN w:val="0"/>
      <w:adjustRightInd w:val="0"/>
      <w:spacing w:before="120" w:after="0" w:line="240" w:lineRule="auto"/>
      <w:jc w:val="right"/>
      <w:textAlignment w:val="baseline"/>
    </w:pPr>
    <w:rPr>
      <w:rFonts w:ascii="Arial" w:eastAsia="Times New Roman" w:hAnsi="Arial" w:cs="Times New Roman"/>
      <w:sz w:val="16"/>
      <w:szCs w:val="20"/>
      <w:lang w:eastAsia="ru-RU"/>
    </w:rPr>
  </w:style>
  <w:style w:type="character" w:customStyle="1" w:styleId="affff1">
    <w:name w:val="Знак Знак Знак"/>
    <w:basedOn w:val="a2"/>
    <w:locked/>
    <w:rsid w:val="00D30AFD"/>
    <w:rPr>
      <w:b/>
      <w:bCs/>
      <w:lang w:val="ru-RU" w:eastAsia="ru-RU"/>
    </w:rPr>
  </w:style>
  <w:style w:type="paragraph" w:customStyle="1" w:styleId="affff2">
    <w:name w:val="ТАБЛИЦЫ ЗАГОЛОВОК"/>
    <w:basedOn w:val="a"/>
    <w:rsid w:val="00D30AFD"/>
    <w:pPr>
      <w:widowControl w:val="0"/>
      <w:autoSpaceDE w:val="0"/>
      <w:autoSpaceDN w:val="0"/>
      <w:spacing w:before="120" w:after="120" w:line="240" w:lineRule="auto"/>
      <w:jc w:val="center"/>
    </w:pPr>
    <w:rPr>
      <w:rFonts w:ascii="Arial Narrow" w:eastAsia="Times New Roman" w:hAnsi="Arial Narrow" w:cs="Arial Narrow"/>
      <w:b/>
      <w:bCs/>
      <w:color w:val="000000"/>
      <w:sz w:val="24"/>
      <w:szCs w:val="24"/>
      <w:lang w:eastAsia="ru-RU"/>
    </w:rPr>
  </w:style>
  <w:style w:type="paragraph" w:customStyle="1" w:styleId="affff3">
    <w:name w:val="ТАБЛИЦФ ТЕКСТ"/>
    <w:basedOn w:val="a"/>
    <w:rsid w:val="00D30AFD"/>
    <w:pPr>
      <w:widowControl w:val="0"/>
      <w:autoSpaceDE w:val="0"/>
      <w:autoSpaceDN w:val="0"/>
      <w:spacing w:before="80" w:after="40" w:line="240" w:lineRule="auto"/>
    </w:pPr>
    <w:rPr>
      <w:rFonts w:ascii="Arial Narrow" w:eastAsia="Times New Roman" w:hAnsi="Arial Narrow" w:cs="Arial Narrow"/>
      <w:color w:val="000000"/>
      <w:lang w:eastAsia="ru-RU"/>
    </w:rPr>
  </w:style>
  <w:style w:type="character" w:customStyle="1" w:styleId="10950">
    <w:name w:val="1 Основной текст 0;95 ПК;А. Основной текст 0 Знак Знак"/>
    <w:basedOn w:val="a2"/>
    <w:rsid w:val="00D30AFD"/>
    <w:rPr>
      <w:rFonts w:eastAsia="Lucida Sans Unicode"/>
      <w:kern w:val="1"/>
      <w:sz w:val="24"/>
      <w:szCs w:val="24"/>
      <w:lang w:val="ru-RU" w:eastAsia="ru-RU" w:bidi="ar-SA"/>
    </w:rPr>
  </w:style>
  <w:style w:type="character" w:customStyle="1" w:styleId="WW8Num21z2">
    <w:name w:val="WW8Num21z2"/>
    <w:rsid w:val="00D30AFD"/>
    <w:rPr>
      <w:rFonts w:ascii="Wingdings" w:hAnsi="Wingdings"/>
    </w:rPr>
  </w:style>
  <w:style w:type="paragraph" w:customStyle="1" w:styleId="241">
    <w:name w:val="Заголовок 2 для 4.1"/>
    <w:basedOn w:val="3a"/>
    <w:qFormat/>
    <w:rsid w:val="00D30AFD"/>
    <w:pPr>
      <w:numPr>
        <w:numId w:val="67"/>
      </w:numPr>
      <w:tabs>
        <w:tab w:val="left" w:pos="1134"/>
      </w:tabs>
      <w:spacing w:line="240" w:lineRule="auto"/>
      <w:ind w:left="0" w:firstLine="567"/>
    </w:pPr>
  </w:style>
  <w:style w:type="paragraph" w:customStyle="1" w:styleId="3411">
    <w:name w:val="Заголовок 3 для 4.1.1."/>
    <w:basedOn w:val="100"/>
    <w:qFormat/>
    <w:rsid w:val="00D30AFD"/>
    <w:pPr>
      <w:numPr>
        <w:numId w:val="68"/>
      </w:numPr>
      <w:tabs>
        <w:tab w:val="clear" w:pos="1134"/>
      </w:tabs>
      <w:ind w:left="0" w:firstLine="851"/>
    </w:pPr>
  </w:style>
  <w:style w:type="paragraph" w:styleId="73">
    <w:name w:val="toc 7"/>
    <w:basedOn w:val="a"/>
    <w:next w:val="a"/>
    <w:autoRedefine/>
    <w:uiPriority w:val="39"/>
    <w:unhideWhenUsed/>
    <w:rsid w:val="00D30AFD"/>
    <w:pPr>
      <w:spacing w:after="100"/>
      <w:ind w:left="1320"/>
    </w:pPr>
    <w:rPr>
      <w:rFonts w:eastAsiaTheme="minorEastAsia"/>
      <w:lang w:eastAsia="ru-RU"/>
    </w:rPr>
  </w:style>
  <w:style w:type="paragraph" w:styleId="82">
    <w:name w:val="toc 8"/>
    <w:basedOn w:val="a"/>
    <w:next w:val="a"/>
    <w:autoRedefine/>
    <w:uiPriority w:val="39"/>
    <w:unhideWhenUsed/>
    <w:rsid w:val="00D30AFD"/>
    <w:pPr>
      <w:spacing w:after="100"/>
      <w:ind w:left="1540"/>
    </w:pPr>
    <w:rPr>
      <w:rFonts w:eastAsiaTheme="minorEastAsia"/>
      <w:lang w:eastAsia="ru-RU"/>
    </w:rPr>
  </w:style>
  <w:style w:type="paragraph" w:styleId="92">
    <w:name w:val="toc 9"/>
    <w:basedOn w:val="a"/>
    <w:next w:val="a"/>
    <w:autoRedefine/>
    <w:uiPriority w:val="39"/>
    <w:unhideWhenUsed/>
    <w:rsid w:val="00D30AFD"/>
    <w:pPr>
      <w:spacing w:after="100"/>
      <w:ind w:left="1760"/>
    </w:pPr>
    <w:rPr>
      <w:rFonts w:eastAsiaTheme="minorEastAsia"/>
      <w:lang w:eastAsia="ru-RU"/>
    </w:rPr>
  </w:style>
  <w:style w:type="paragraph" w:customStyle="1" w:styleId="93">
    <w:name w:val="заголовок 9"/>
    <w:basedOn w:val="a"/>
    <w:next w:val="a"/>
    <w:rsid w:val="00D30AFD"/>
    <w:pPr>
      <w:keepNext/>
      <w:autoSpaceDE w:val="0"/>
      <w:autoSpaceDN w:val="0"/>
      <w:spacing w:after="0" w:line="240" w:lineRule="auto"/>
      <w:jc w:val="both"/>
      <w:outlineLvl w:val="8"/>
    </w:pPr>
    <w:rPr>
      <w:rFonts w:ascii="Times New Roman" w:eastAsia="Times New Roman" w:hAnsi="Times New Roman" w:cs="Times New Roman"/>
      <w:sz w:val="24"/>
      <w:szCs w:val="24"/>
      <w:lang w:eastAsia="ru-RU"/>
    </w:rPr>
  </w:style>
  <w:style w:type="paragraph" w:customStyle="1" w:styleId="affff4">
    <w:name w:val="рабочий стиль"/>
    <w:basedOn w:val="a"/>
    <w:qFormat/>
    <w:rsid w:val="00D30AFD"/>
    <w:pPr>
      <w:widowControl w:val="0"/>
      <w:suppressAutoHyphens/>
      <w:spacing w:after="0" w:line="240" w:lineRule="auto"/>
      <w:ind w:right="-105" w:firstLine="709"/>
      <w:jc w:val="both"/>
    </w:pPr>
    <w:rPr>
      <w:rFonts w:ascii="Times New Roman" w:eastAsia="Lucida Sans Unicode" w:hAnsi="Times New Roman" w:cs="Tahoma"/>
      <w:sz w:val="28"/>
      <w:szCs w:val="28"/>
      <w:lang w:bidi="en-US"/>
    </w:rPr>
  </w:style>
  <w:style w:type="paragraph" w:customStyle="1" w:styleId="-">
    <w:name w:val="Таблица - шапка"/>
    <w:basedOn w:val="a"/>
    <w:qFormat/>
    <w:rsid w:val="00D30AFD"/>
    <w:pPr>
      <w:suppressAutoHyphens/>
      <w:spacing w:before="40" w:after="40" w:line="240" w:lineRule="auto"/>
      <w:jc w:val="center"/>
    </w:pPr>
    <w:rPr>
      <w:rFonts w:ascii="Arial" w:eastAsia="Times New Roman" w:hAnsi="Arial" w:cs="Arial"/>
      <w:b/>
      <w:sz w:val="20"/>
      <w:szCs w:val="20"/>
      <w:lang w:eastAsia="ru-RU"/>
    </w:rPr>
  </w:style>
  <w:style w:type="paragraph" w:customStyle="1" w:styleId="xl35">
    <w:name w:val="xl35"/>
    <w:basedOn w:val="a"/>
    <w:rsid w:val="00D30AFD"/>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54">
    <w:name w:val="заголовок 5"/>
    <w:basedOn w:val="a"/>
    <w:next w:val="a"/>
    <w:rsid w:val="00D30AFD"/>
    <w:pPr>
      <w:keepNext/>
      <w:autoSpaceDE w:val="0"/>
      <w:autoSpaceDN w:val="0"/>
      <w:spacing w:after="0" w:line="240" w:lineRule="auto"/>
      <w:outlineLvl w:val="4"/>
    </w:pPr>
    <w:rPr>
      <w:rFonts w:ascii="Times New Roman" w:eastAsia="Times New Roman" w:hAnsi="Times New Roman" w:cs="Times New Roman"/>
      <w:i/>
      <w:iCs/>
      <w:sz w:val="28"/>
      <w:szCs w:val="28"/>
      <w:lang w:eastAsia="ru-RU"/>
    </w:rPr>
  </w:style>
  <w:style w:type="paragraph" w:customStyle="1" w:styleId="affff5">
    <w:name w:val="Шапка таблицы"/>
    <w:basedOn w:val="21"/>
    <w:rsid w:val="00D30AFD"/>
    <w:pPr>
      <w:keepLines w:val="0"/>
      <w:spacing w:before="0"/>
      <w:ind w:left="0" w:firstLine="0"/>
      <w:jc w:val="center"/>
    </w:pPr>
    <w:rPr>
      <w:rFonts w:ascii="Arial" w:hAnsi="Arial"/>
      <w:b w:val="0"/>
      <w:bCs w:val="0"/>
      <w:i/>
      <w:color w:val="auto"/>
      <w:sz w:val="20"/>
      <w:szCs w:val="20"/>
      <w:lang w:eastAsia="ru-RU"/>
    </w:rPr>
  </w:style>
  <w:style w:type="paragraph" w:customStyle="1" w:styleId="ConsNormal">
    <w:name w:val="ConsNormal"/>
    <w:rsid w:val="00D30AFD"/>
    <w:pPr>
      <w:widowControl w:val="0"/>
      <w:suppressAutoHyphens/>
      <w:autoSpaceDE w:val="0"/>
      <w:spacing w:after="0" w:line="240" w:lineRule="auto"/>
      <w:ind w:right="19772" w:firstLine="720"/>
    </w:pPr>
    <w:rPr>
      <w:rFonts w:ascii="Arial" w:eastAsia="Arial" w:hAnsi="Arial" w:cs="Arial"/>
      <w:kern w:val="2"/>
      <w:sz w:val="20"/>
      <w:szCs w:val="20"/>
      <w:lang w:eastAsia="ar-SA"/>
    </w:rPr>
  </w:style>
  <w:style w:type="character" w:customStyle="1" w:styleId="WW8Num54z7">
    <w:name w:val="WW8Num54z7"/>
    <w:rsid w:val="00D30AFD"/>
    <w:rPr>
      <w:b/>
      <w:bCs/>
    </w:rPr>
  </w:style>
  <w:style w:type="character" w:customStyle="1" w:styleId="109500">
    <w:name w:val="1 Основной текст 0;95 ПК;А. Основной текст 0 Знак Знак Знак Знак Знак Знак"/>
    <w:basedOn w:val="a2"/>
    <w:rsid w:val="00D30AFD"/>
    <w:rPr>
      <w:rFonts w:eastAsia="Calibri"/>
      <w:color w:val="000000"/>
      <w:kern w:val="24"/>
      <w:sz w:val="24"/>
      <w:szCs w:val="24"/>
      <w:lang w:val="ru-RU" w:eastAsia="en-US" w:bidi="ar-SA"/>
    </w:rPr>
  </w:style>
  <w:style w:type="paragraph" w:customStyle="1" w:styleId="02">
    <w:name w:val="Основной 0"/>
    <w:aliases w:val="95ПК,95"/>
    <w:basedOn w:val="a"/>
    <w:link w:val="03"/>
    <w:qFormat/>
    <w:rsid w:val="00D30AFD"/>
    <w:pPr>
      <w:spacing w:after="0" w:line="240" w:lineRule="auto"/>
      <w:ind w:firstLine="539"/>
      <w:jc w:val="both"/>
    </w:pPr>
    <w:rPr>
      <w:rFonts w:ascii="Times New Roman" w:eastAsia="Times New Roman" w:hAnsi="Times New Roman" w:cs="Times New Roman"/>
      <w:sz w:val="24"/>
      <w:lang w:val="en-US" w:eastAsia="ru-RU"/>
    </w:rPr>
  </w:style>
  <w:style w:type="character" w:customStyle="1" w:styleId="03">
    <w:name w:val="Основной 0 Знак"/>
    <w:aliases w:val="95ПК Знак,95 Знак"/>
    <w:basedOn w:val="a2"/>
    <w:link w:val="02"/>
    <w:rsid w:val="00D30AFD"/>
    <w:rPr>
      <w:rFonts w:ascii="Times New Roman" w:eastAsia="Times New Roman" w:hAnsi="Times New Roman" w:cs="Times New Roman"/>
      <w:sz w:val="24"/>
      <w:lang w:val="en-US" w:eastAsia="ru-RU"/>
    </w:rPr>
  </w:style>
  <w:style w:type="paragraph" w:customStyle="1" w:styleId="formattext0">
    <w:name w:val="formattext"/>
    <w:basedOn w:val="a"/>
    <w:rsid w:val="00D30AF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5">
    <w:name w:val="Обычный5"/>
    <w:rsid w:val="00D30AFD"/>
    <w:pPr>
      <w:spacing w:before="100" w:after="100" w:line="240" w:lineRule="auto"/>
    </w:pPr>
    <w:rPr>
      <w:rFonts w:ascii="Times New Roman" w:eastAsia="Times New Roman" w:hAnsi="Times New Roman" w:cs="Times New Roman"/>
      <w:snapToGrid w:val="0"/>
      <w:sz w:val="24"/>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Address" w:uiPriority="0"/>
    <w:lsdException w:name="HTML Preformatted" w:uiPriority="0"/>
    <w:lsdException w:name="Outline List 2" w:uiPriority="0"/>
    <w:lsdException w:name="Balloon Text" w:uiPriority="0"/>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44A6"/>
  </w:style>
  <w:style w:type="paragraph" w:styleId="12">
    <w:name w:val="heading 1"/>
    <w:aliases w:val="МОЙ Заголовок 1"/>
    <w:basedOn w:val="a"/>
    <w:next w:val="a"/>
    <w:link w:val="13"/>
    <w:qFormat/>
    <w:rsid w:val="00DC339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aliases w:val="Заголовок 2 МОЙ"/>
    <w:basedOn w:val="a"/>
    <w:next w:val="a"/>
    <w:link w:val="22"/>
    <w:qFormat/>
    <w:rsid w:val="001053F3"/>
    <w:pPr>
      <w:keepNext/>
      <w:keepLines/>
      <w:spacing w:before="200" w:after="0" w:line="240" w:lineRule="auto"/>
      <w:ind w:left="714" w:hanging="357"/>
      <w:jc w:val="both"/>
      <w:outlineLvl w:val="1"/>
    </w:pPr>
    <w:rPr>
      <w:rFonts w:ascii="Cambria" w:eastAsia="Times New Roman" w:hAnsi="Cambria" w:cs="Times New Roman"/>
      <w:b/>
      <w:bCs/>
      <w:color w:val="4F81BD"/>
      <w:sz w:val="26"/>
      <w:szCs w:val="26"/>
    </w:rPr>
  </w:style>
  <w:style w:type="paragraph" w:styleId="30">
    <w:name w:val="heading 3"/>
    <w:aliases w:val="Заголовок 3 МОЙ"/>
    <w:basedOn w:val="a"/>
    <w:next w:val="a"/>
    <w:link w:val="31"/>
    <w:qFormat/>
    <w:rsid w:val="001053F3"/>
    <w:pPr>
      <w:keepNext/>
      <w:spacing w:before="240" w:after="60" w:line="240" w:lineRule="auto"/>
      <w:ind w:left="714" w:hanging="357"/>
      <w:jc w:val="both"/>
      <w:outlineLvl w:val="2"/>
    </w:pPr>
    <w:rPr>
      <w:rFonts w:ascii="Arial" w:eastAsia="Times New Roman" w:hAnsi="Arial" w:cs="Arial"/>
      <w:b/>
      <w:bCs/>
      <w:sz w:val="26"/>
      <w:szCs w:val="26"/>
      <w:lang w:eastAsia="ru-RU"/>
    </w:rPr>
  </w:style>
  <w:style w:type="paragraph" w:styleId="4">
    <w:name w:val="heading 4"/>
    <w:basedOn w:val="a0"/>
    <w:next w:val="a1"/>
    <w:link w:val="40"/>
    <w:qFormat/>
    <w:rsid w:val="00D30AFD"/>
    <w:pPr>
      <w:keepNext w:val="0"/>
      <w:widowControl/>
      <w:autoSpaceDN/>
      <w:adjustRightInd/>
      <w:spacing w:before="0" w:after="200" w:line="276" w:lineRule="auto"/>
      <w:ind w:firstLine="851"/>
      <w:jc w:val="both"/>
      <w:outlineLvl w:val="3"/>
    </w:pPr>
    <w:rPr>
      <w:rFonts w:ascii="Times New Roman" w:eastAsia="Times New Roman" w:hAnsi="Times New Roman"/>
      <w:b/>
      <w:bCs/>
      <w:i/>
      <w:sz w:val="24"/>
      <w:szCs w:val="24"/>
    </w:rPr>
  </w:style>
  <w:style w:type="paragraph" w:styleId="5">
    <w:name w:val="heading 5"/>
    <w:basedOn w:val="a"/>
    <w:next w:val="a"/>
    <w:link w:val="50"/>
    <w:qFormat/>
    <w:rsid w:val="00D30AFD"/>
    <w:pPr>
      <w:keepNext/>
      <w:suppressAutoHyphens/>
      <w:spacing w:before="120" w:after="120" w:line="240" w:lineRule="auto"/>
      <w:ind w:left="709" w:right="709"/>
      <w:jc w:val="center"/>
      <w:outlineLvl w:val="4"/>
    </w:pPr>
    <w:rPr>
      <w:rFonts w:ascii="Times New Roman" w:eastAsia="Times New Roman" w:hAnsi="Times New Roman" w:cs="Times New Roman"/>
      <w:b/>
      <w:i/>
      <w:sz w:val="24"/>
      <w:szCs w:val="24"/>
      <w:lang w:eastAsia="ru-RU"/>
    </w:rPr>
  </w:style>
  <w:style w:type="paragraph" w:styleId="60">
    <w:name w:val="heading 6"/>
    <w:basedOn w:val="a1"/>
    <w:next w:val="a"/>
    <w:link w:val="61"/>
    <w:qFormat/>
    <w:rsid w:val="00D30AFD"/>
    <w:pPr>
      <w:keepNext/>
      <w:widowControl/>
      <w:suppressAutoHyphens/>
      <w:autoSpaceDN/>
      <w:adjustRightInd/>
      <w:spacing w:before="120" w:line="360" w:lineRule="auto"/>
      <w:ind w:left="1276" w:right="1276"/>
      <w:jc w:val="center"/>
      <w:outlineLvl w:val="5"/>
    </w:pPr>
    <w:rPr>
      <w:rFonts w:eastAsia="Times New Roman" w:cs="Times New Roman"/>
      <w:i/>
    </w:rPr>
  </w:style>
  <w:style w:type="paragraph" w:styleId="70">
    <w:name w:val="heading 7"/>
    <w:basedOn w:val="a"/>
    <w:next w:val="a"/>
    <w:link w:val="71"/>
    <w:qFormat/>
    <w:rsid w:val="00D30AFD"/>
    <w:pPr>
      <w:spacing w:before="240" w:after="60" w:line="240" w:lineRule="auto"/>
      <w:outlineLvl w:val="6"/>
    </w:pPr>
    <w:rPr>
      <w:rFonts w:ascii="Times New Roman" w:eastAsia="Times New Roman" w:hAnsi="Times New Roman" w:cs="Times New Roman"/>
      <w:sz w:val="24"/>
      <w:szCs w:val="24"/>
      <w:lang w:eastAsia="ru-RU"/>
    </w:rPr>
  </w:style>
  <w:style w:type="paragraph" w:styleId="80">
    <w:name w:val="heading 8"/>
    <w:basedOn w:val="a"/>
    <w:next w:val="a"/>
    <w:link w:val="81"/>
    <w:qFormat/>
    <w:rsid w:val="00D30AFD"/>
    <w:pPr>
      <w:spacing w:before="240" w:after="60" w:line="240" w:lineRule="auto"/>
      <w:outlineLvl w:val="7"/>
    </w:pPr>
    <w:rPr>
      <w:rFonts w:ascii="Times New Roman" w:eastAsia="Times New Roman" w:hAnsi="Times New Roman" w:cs="Times New Roman"/>
      <w:i/>
      <w:iCs/>
      <w:sz w:val="24"/>
      <w:szCs w:val="24"/>
      <w:lang w:eastAsia="ru-RU"/>
    </w:rPr>
  </w:style>
  <w:style w:type="paragraph" w:styleId="90">
    <w:name w:val="heading 9"/>
    <w:basedOn w:val="a"/>
    <w:next w:val="a"/>
    <w:link w:val="91"/>
    <w:qFormat/>
    <w:rsid w:val="00D30AFD"/>
    <w:pPr>
      <w:spacing w:before="240" w:after="60" w:line="240" w:lineRule="auto"/>
      <w:outlineLvl w:val="8"/>
    </w:pPr>
    <w:rPr>
      <w:rFonts w:ascii="Arial" w:eastAsia="Times New Roman" w:hAnsi="Arial" w:cs="Arial"/>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3">
    <w:name w:val="Заголовок 1 Знак"/>
    <w:aliases w:val="МОЙ Заголовок 1 Знак"/>
    <w:basedOn w:val="a2"/>
    <w:link w:val="12"/>
    <w:rsid w:val="00DC339D"/>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aliases w:val="Заголовок 2 МОЙ Знак"/>
    <w:basedOn w:val="a2"/>
    <w:link w:val="21"/>
    <w:rsid w:val="001053F3"/>
    <w:rPr>
      <w:rFonts w:ascii="Cambria" w:eastAsia="Times New Roman" w:hAnsi="Cambria" w:cs="Times New Roman"/>
      <w:b/>
      <w:bCs/>
      <w:color w:val="4F81BD"/>
      <w:sz w:val="26"/>
      <w:szCs w:val="26"/>
    </w:rPr>
  </w:style>
  <w:style w:type="character" w:customStyle="1" w:styleId="31">
    <w:name w:val="Заголовок 3 Знак"/>
    <w:aliases w:val="Заголовок 3 МОЙ Знак"/>
    <w:basedOn w:val="a2"/>
    <w:link w:val="30"/>
    <w:rsid w:val="001053F3"/>
    <w:rPr>
      <w:rFonts w:ascii="Arial" w:eastAsia="Times New Roman" w:hAnsi="Arial" w:cs="Arial"/>
      <w:b/>
      <w:bCs/>
      <w:sz w:val="26"/>
      <w:szCs w:val="26"/>
      <w:lang w:eastAsia="ru-RU"/>
    </w:rPr>
  </w:style>
  <w:style w:type="paragraph" w:styleId="a5">
    <w:name w:val="List Paragraph"/>
    <w:basedOn w:val="a"/>
    <w:link w:val="a6"/>
    <w:uiPriority w:val="34"/>
    <w:qFormat/>
    <w:rsid w:val="00FA3C17"/>
    <w:pPr>
      <w:ind w:left="720"/>
      <w:contextualSpacing/>
    </w:pPr>
  </w:style>
  <w:style w:type="character" w:customStyle="1" w:styleId="a6">
    <w:name w:val="Абзац списка Знак"/>
    <w:basedOn w:val="a2"/>
    <w:link w:val="a5"/>
    <w:uiPriority w:val="34"/>
    <w:locked/>
    <w:rsid w:val="00DC339D"/>
  </w:style>
  <w:style w:type="paragraph" w:styleId="a7">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8"/>
    <w:unhideWhenUsed/>
    <w:rsid w:val="00FA3C17"/>
    <w:pPr>
      <w:tabs>
        <w:tab w:val="center" w:pos="4677"/>
        <w:tab w:val="right" w:pos="9355"/>
      </w:tabs>
      <w:spacing w:after="0" w:line="240" w:lineRule="auto"/>
    </w:pPr>
  </w:style>
  <w:style w:type="character" w:customStyle="1" w:styleId="a8">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a2"/>
    <w:link w:val="a7"/>
    <w:rsid w:val="00FA3C17"/>
  </w:style>
  <w:style w:type="paragraph" w:styleId="a9">
    <w:name w:val="footer"/>
    <w:basedOn w:val="a"/>
    <w:link w:val="aa"/>
    <w:unhideWhenUsed/>
    <w:rsid w:val="00FA3C17"/>
    <w:pPr>
      <w:tabs>
        <w:tab w:val="center" w:pos="4677"/>
        <w:tab w:val="right" w:pos="9355"/>
      </w:tabs>
      <w:spacing w:after="0" w:line="240" w:lineRule="auto"/>
    </w:pPr>
  </w:style>
  <w:style w:type="character" w:customStyle="1" w:styleId="aa">
    <w:name w:val="Нижний колонтитул Знак"/>
    <w:basedOn w:val="a2"/>
    <w:link w:val="a9"/>
    <w:rsid w:val="00FA3C17"/>
  </w:style>
  <w:style w:type="table" w:styleId="ab">
    <w:name w:val="Table Grid"/>
    <w:basedOn w:val="a3"/>
    <w:uiPriority w:val="99"/>
    <w:rsid w:val="00390E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semiHidden/>
    <w:unhideWhenUsed/>
    <w:rsid w:val="00C44138"/>
    <w:pPr>
      <w:spacing w:after="0" w:line="240" w:lineRule="auto"/>
    </w:pPr>
    <w:rPr>
      <w:rFonts w:ascii="Tahoma" w:hAnsi="Tahoma" w:cs="Tahoma"/>
      <w:sz w:val="16"/>
      <w:szCs w:val="16"/>
    </w:rPr>
  </w:style>
  <w:style w:type="character" w:customStyle="1" w:styleId="ad">
    <w:name w:val="Текст выноски Знак"/>
    <w:basedOn w:val="a2"/>
    <w:link w:val="ac"/>
    <w:semiHidden/>
    <w:rsid w:val="00C44138"/>
    <w:rPr>
      <w:rFonts w:ascii="Tahoma" w:hAnsi="Tahoma" w:cs="Tahoma"/>
      <w:sz w:val="16"/>
      <w:szCs w:val="16"/>
    </w:rPr>
  </w:style>
  <w:style w:type="paragraph" w:customStyle="1" w:styleId="ConsPlusNormal">
    <w:name w:val="ConsPlusNormal"/>
    <w:link w:val="ConsPlusNormal0"/>
    <w:rsid w:val="001053F3"/>
    <w:pPr>
      <w:widowControl w:val="0"/>
      <w:autoSpaceDE w:val="0"/>
      <w:autoSpaceDN w:val="0"/>
      <w:adjustRightInd w:val="0"/>
      <w:spacing w:after="0" w:line="240" w:lineRule="auto"/>
      <w:ind w:left="714" w:firstLine="720"/>
      <w:jc w:val="both"/>
    </w:pPr>
    <w:rPr>
      <w:rFonts w:ascii="Arial" w:eastAsia="Times New Roman" w:hAnsi="Arial" w:cs="Arial"/>
      <w:sz w:val="20"/>
      <w:szCs w:val="20"/>
      <w:lang w:eastAsia="ru-RU"/>
    </w:rPr>
  </w:style>
  <w:style w:type="character" w:customStyle="1" w:styleId="ConsPlusNormal0">
    <w:name w:val="ConsPlusNormal Знак"/>
    <w:basedOn w:val="a2"/>
    <w:link w:val="ConsPlusNormal"/>
    <w:locked/>
    <w:rsid w:val="001053F3"/>
    <w:rPr>
      <w:rFonts w:ascii="Arial" w:eastAsia="Times New Roman" w:hAnsi="Arial" w:cs="Arial"/>
      <w:sz w:val="20"/>
      <w:szCs w:val="20"/>
      <w:lang w:eastAsia="ru-RU"/>
    </w:rPr>
  </w:style>
  <w:style w:type="paragraph" w:customStyle="1" w:styleId="Iauiue">
    <w:name w:val="Iau?iue"/>
    <w:uiPriority w:val="99"/>
    <w:rsid w:val="001053F3"/>
    <w:pPr>
      <w:widowControl w:val="0"/>
      <w:spacing w:after="0" w:line="240" w:lineRule="auto"/>
      <w:ind w:left="714" w:hanging="357"/>
      <w:jc w:val="both"/>
    </w:pPr>
    <w:rPr>
      <w:rFonts w:ascii="Times New Roman" w:eastAsia="Times New Roman" w:hAnsi="Times New Roman" w:cs="Times New Roman"/>
      <w:sz w:val="20"/>
      <w:szCs w:val="20"/>
      <w:lang w:eastAsia="ru-RU"/>
    </w:rPr>
  </w:style>
  <w:style w:type="paragraph" w:customStyle="1" w:styleId="0">
    <w:name w:val="Основной текст 0"/>
    <w:aliases w:val="А. Основной текст 0 Знак Знак Знак Знак,А. Основной текст 0 Знак Знак Знак Знак Знак Знак,Основной тек...,95 ПК,А. Основной текст 0,1. Основной текст 0"/>
    <w:basedOn w:val="a"/>
    <w:rsid w:val="001053F3"/>
    <w:pPr>
      <w:suppressAutoHyphens/>
      <w:spacing w:after="0" w:line="240" w:lineRule="auto"/>
      <w:ind w:firstLine="539"/>
      <w:jc w:val="both"/>
    </w:pPr>
    <w:rPr>
      <w:rFonts w:ascii="Times New Roman" w:eastAsia="Times New Roman" w:hAnsi="Times New Roman" w:cs="Times New Roman"/>
      <w:color w:val="000000"/>
      <w:kern w:val="1"/>
      <w:sz w:val="24"/>
      <w:szCs w:val="24"/>
      <w:lang w:eastAsia="ar-SA"/>
    </w:rPr>
  </w:style>
  <w:style w:type="paragraph" w:customStyle="1" w:styleId="ae">
    <w:name w:val="Обычный.Название подразделения"/>
    <w:uiPriority w:val="99"/>
    <w:rsid w:val="001053F3"/>
    <w:pPr>
      <w:spacing w:after="0" w:line="240" w:lineRule="auto"/>
    </w:pPr>
    <w:rPr>
      <w:rFonts w:ascii="SchoolBook" w:eastAsia="Times New Roman" w:hAnsi="SchoolBook" w:cs="Times New Roman"/>
      <w:sz w:val="28"/>
      <w:szCs w:val="20"/>
      <w:lang w:eastAsia="ru-RU"/>
    </w:rPr>
  </w:style>
  <w:style w:type="paragraph" w:customStyle="1" w:styleId="af">
    <w:name w:val="Общ"/>
    <w:basedOn w:val="a"/>
    <w:link w:val="af0"/>
    <w:uiPriority w:val="99"/>
    <w:rsid w:val="001053F3"/>
    <w:pPr>
      <w:widowControl w:val="0"/>
      <w:suppressAutoHyphens/>
      <w:spacing w:after="0" w:line="240" w:lineRule="auto"/>
      <w:ind w:firstLine="709"/>
      <w:jc w:val="both"/>
    </w:pPr>
    <w:rPr>
      <w:rFonts w:ascii="Times New Roman" w:eastAsia="Calibri" w:hAnsi="Times New Roman" w:cs="Calibri"/>
      <w:kern w:val="1"/>
      <w:sz w:val="24"/>
      <w:szCs w:val="24"/>
      <w:lang w:eastAsia="ar-SA"/>
    </w:rPr>
  </w:style>
  <w:style w:type="character" w:customStyle="1" w:styleId="af0">
    <w:name w:val="Общ Знак"/>
    <w:basedOn w:val="a2"/>
    <w:link w:val="af"/>
    <w:uiPriority w:val="99"/>
    <w:locked/>
    <w:rsid w:val="001053F3"/>
    <w:rPr>
      <w:rFonts w:ascii="Times New Roman" w:eastAsia="Calibri" w:hAnsi="Times New Roman" w:cs="Calibri"/>
      <w:kern w:val="1"/>
      <w:sz w:val="24"/>
      <w:szCs w:val="24"/>
      <w:lang w:eastAsia="ar-SA"/>
    </w:rPr>
  </w:style>
  <w:style w:type="character" w:styleId="af1">
    <w:name w:val="Strong"/>
    <w:basedOn w:val="a2"/>
    <w:qFormat/>
    <w:rsid w:val="001053F3"/>
    <w:rPr>
      <w:rFonts w:cs="Times New Roman"/>
      <w:b/>
      <w:bCs/>
    </w:rPr>
  </w:style>
  <w:style w:type="paragraph" w:styleId="14">
    <w:name w:val="toc 1"/>
    <w:basedOn w:val="a"/>
    <w:next w:val="a"/>
    <w:autoRedefine/>
    <w:uiPriority w:val="39"/>
    <w:qFormat/>
    <w:rsid w:val="001053F3"/>
    <w:pPr>
      <w:widowControl w:val="0"/>
      <w:tabs>
        <w:tab w:val="right" w:leader="dot" w:pos="9344"/>
      </w:tabs>
      <w:suppressAutoHyphens/>
      <w:spacing w:after="0" w:line="240" w:lineRule="auto"/>
      <w:ind w:firstLine="567"/>
      <w:jc w:val="both"/>
    </w:pPr>
    <w:rPr>
      <w:rFonts w:ascii="Times New Roman" w:eastAsia="Calibri" w:hAnsi="Times New Roman" w:cs="Calibri"/>
      <w:kern w:val="1"/>
      <w:sz w:val="24"/>
      <w:szCs w:val="24"/>
      <w:lang w:eastAsia="ar-SA"/>
    </w:rPr>
  </w:style>
  <w:style w:type="paragraph" w:customStyle="1" w:styleId="FORMATTEXT">
    <w:name w:val=".FORMATTEXT"/>
    <w:uiPriority w:val="99"/>
    <w:rsid w:val="001053F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2">
    <w:name w:val="Hyperlink"/>
    <w:basedOn w:val="a2"/>
    <w:uiPriority w:val="99"/>
    <w:unhideWhenUsed/>
    <w:rsid w:val="00DC339D"/>
    <w:rPr>
      <w:color w:val="0000FF" w:themeColor="hyperlink"/>
      <w:u w:val="single"/>
    </w:rPr>
  </w:style>
  <w:style w:type="paragraph" w:styleId="32">
    <w:name w:val="toc 3"/>
    <w:basedOn w:val="a"/>
    <w:next w:val="a"/>
    <w:autoRedefine/>
    <w:uiPriority w:val="39"/>
    <w:unhideWhenUsed/>
    <w:qFormat/>
    <w:rsid w:val="00DC339D"/>
    <w:pPr>
      <w:spacing w:after="100" w:line="240" w:lineRule="auto"/>
      <w:ind w:left="480"/>
    </w:pPr>
    <w:rPr>
      <w:rFonts w:ascii="Times New Roman" w:eastAsia="Times New Roman" w:hAnsi="Times New Roman" w:cs="Times New Roman"/>
      <w:sz w:val="24"/>
      <w:szCs w:val="24"/>
      <w:lang w:eastAsia="ru-RU"/>
    </w:rPr>
  </w:style>
  <w:style w:type="paragraph" w:styleId="af3">
    <w:name w:val="footnote text"/>
    <w:aliases w:val="Знак,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
    <w:link w:val="af4"/>
    <w:unhideWhenUsed/>
    <w:rsid w:val="00DC339D"/>
    <w:pPr>
      <w:spacing w:after="0" w:line="240" w:lineRule="auto"/>
    </w:pPr>
    <w:rPr>
      <w:rFonts w:ascii="Times New Roman" w:eastAsia="Times New Roman" w:hAnsi="Times New Roman" w:cs="Times New Roman"/>
      <w:sz w:val="20"/>
      <w:szCs w:val="20"/>
      <w:lang w:eastAsia="ru-RU"/>
    </w:rPr>
  </w:style>
  <w:style w:type="character" w:customStyle="1" w:styleId="af4">
    <w:name w:val="Текст сноски Знак"/>
    <w:aliases w:val="Знак Знак,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2"/>
    <w:link w:val="af3"/>
    <w:rsid w:val="00DC339D"/>
    <w:rPr>
      <w:rFonts w:ascii="Times New Roman" w:eastAsia="Times New Roman" w:hAnsi="Times New Roman" w:cs="Times New Roman"/>
      <w:sz w:val="20"/>
      <w:szCs w:val="20"/>
      <w:lang w:eastAsia="ru-RU"/>
    </w:rPr>
  </w:style>
  <w:style w:type="paragraph" w:styleId="af5">
    <w:name w:val="TOC Heading"/>
    <w:basedOn w:val="12"/>
    <w:next w:val="a"/>
    <w:uiPriority w:val="39"/>
    <w:unhideWhenUsed/>
    <w:qFormat/>
    <w:rsid w:val="00DC339D"/>
    <w:pPr>
      <w:outlineLvl w:val="9"/>
    </w:pPr>
  </w:style>
  <w:style w:type="paragraph" w:customStyle="1" w:styleId="CharChar1CharChar1CharChar">
    <w:name w:val="Char Char Знак Знак1 Char Char1 Знак Знак Char Char"/>
    <w:basedOn w:val="a"/>
    <w:next w:val="a"/>
    <w:uiPriority w:val="99"/>
    <w:rsid w:val="00DC339D"/>
    <w:pPr>
      <w:spacing w:before="100" w:beforeAutospacing="1" w:after="100" w:afterAutospacing="1" w:line="240" w:lineRule="auto"/>
    </w:pPr>
    <w:rPr>
      <w:rFonts w:ascii="Tahoma" w:eastAsia="Times New Roman" w:hAnsi="Tahoma" w:cs="Tahoma"/>
      <w:sz w:val="20"/>
      <w:szCs w:val="20"/>
      <w:lang w:val="en-US"/>
    </w:rPr>
  </w:style>
  <w:style w:type="paragraph" w:customStyle="1" w:styleId="210">
    <w:name w:val="Основной текст 21"/>
    <w:basedOn w:val="a"/>
    <w:rsid w:val="00DC339D"/>
    <w:pPr>
      <w:widowControl w:val="0"/>
      <w:suppressAutoHyphens/>
      <w:spacing w:after="0" w:line="240" w:lineRule="auto"/>
      <w:jc w:val="center"/>
    </w:pPr>
    <w:rPr>
      <w:rFonts w:ascii="TimesET" w:eastAsia="TimesET" w:hAnsi="TimesET" w:cs="Calibri"/>
      <w:b/>
      <w:kern w:val="2"/>
      <w:sz w:val="24"/>
      <w:szCs w:val="20"/>
      <w:lang w:eastAsia="ar-SA"/>
    </w:rPr>
  </w:style>
  <w:style w:type="character" w:customStyle="1" w:styleId="WW-Web">
    <w:name w:val="WW-Обычный (Web) Знак"/>
    <w:basedOn w:val="a2"/>
    <w:link w:val="WW-Web0"/>
    <w:locked/>
    <w:rsid w:val="00DC339D"/>
    <w:rPr>
      <w:rFonts w:ascii="Times New Roman" w:eastAsia="Lucida Sans Unicode" w:hAnsi="Times New Roman" w:cs="Calibri"/>
      <w:kern w:val="2"/>
      <w:sz w:val="24"/>
      <w:szCs w:val="20"/>
      <w:lang w:eastAsia="ar-SA"/>
    </w:rPr>
  </w:style>
  <w:style w:type="paragraph" w:customStyle="1" w:styleId="WW-Web0">
    <w:name w:val="WW-Обычный (Web)"/>
    <w:basedOn w:val="a"/>
    <w:link w:val="WW-Web"/>
    <w:rsid w:val="00DC339D"/>
    <w:pPr>
      <w:widowControl w:val="0"/>
      <w:suppressAutoHyphens/>
      <w:spacing w:before="100" w:after="100" w:line="240" w:lineRule="auto"/>
    </w:pPr>
    <w:rPr>
      <w:rFonts w:ascii="Times New Roman" w:eastAsia="Lucida Sans Unicode" w:hAnsi="Times New Roman" w:cs="Calibri"/>
      <w:kern w:val="2"/>
      <w:sz w:val="24"/>
      <w:szCs w:val="20"/>
      <w:lang w:eastAsia="ar-SA"/>
    </w:rPr>
  </w:style>
  <w:style w:type="paragraph" w:customStyle="1" w:styleId="ConsPlusTitle">
    <w:name w:val="ConsPlusTitle"/>
    <w:rsid w:val="00DC339D"/>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ConsPlusNonformat">
    <w:name w:val="ConsPlusNonformat"/>
    <w:uiPriority w:val="99"/>
    <w:rsid w:val="00DC339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nienie">
    <w:name w:val="nienie"/>
    <w:basedOn w:val="a"/>
    <w:uiPriority w:val="99"/>
    <w:rsid w:val="00DC339D"/>
    <w:pPr>
      <w:keepLines/>
      <w:widowControl w:val="0"/>
      <w:spacing w:after="0" w:line="240" w:lineRule="auto"/>
      <w:ind w:left="709" w:hanging="284"/>
      <w:jc w:val="both"/>
    </w:pPr>
    <w:rPr>
      <w:rFonts w:ascii="Peterburg" w:eastAsia="Times New Roman" w:hAnsi="Peterburg" w:cs="Peterburg"/>
      <w:sz w:val="24"/>
      <w:szCs w:val="24"/>
      <w:lang w:eastAsia="ru-RU"/>
    </w:rPr>
  </w:style>
  <w:style w:type="paragraph" w:customStyle="1" w:styleId="af6">
    <w:name w:val="Н пункта"/>
    <w:basedOn w:val="a"/>
    <w:uiPriority w:val="99"/>
    <w:rsid w:val="00DC339D"/>
    <w:pPr>
      <w:tabs>
        <w:tab w:val="num" w:pos="2471"/>
      </w:tabs>
      <w:spacing w:after="0" w:line="240" w:lineRule="auto"/>
      <w:ind w:firstLine="709"/>
      <w:jc w:val="both"/>
    </w:pPr>
    <w:rPr>
      <w:rFonts w:ascii="Times New Roman" w:eastAsia="Times New Roman" w:hAnsi="Times New Roman" w:cs="Times New Roman"/>
      <w:sz w:val="24"/>
      <w:szCs w:val="24"/>
      <w:lang w:eastAsia="ru-RU"/>
    </w:rPr>
  </w:style>
  <w:style w:type="paragraph" w:styleId="af7">
    <w:name w:val="Normal (Web)"/>
    <w:aliases w:val="Обычный (Web)"/>
    <w:basedOn w:val="a"/>
    <w:uiPriority w:val="99"/>
    <w:unhideWhenUsed/>
    <w:rsid w:val="00DC3F8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DC3F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2"/>
    <w:rsid w:val="00D667E0"/>
  </w:style>
  <w:style w:type="numbering" w:customStyle="1" w:styleId="15">
    <w:name w:val="Нет списка1"/>
    <w:next w:val="a4"/>
    <w:uiPriority w:val="99"/>
    <w:semiHidden/>
    <w:unhideWhenUsed/>
    <w:rsid w:val="00A7219B"/>
  </w:style>
  <w:style w:type="character" w:customStyle="1" w:styleId="16">
    <w:name w:val="Просмотренная гиперссылка1"/>
    <w:basedOn w:val="a2"/>
    <w:uiPriority w:val="99"/>
    <w:semiHidden/>
    <w:unhideWhenUsed/>
    <w:rsid w:val="00A7219B"/>
    <w:rPr>
      <w:color w:val="800080"/>
      <w:u w:val="single"/>
    </w:rPr>
  </w:style>
  <w:style w:type="paragraph" w:styleId="23">
    <w:name w:val="toc 2"/>
    <w:basedOn w:val="a"/>
    <w:next w:val="a"/>
    <w:autoRedefine/>
    <w:uiPriority w:val="39"/>
    <w:unhideWhenUsed/>
    <w:qFormat/>
    <w:rsid w:val="00A7219B"/>
    <w:pPr>
      <w:spacing w:after="100" w:line="240" w:lineRule="auto"/>
      <w:ind w:left="240"/>
    </w:pPr>
    <w:rPr>
      <w:rFonts w:ascii="Times New Roman" w:eastAsia="Times New Roman" w:hAnsi="Times New Roman" w:cs="Times New Roman"/>
      <w:sz w:val="24"/>
      <w:szCs w:val="24"/>
      <w:lang w:eastAsia="ru-RU"/>
    </w:rPr>
  </w:style>
  <w:style w:type="character" w:customStyle="1" w:styleId="101">
    <w:name w:val="1 Основной текст 0"/>
    <w:aliases w:val="А. Основной текст 0 Знак Знак"/>
    <w:basedOn w:val="a2"/>
    <w:locked/>
    <w:rsid w:val="00A7219B"/>
    <w:rPr>
      <w:rFonts w:ascii="Times New Roman" w:eastAsia="Calibri" w:hAnsi="Times New Roman" w:cs="Times New Roman" w:hint="default"/>
      <w:color w:val="000000"/>
      <w:kern w:val="24"/>
      <w:sz w:val="24"/>
      <w:szCs w:val="24"/>
    </w:rPr>
  </w:style>
  <w:style w:type="paragraph" w:customStyle="1" w:styleId="01">
    <w:name w:val="Основной текст 01"/>
    <w:aliases w:val="95 ПК1,А. Основной текст 0 Знак Знак Знак Знак1,А. Основной текст 0 Знак Знак Знак Знак Знак Знак1,Основной тек...1,1 Основной текст 01,А. Основной текст 01,А. Основной текст 0 Знак Знак1,1. Основной текст 01"/>
    <w:basedOn w:val="a"/>
    <w:uiPriority w:val="99"/>
    <w:semiHidden/>
    <w:rsid w:val="00A7219B"/>
    <w:pPr>
      <w:spacing w:after="0" w:line="240" w:lineRule="auto"/>
      <w:ind w:firstLine="539"/>
      <w:jc w:val="both"/>
    </w:pPr>
    <w:rPr>
      <w:rFonts w:ascii="Times New Roman" w:eastAsia="Calibri" w:hAnsi="Times New Roman" w:cs="Times New Roman"/>
      <w:color w:val="000000"/>
      <w:kern w:val="24"/>
      <w:sz w:val="24"/>
      <w:szCs w:val="24"/>
    </w:rPr>
  </w:style>
  <w:style w:type="paragraph" w:customStyle="1" w:styleId="Heading">
    <w:name w:val="Heading"/>
    <w:rsid w:val="00A7219B"/>
    <w:pPr>
      <w:autoSpaceDE w:val="0"/>
      <w:autoSpaceDN w:val="0"/>
      <w:adjustRightInd w:val="0"/>
    </w:pPr>
    <w:rPr>
      <w:rFonts w:ascii="Arial" w:eastAsia="Times New Roman" w:hAnsi="Arial" w:cs="Arial"/>
      <w:b/>
      <w:bCs/>
      <w:lang w:eastAsia="ru-RU"/>
    </w:rPr>
  </w:style>
  <w:style w:type="paragraph" w:customStyle="1" w:styleId="af8">
    <w:name w:val="Содержимое таблицы"/>
    <w:basedOn w:val="a"/>
    <w:rsid w:val="00A7219B"/>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character" w:styleId="af9">
    <w:name w:val="footnote reference"/>
    <w:basedOn w:val="a2"/>
    <w:semiHidden/>
    <w:unhideWhenUsed/>
    <w:rsid w:val="00A7219B"/>
    <w:rPr>
      <w:vertAlign w:val="superscript"/>
    </w:rPr>
  </w:style>
  <w:style w:type="character" w:customStyle="1" w:styleId="blk">
    <w:name w:val="blk"/>
    <w:basedOn w:val="a2"/>
    <w:rsid w:val="00A7219B"/>
  </w:style>
  <w:style w:type="table" w:customStyle="1" w:styleId="17">
    <w:name w:val="Сетка таблицы1"/>
    <w:basedOn w:val="a3"/>
    <w:next w:val="ab"/>
    <w:uiPriority w:val="99"/>
    <w:rsid w:val="00A7219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2"/>
    <w:uiPriority w:val="99"/>
    <w:semiHidden/>
    <w:unhideWhenUsed/>
    <w:rsid w:val="00A7219B"/>
    <w:rPr>
      <w:color w:val="800080" w:themeColor="followedHyperlink"/>
      <w:u w:val="single"/>
    </w:rPr>
  </w:style>
  <w:style w:type="numbering" w:customStyle="1" w:styleId="24">
    <w:name w:val="Нет списка2"/>
    <w:next w:val="a4"/>
    <w:uiPriority w:val="99"/>
    <w:semiHidden/>
    <w:unhideWhenUsed/>
    <w:rsid w:val="00AE0D76"/>
  </w:style>
  <w:style w:type="paragraph" w:styleId="a0">
    <w:name w:val="Title"/>
    <w:next w:val="afb"/>
    <w:link w:val="afc"/>
    <w:qFormat/>
    <w:rsid w:val="00AE0D76"/>
    <w:pPr>
      <w:keepNext/>
      <w:widowControl w:val="0"/>
      <w:autoSpaceDN w:val="0"/>
      <w:adjustRightInd w:val="0"/>
      <w:spacing w:before="240" w:after="120" w:line="240" w:lineRule="auto"/>
    </w:pPr>
    <w:rPr>
      <w:rFonts w:ascii="Arial" w:eastAsia="MS Mincho" w:hAnsi="Arial" w:cs="Times New Roman"/>
      <w:sz w:val="28"/>
      <w:szCs w:val="28"/>
      <w:lang w:eastAsia="ru-RU"/>
    </w:rPr>
  </w:style>
  <w:style w:type="character" w:customStyle="1" w:styleId="afc">
    <w:name w:val="Название Знак"/>
    <w:basedOn w:val="a2"/>
    <w:link w:val="a0"/>
    <w:rsid w:val="00AE0D76"/>
    <w:rPr>
      <w:rFonts w:ascii="Arial" w:eastAsia="MS Mincho" w:hAnsi="Arial" w:cs="Times New Roman"/>
      <w:sz w:val="28"/>
      <w:szCs w:val="28"/>
      <w:lang w:eastAsia="ru-RU"/>
    </w:rPr>
  </w:style>
  <w:style w:type="paragraph" w:styleId="a1">
    <w:name w:val="Body Text"/>
    <w:basedOn w:val="a"/>
    <w:link w:val="afd"/>
    <w:rsid w:val="00AE0D76"/>
    <w:pPr>
      <w:widowControl w:val="0"/>
      <w:autoSpaceDN w:val="0"/>
      <w:adjustRightInd w:val="0"/>
      <w:spacing w:after="120" w:line="240" w:lineRule="auto"/>
    </w:pPr>
    <w:rPr>
      <w:rFonts w:ascii="Times New Roman" w:eastAsia="Arial Unicode MS" w:hAnsi="Times New Roman" w:cs="Tahoma"/>
      <w:sz w:val="24"/>
      <w:szCs w:val="24"/>
      <w:lang w:eastAsia="ru-RU"/>
    </w:rPr>
  </w:style>
  <w:style w:type="character" w:customStyle="1" w:styleId="afd">
    <w:name w:val="Основной текст Знак"/>
    <w:basedOn w:val="a2"/>
    <w:link w:val="a1"/>
    <w:rsid w:val="00AE0D76"/>
    <w:rPr>
      <w:rFonts w:ascii="Times New Roman" w:eastAsia="Arial Unicode MS" w:hAnsi="Times New Roman" w:cs="Tahoma"/>
      <w:sz w:val="24"/>
      <w:szCs w:val="24"/>
      <w:lang w:eastAsia="ru-RU"/>
    </w:rPr>
  </w:style>
  <w:style w:type="paragraph" w:styleId="afb">
    <w:name w:val="Subtitle"/>
    <w:basedOn w:val="a0"/>
    <w:next w:val="a1"/>
    <w:link w:val="afe"/>
    <w:qFormat/>
    <w:rsid w:val="00AE0D76"/>
    <w:pPr>
      <w:jc w:val="center"/>
    </w:pPr>
    <w:rPr>
      <w:i/>
      <w:iCs/>
    </w:rPr>
  </w:style>
  <w:style w:type="character" w:customStyle="1" w:styleId="afe">
    <w:name w:val="Подзаголовок Знак"/>
    <w:basedOn w:val="a2"/>
    <w:link w:val="afb"/>
    <w:rsid w:val="00AE0D76"/>
    <w:rPr>
      <w:rFonts w:ascii="Arial" w:eastAsia="MS Mincho" w:hAnsi="Arial" w:cs="Times New Roman"/>
      <w:i/>
      <w:iCs/>
      <w:sz w:val="28"/>
      <w:szCs w:val="28"/>
      <w:lang w:eastAsia="ru-RU"/>
    </w:rPr>
  </w:style>
  <w:style w:type="paragraph" w:styleId="aff">
    <w:name w:val="List"/>
    <w:basedOn w:val="a1"/>
    <w:rsid w:val="00AE0D76"/>
  </w:style>
  <w:style w:type="paragraph" w:styleId="aff0">
    <w:name w:val="caption"/>
    <w:aliases w:val=" Знак,111"/>
    <w:basedOn w:val="a"/>
    <w:link w:val="aff1"/>
    <w:qFormat/>
    <w:rsid w:val="00AE0D76"/>
    <w:pPr>
      <w:widowControl w:val="0"/>
      <w:autoSpaceDN w:val="0"/>
      <w:adjustRightInd w:val="0"/>
      <w:spacing w:before="120" w:after="120" w:line="240" w:lineRule="auto"/>
    </w:pPr>
    <w:rPr>
      <w:rFonts w:ascii="Times New Roman" w:eastAsia="Arial Unicode MS" w:hAnsi="Times New Roman" w:cs="Tahoma"/>
      <w:i/>
      <w:iCs/>
      <w:sz w:val="24"/>
      <w:szCs w:val="24"/>
      <w:lang w:eastAsia="ru-RU"/>
    </w:rPr>
  </w:style>
  <w:style w:type="paragraph" w:customStyle="1" w:styleId="Index">
    <w:name w:val="Index"/>
    <w:basedOn w:val="a"/>
    <w:uiPriority w:val="99"/>
    <w:rsid w:val="00AE0D76"/>
    <w:pPr>
      <w:widowControl w:val="0"/>
      <w:autoSpaceDN w:val="0"/>
      <w:adjustRightInd w:val="0"/>
      <w:spacing w:after="0" w:line="240" w:lineRule="auto"/>
    </w:pPr>
    <w:rPr>
      <w:rFonts w:ascii="Times New Roman" w:eastAsia="Arial Unicode MS" w:hAnsi="Times New Roman" w:cs="Tahoma"/>
      <w:sz w:val="24"/>
      <w:szCs w:val="24"/>
      <w:lang w:eastAsia="ru-RU"/>
    </w:rPr>
  </w:style>
  <w:style w:type="paragraph" w:customStyle="1" w:styleId="TableContents">
    <w:name w:val="Table Contents"/>
    <w:basedOn w:val="a"/>
    <w:uiPriority w:val="99"/>
    <w:rsid w:val="00AE0D76"/>
    <w:pPr>
      <w:widowControl w:val="0"/>
      <w:autoSpaceDN w:val="0"/>
      <w:adjustRightInd w:val="0"/>
      <w:spacing w:after="0" w:line="240" w:lineRule="auto"/>
    </w:pPr>
    <w:rPr>
      <w:rFonts w:ascii="Times New Roman" w:eastAsia="Arial Unicode MS" w:hAnsi="Times New Roman" w:cs="Tahoma"/>
      <w:sz w:val="24"/>
      <w:szCs w:val="24"/>
      <w:lang w:eastAsia="ru-RU"/>
    </w:rPr>
  </w:style>
  <w:style w:type="paragraph" w:styleId="aff2">
    <w:name w:val="Body Text Indent"/>
    <w:basedOn w:val="a"/>
    <w:link w:val="aff3"/>
    <w:rsid w:val="00AE0D76"/>
    <w:pPr>
      <w:widowControl w:val="0"/>
      <w:autoSpaceDN w:val="0"/>
      <w:adjustRightInd w:val="0"/>
      <w:spacing w:after="120" w:line="240" w:lineRule="auto"/>
      <w:ind w:left="283"/>
    </w:pPr>
    <w:rPr>
      <w:rFonts w:ascii="Times New Roman" w:eastAsia="Arial Unicode MS" w:hAnsi="Times New Roman" w:cs="Tahoma"/>
      <w:sz w:val="24"/>
      <w:szCs w:val="24"/>
      <w:lang w:eastAsia="ru-RU"/>
    </w:rPr>
  </w:style>
  <w:style w:type="character" w:customStyle="1" w:styleId="aff3">
    <w:name w:val="Основной текст с отступом Знак"/>
    <w:basedOn w:val="a2"/>
    <w:link w:val="aff2"/>
    <w:rsid w:val="00AE0D76"/>
    <w:rPr>
      <w:rFonts w:ascii="Times New Roman" w:eastAsia="Arial Unicode MS" w:hAnsi="Times New Roman" w:cs="Tahoma"/>
      <w:sz w:val="24"/>
      <w:szCs w:val="24"/>
      <w:lang w:eastAsia="ru-RU"/>
    </w:rPr>
  </w:style>
  <w:style w:type="paragraph" w:customStyle="1" w:styleId="TableHeading">
    <w:name w:val="Table Heading"/>
    <w:basedOn w:val="TableContents"/>
    <w:uiPriority w:val="99"/>
    <w:rsid w:val="00AE0D76"/>
    <w:pPr>
      <w:jc w:val="center"/>
    </w:pPr>
    <w:rPr>
      <w:b/>
      <w:bCs/>
    </w:rPr>
  </w:style>
  <w:style w:type="paragraph" w:customStyle="1" w:styleId="3f3f3f3f3f3f3f3f3f3f3f">
    <w:name w:val="А3fб3fз3fа3fц3f с3fп3fи3fс3fк3fа3f"/>
    <w:basedOn w:val="a"/>
    <w:uiPriority w:val="99"/>
    <w:rsid w:val="00AE0D76"/>
    <w:pPr>
      <w:widowControl w:val="0"/>
      <w:autoSpaceDN w:val="0"/>
      <w:adjustRightInd w:val="0"/>
      <w:spacing w:after="0" w:line="240" w:lineRule="auto"/>
      <w:ind w:left="720"/>
    </w:pPr>
    <w:rPr>
      <w:rFonts w:ascii="Times New Roman" w:eastAsia="Arial Unicode MS" w:hAnsi="Times New Roman" w:cs="Tahoma"/>
      <w:sz w:val="24"/>
      <w:szCs w:val="24"/>
      <w:lang w:eastAsia="ru-RU"/>
    </w:rPr>
  </w:style>
  <w:style w:type="paragraph" w:customStyle="1" w:styleId="3f3f3f3f3f3f3f3f3f3f">
    <w:name w:val="О3fб3fы3fч3fн3fы3fй3f (в3fе3fб3f)"/>
    <w:basedOn w:val="a"/>
    <w:uiPriority w:val="99"/>
    <w:rsid w:val="00AE0D76"/>
    <w:pPr>
      <w:widowControl w:val="0"/>
      <w:autoSpaceDN w:val="0"/>
      <w:adjustRightInd w:val="0"/>
      <w:spacing w:before="280" w:after="119" w:line="240" w:lineRule="auto"/>
    </w:pPr>
    <w:rPr>
      <w:rFonts w:ascii="Times New Roman" w:eastAsia="Times New Roman" w:hAnsi="Times New Roman" w:cs="Times New Roman"/>
      <w:sz w:val="24"/>
      <w:szCs w:val="24"/>
      <w:lang w:eastAsia="ru-RU"/>
    </w:rPr>
  </w:style>
  <w:style w:type="character" w:customStyle="1" w:styleId="BulletSymbols">
    <w:name w:val="Bullet Symbols"/>
    <w:uiPriority w:val="99"/>
    <w:rsid w:val="00AE0D76"/>
    <w:rPr>
      <w:rFonts w:ascii="OpenSymbol" w:eastAsia="Times New Roman" w:hAnsi="OpenSymbol" w:cs="OpenSymbol"/>
    </w:rPr>
  </w:style>
  <w:style w:type="character" w:customStyle="1" w:styleId="WW8Num10z0">
    <w:name w:val="WW8Num10z0"/>
    <w:rsid w:val="00AE0D76"/>
    <w:rPr>
      <w:rFonts w:ascii="Symbol" w:eastAsia="Arial Unicode MS" w:hAnsi="Symbol" w:cs="StarSymbol"/>
      <w:sz w:val="18"/>
      <w:szCs w:val="18"/>
    </w:rPr>
  </w:style>
  <w:style w:type="character" w:customStyle="1" w:styleId="NumberingSymbols">
    <w:name w:val="Numbering Symbols"/>
    <w:uiPriority w:val="99"/>
    <w:rsid w:val="00AE0D76"/>
    <w:rPr>
      <w:rFonts w:eastAsia="Arial Unicode MS" w:cs="Tahoma"/>
    </w:rPr>
  </w:style>
  <w:style w:type="character" w:customStyle="1" w:styleId="StrongEmphasis">
    <w:name w:val="Strong Emphasis"/>
    <w:uiPriority w:val="99"/>
    <w:rsid w:val="00AE0D76"/>
    <w:rPr>
      <w:rFonts w:eastAsia="Arial Unicode MS" w:cs="Tahoma"/>
      <w:b/>
      <w:bCs/>
    </w:rPr>
  </w:style>
  <w:style w:type="character" w:customStyle="1" w:styleId="Internetlink">
    <w:name w:val="Internet link"/>
    <w:uiPriority w:val="99"/>
    <w:rsid w:val="00AE0D76"/>
    <w:rPr>
      <w:rFonts w:eastAsia="Arial Unicode MS" w:cs="Tahoma"/>
      <w:color w:val="000080"/>
      <w:u w:val="single"/>
    </w:rPr>
  </w:style>
  <w:style w:type="paragraph" w:customStyle="1" w:styleId="1">
    <w:name w:val="Заголовок 1 уровень"/>
    <w:basedOn w:val="a"/>
    <w:qFormat/>
    <w:rsid w:val="00AE0D76"/>
    <w:pPr>
      <w:pageBreakBefore/>
      <w:widowControl w:val="0"/>
      <w:numPr>
        <w:numId w:val="6"/>
      </w:numPr>
      <w:autoSpaceDN w:val="0"/>
      <w:adjustRightInd w:val="0"/>
      <w:spacing w:after="0" w:line="240" w:lineRule="auto"/>
      <w:jc w:val="both"/>
    </w:pPr>
    <w:rPr>
      <w:rFonts w:ascii="Times New Roman" w:eastAsia="Arial Unicode MS" w:hAnsi="Times New Roman" w:cs="Tahoma"/>
      <w:b/>
      <w:bCs/>
      <w:sz w:val="28"/>
      <w:szCs w:val="24"/>
      <w:lang w:eastAsia="ru-RU"/>
    </w:rPr>
  </w:style>
  <w:style w:type="paragraph" w:customStyle="1" w:styleId="2">
    <w:name w:val="Заголовок 2 уровень"/>
    <w:basedOn w:val="a"/>
    <w:qFormat/>
    <w:rsid w:val="00AE0D76"/>
    <w:pPr>
      <w:widowControl w:val="0"/>
      <w:numPr>
        <w:numId w:val="7"/>
      </w:numPr>
      <w:tabs>
        <w:tab w:val="left" w:pos="1134"/>
      </w:tabs>
      <w:autoSpaceDN w:val="0"/>
      <w:adjustRightInd w:val="0"/>
      <w:spacing w:after="0" w:line="240" w:lineRule="auto"/>
      <w:ind w:left="0" w:firstLine="567"/>
      <w:jc w:val="both"/>
    </w:pPr>
    <w:rPr>
      <w:rFonts w:ascii="Times New Roman" w:eastAsia="Arial Unicode MS" w:hAnsi="Times New Roman" w:cs="Tahoma"/>
      <w:b/>
      <w:sz w:val="24"/>
      <w:szCs w:val="24"/>
      <w:lang w:eastAsia="ru-RU"/>
    </w:rPr>
  </w:style>
  <w:style w:type="paragraph" w:customStyle="1" w:styleId="10">
    <w:name w:val="Стиль1"/>
    <w:basedOn w:val="af7"/>
    <w:qFormat/>
    <w:rsid w:val="00AE0D76"/>
    <w:pPr>
      <w:numPr>
        <w:numId w:val="8"/>
      </w:numPr>
      <w:tabs>
        <w:tab w:val="left" w:pos="1559"/>
      </w:tabs>
      <w:spacing w:after="0" w:afterAutospacing="0"/>
      <w:ind w:left="0" w:firstLine="851"/>
      <w:jc w:val="both"/>
    </w:pPr>
    <w:rPr>
      <w:b/>
      <w:bCs/>
      <w:i/>
      <w:iCs/>
    </w:rPr>
  </w:style>
  <w:style w:type="paragraph" w:customStyle="1" w:styleId="Default">
    <w:name w:val="Default"/>
    <w:rsid w:val="00AE0D76"/>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f1">
    <w:name w:val="Название объекта Знак"/>
    <w:aliases w:val=" Знак Знак,111 Знак"/>
    <w:basedOn w:val="a2"/>
    <w:link w:val="aff0"/>
    <w:rsid w:val="00AE0D76"/>
    <w:rPr>
      <w:rFonts w:ascii="Times New Roman" w:eastAsia="Arial Unicode MS" w:hAnsi="Times New Roman" w:cs="Tahoma"/>
      <w:i/>
      <w:iCs/>
      <w:sz w:val="24"/>
      <w:szCs w:val="24"/>
      <w:lang w:eastAsia="ru-RU"/>
    </w:rPr>
  </w:style>
  <w:style w:type="paragraph" w:customStyle="1" w:styleId="ConsPlusCell">
    <w:name w:val="ConsPlusCell"/>
    <w:uiPriority w:val="99"/>
    <w:rsid w:val="00AE0D76"/>
    <w:pPr>
      <w:widowControl w:val="0"/>
      <w:autoSpaceDN w:val="0"/>
      <w:adjustRightInd w:val="0"/>
    </w:pPr>
    <w:rPr>
      <w:rFonts w:ascii="Arial" w:eastAsia="Times New Roman" w:hAnsi="Arial" w:cs="Times New Roman"/>
      <w:sz w:val="20"/>
      <w:szCs w:val="20"/>
    </w:rPr>
  </w:style>
  <w:style w:type="paragraph" w:customStyle="1" w:styleId="100">
    <w:name w:val="Стиль10"/>
    <w:basedOn w:val="a"/>
    <w:qFormat/>
    <w:rsid w:val="00AE0D76"/>
    <w:pPr>
      <w:numPr>
        <w:numId w:val="10"/>
      </w:numPr>
      <w:tabs>
        <w:tab w:val="left" w:pos="1134"/>
        <w:tab w:val="left" w:pos="1559"/>
      </w:tabs>
      <w:spacing w:before="100" w:beforeAutospacing="1" w:after="119" w:line="240" w:lineRule="auto"/>
      <w:jc w:val="both"/>
    </w:pPr>
    <w:rPr>
      <w:rFonts w:ascii="Times New Roman" w:eastAsia="Times New Roman" w:hAnsi="Times New Roman" w:cs="Times New Roman"/>
      <w:b/>
      <w:bCs/>
      <w:i/>
      <w:iCs/>
      <w:sz w:val="24"/>
      <w:szCs w:val="24"/>
      <w:lang w:eastAsia="ru-RU"/>
    </w:rPr>
  </w:style>
  <w:style w:type="table" w:customStyle="1" w:styleId="25">
    <w:name w:val="Сетка таблицы2"/>
    <w:basedOn w:val="a3"/>
    <w:next w:val="ab"/>
    <w:uiPriority w:val="59"/>
    <w:rsid w:val="00AE0D7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Сетка таблицы3"/>
    <w:basedOn w:val="a3"/>
    <w:next w:val="ab"/>
    <w:uiPriority w:val="59"/>
    <w:rsid w:val="00E34A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1">
    <w:name w:val="toc 4"/>
    <w:basedOn w:val="a"/>
    <w:next w:val="a"/>
    <w:autoRedefine/>
    <w:uiPriority w:val="39"/>
    <w:unhideWhenUsed/>
    <w:rsid w:val="00D30AFD"/>
    <w:pPr>
      <w:spacing w:after="100"/>
      <w:ind w:left="660"/>
    </w:pPr>
  </w:style>
  <w:style w:type="character" w:customStyle="1" w:styleId="40">
    <w:name w:val="Заголовок 4 Знак"/>
    <w:basedOn w:val="a2"/>
    <w:link w:val="4"/>
    <w:rsid w:val="00D30AFD"/>
    <w:rPr>
      <w:rFonts w:ascii="Times New Roman" w:eastAsia="Times New Roman" w:hAnsi="Times New Roman" w:cs="Times New Roman"/>
      <w:b/>
      <w:bCs/>
      <w:i/>
      <w:sz w:val="24"/>
      <w:szCs w:val="24"/>
      <w:lang w:eastAsia="ru-RU"/>
    </w:rPr>
  </w:style>
  <w:style w:type="character" w:customStyle="1" w:styleId="50">
    <w:name w:val="Заголовок 5 Знак"/>
    <w:basedOn w:val="a2"/>
    <w:link w:val="5"/>
    <w:rsid w:val="00D30AFD"/>
    <w:rPr>
      <w:rFonts w:ascii="Times New Roman" w:eastAsia="Times New Roman" w:hAnsi="Times New Roman" w:cs="Times New Roman"/>
      <w:b/>
      <w:i/>
      <w:sz w:val="24"/>
      <w:szCs w:val="24"/>
      <w:lang w:eastAsia="ru-RU"/>
    </w:rPr>
  </w:style>
  <w:style w:type="character" w:customStyle="1" w:styleId="61">
    <w:name w:val="Заголовок 6 Знак"/>
    <w:basedOn w:val="a2"/>
    <w:link w:val="60"/>
    <w:rsid w:val="00D30AFD"/>
    <w:rPr>
      <w:rFonts w:ascii="Times New Roman" w:eastAsia="Times New Roman" w:hAnsi="Times New Roman" w:cs="Times New Roman"/>
      <w:i/>
      <w:sz w:val="24"/>
      <w:szCs w:val="24"/>
      <w:lang w:eastAsia="ru-RU"/>
    </w:rPr>
  </w:style>
  <w:style w:type="character" w:customStyle="1" w:styleId="71">
    <w:name w:val="Заголовок 7 Знак"/>
    <w:basedOn w:val="a2"/>
    <w:link w:val="70"/>
    <w:rsid w:val="00D30AFD"/>
    <w:rPr>
      <w:rFonts w:ascii="Times New Roman" w:eastAsia="Times New Roman" w:hAnsi="Times New Roman" w:cs="Times New Roman"/>
      <w:sz w:val="24"/>
      <w:szCs w:val="24"/>
      <w:lang w:eastAsia="ru-RU"/>
    </w:rPr>
  </w:style>
  <w:style w:type="character" w:customStyle="1" w:styleId="81">
    <w:name w:val="Заголовок 8 Знак"/>
    <w:basedOn w:val="a2"/>
    <w:link w:val="80"/>
    <w:rsid w:val="00D30AFD"/>
    <w:rPr>
      <w:rFonts w:ascii="Times New Roman" w:eastAsia="Times New Roman" w:hAnsi="Times New Roman" w:cs="Times New Roman"/>
      <w:i/>
      <w:iCs/>
      <w:sz w:val="24"/>
      <w:szCs w:val="24"/>
      <w:lang w:eastAsia="ru-RU"/>
    </w:rPr>
  </w:style>
  <w:style w:type="character" w:customStyle="1" w:styleId="91">
    <w:name w:val="Заголовок 9 Знак"/>
    <w:basedOn w:val="a2"/>
    <w:link w:val="90"/>
    <w:rsid w:val="00D30AFD"/>
    <w:rPr>
      <w:rFonts w:ascii="Arial" w:eastAsia="Times New Roman" w:hAnsi="Arial" w:cs="Arial"/>
      <w:lang w:eastAsia="ru-RU"/>
    </w:rPr>
  </w:style>
  <w:style w:type="numbering" w:customStyle="1" w:styleId="34">
    <w:name w:val="Нет списка3"/>
    <w:next w:val="a4"/>
    <w:uiPriority w:val="99"/>
    <w:semiHidden/>
    <w:unhideWhenUsed/>
    <w:rsid w:val="00D30AFD"/>
  </w:style>
  <w:style w:type="paragraph" w:customStyle="1" w:styleId="3f3f3f3f3f3f3f3f3f3f3f3f3f31">
    <w:name w:val="О3fс3fн3fо3fв3fн3fо3fй3f т3fе3fк3fс3fт3f 31"/>
    <w:basedOn w:val="a"/>
    <w:uiPriority w:val="99"/>
    <w:rsid w:val="00D30AFD"/>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paragraph" w:customStyle="1" w:styleId="3f3f3f3f3f2">
    <w:name w:val="Т3fе3fк3fс3fт3f2"/>
    <w:basedOn w:val="a"/>
    <w:uiPriority w:val="99"/>
    <w:rsid w:val="00D30AFD"/>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
    <w:uiPriority w:val="99"/>
    <w:rsid w:val="00D30AFD"/>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styleId="aff4">
    <w:name w:val="No Spacing"/>
    <w:uiPriority w:val="99"/>
    <w:qFormat/>
    <w:rsid w:val="00D30AFD"/>
    <w:pPr>
      <w:widowControl w:val="0"/>
      <w:autoSpaceDN w:val="0"/>
      <w:adjustRightInd w:val="0"/>
    </w:pPr>
    <w:rPr>
      <w:rFonts w:ascii="Calibri" w:eastAsia="Arial Unicode MS" w:hAnsi="Calibri" w:cs="Tahoma"/>
    </w:rPr>
  </w:style>
  <w:style w:type="paragraph" w:customStyle="1" w:styleId="3f3f3f3f3f3f3f3f3f3f3f3f3f1">
    <w:name w:val="К3fр3fа3fс3fн3fа3fя3f с3fт3fр3fо3fк3fа3f1"/>
    <w:basedOn w:val="a1"/>
    <w:uiPriority w:val="99"/>
    <w:rsid w:val="00D30AFD"/>
    <w:pPr>
      <w:spacing w:after="0" w:line="100" w:lineRule="atLeast"/>
    </w:pPr>
    <w:rPr>
      <w:rFonts w:eastAsia="Times New Roman" w:cs="Times New Roman"/>
      <w:sz w:val="20"/>
      <w:szCs w:val="20"/>
    </w:rPr>
  </w:style>
  <w:style w:type="paragraph" w:customStyle="1" w:styleId="3f3f3f3f3f3f3f3f3f3f3f3f3f32">
    <w:name w:val="О3fс3fн3fо3fв3fн3fо3fй3f т3fе3fк3fс3fт3f 32"/>
    <w:basedOn w:val="a"/>
    <w:uiPriority w:val="99"/>
    <w:rsid w:val="00D30AFD"/>
    <w:pPr>
      <w:widowControl w:val="0"/>
      <w:autoSpaceDN w:val="0"/>
      <w:adjustRightInd w:val="0"/>
      <w:spacing w:after="120" w:line="100" w:lineRule="atLeast"/>
    </w:pPr>
    <w:rPr>
      <w:rFonts w:ascii="Times New Roman" w:eastAsia="Times New Roman" w:hAnsi="Times New Roman" w:cs="Times New Roman"/>
      <w:sz w:val="16"/>
      <w:szCs w:val="16"/>
      <w:lang w:eastAsia="ru-RU"/>
    </w:rPr>
  </w:style>
  <w:style w:type="paragraph" w:customStyle="1" w:styleId="3f3f3f3f3f3f3f3f3f3f3f3f3f3">
    <w:name w:val="О3fс3fн3fо3fв3fн3fо3fй3f т3fе3fк3fс3fт3f 3"/>
    <w:basedOn w:val="a"/>
    <w:uiPriority w:val="99"/>
    <w:rsid w:val="00D30AFD"/>
    <w:pPr>
      <w:widowControl w:val="0"/>
      <w:autoSpaceDN w:val="0"/>
      <w:adjustRightInd w:val="0"/>
      <w:spacing w:after="120" w:line="100" w:lineRule="atLeast"/>
    </w:pPr>
    <w:rPr>
      <w:rFonts w:ascii="Times New Roman" w:eastAsia="Times New Roman" w:hAnsi="Times New Roman" w:cs="Times New Roman"/>
      <w:sz w:val="16"/>
      <w:szCs w:val="16"/>
      <w:lang w:eastAsia="ru-RU"/>
    </w:rPr>
  </w:style>
  <w:style w:type="paragraph" w:customStyle="1" w:styleId="3f3f3f3f3f3f3f3f3f3f3f3f">
    <w:name w:val="Б3fе3fз3f и3fн3fт3fе3fр3fв3fа3fл3fа3f"/>
    <w:uiPriority w:val="99"/>
    <w:rsid w:val="00D30AFD"/>
    <w:pPr>
      <w:widowControl w:val="0"/>
      <w:autoSpaceDN w:val="0"/>
      <w:adjustRightInd w:val="0"/>
    </w:pPr>
    <w:rPr>
      <w:rFonts w:ascii="Times New Roman" w:eastAsia="Times New Roman" w:hAnsi="Times New Roman" w:cs="Calibri"/>
      <w:sz w:val="24"/>
    </w:rPr>
  </w:style>
  <w:style w:type="paragraph" w:customStyle="1" w:styleId="3f3f3f3f3f3f3f3f3f3f3f3f3f3f3f3f3f3f3f3f3f3f3f3f3f3f2">
    <w:name w:val="О3f3fс3f3fн3f3fо3f3fв3f3fн3f3fо3f3fй3f3f т3f3fе3f3fк3f3fс3f3fт3f3f 2"/>
    <w:basedOn w:val="a"/>
    <w:uiPriority w:val="99"/>
    <w:rsid w:val="00D30AFD"/>
    <w:pPr>
      <w:widowControl w:val="0"/>
      <w:autoSpaceDN w:val="0"/>
      <w:adjustRightInd w:val="0"/>
      <w:spacing w:after="120" w:line="480" w:lineRule="auto"/>
    </w:pPr>
    <w:rPr>
      <w:rFonts w:ascii="Times New Roman" w:eastAsia="Times New Roman" w:hAnsi="Times New Roman" w:cs="Tahoma"/>
      <w:color w:val="000000"/>
      <w:sz w:val="24"/>
      <w:szCs w:val="24"/>
      <w:lang w:val="en-US" w:eastAsia="ru-RU"/>
    </w:rPr>
  </w:style>
  <w:style w:type="paragraph" w:customStyle="1" w:styleId="3f3f3f3f3f3f3f3f3f3f3f3f3f3f3f3f3f3f3f3f3f3f3f3f3f3f3f3f3f3f">
    <w:name w:val="Н3f3fа3f3fз3f3fв3f3fа3f3fн3f3fи3f3fе3f3f т3f3fа3f3fб3f3fл3f3fи3f3fц3f3fы3f3f"/>
    <w:basedOn w:val="a"/>
    <w:uiPriority w:val="99"/>
    <w:rsid w:val="00D30AFD"/>
    <w:pPr>
      <w:keepNext/>
      <w:keepLines/>
      <w:widowControl w:val="0"/>
      <w:autoSpaceDN w:val="0"/>
      <w:adjustRightInd w:val="0"/>
      <w:spacing w:before="120" w:after="0" w:line="100" w:lineRule="atLeast"/>
      <w:ind w:left="357" w:right="357" w:firstLine="720"/>
      <w:jc w:val="right"/>
    </w:pPr>
    <w:rPr>
      <w:rFonts w:ascii="Arial" w:eastAsia="Times New Roman" w:hAnsi="Arial" w:cs="Tahoma"/>
      <w:b/>
      <w:color w:val="000000"/>
      <w:sz w:val="24"/>
      <w:szCs w:val="20"/>
      <w:lang w:val="en-US" w:eastAsia="ru-RU"/>
    </w:rPr>
  </w:style>
  <w:style w:type="paragraph" w:customStyle="1" w:styleId="3f3f3f3f3f3f3f3f3f3f3f3f3f3f12">
    <w:name w:val="т3f3fа3f3fб3f3fл3f3fи3f3fц3f3fы3f3f 12"/>
    <w:basedOn w:val="a"/>
    <w:uiPriority w:val="99"/>
    <w:rsid w:val="00D30AFD"/>
    <w:pPr>
      <w:keepLines/>
      <w:widowControl w:val="0"/>
      <w:autoSpaceDN w:val="0"/>
      <w:adjustRightInd w:val="0"/>
      <w:spacing w:after="0" w:line="100" w:lineRule="atLeast"/>
      <w:jc w:val="both"/>
    </w:pPr>
    <w:rPr>
      <w:rFonts w:ascii="Times New Roman" w:eastAsia="Times New Roman" w:hAnsi="Times New Roman" w:cs="Tahoma"/>
      <w:color w:val="000000"/>
      <w:sz w:val="24"/>
      <w:szCs w:val="20"/>
      <w:lang w:val="en-US" w:eastAsia="ru-RU"/>
    </w:rPr>
  </w:style>
  <w:style w:type="character" w:customStyle="1" w:styleId="3f3f3f3f3f3f3f3f3f23f3f3f3f">
    <w:name w:val="З3fа3fг3fо3fл3fо3fв3fо3fк3f 2 З3fн3fа3fк3f"/>
    <w:uiPriority w:val="99"/>
    <w:rsid w:val="00D30AFD"/>
    <w:rPr>
      <w:rFonts w:eastAsia="Arial Unicode MS" w:cs="Tahoma"/>
      <w:sz w:val="22"/>
      <w:szCs w:val="22"/>
      <w:lang w:val="x-none" w:eastAsia="en-US"/>
    </w:rPr>
  </w:style>
  <w:style w:type="character" w:customStyle="1" w:styleId="3f3f3f3f3f3f3f3f3f3f3f3f3f3f3f3f3f">
    <w:name w:val="О3fс3fн3fо3fв3fн3fо3fй3f т3fе3fк3fс3fт3f З3fн3fа3fк3f"/>
    <w:uiPriority w:val="99"/>
    <w:rsid w:val="00D30AFD"/>
    <w:rPr>
      <w:rFonts w:eastAsia="Arial Unicode MS" w:cs="Tahoma"/>
      <w:sz w:val="22"/>
      <w:szCs w:val="22"/>
      <w:lang w:val="x-none" w:eastAsia="en-US"/>
    </w:rPr>
  </w:style>
  <w:style w:type="character" w:customStyle="1" w:styleId="3f3f3f3f3f3f3f3f3f3f3f3f3f3f3f3f3f3f3f3f3f">
    <w:name w:val="В3fе3fр3fх3fн3fи3fй3f к3fо3fл3fо3fн3fт3fи3fт3fу3fл3f З3fн3fа3fк3f"/>
    <w:uiPriority w:val="99"/>
    <w:rsid w:val="00D30AFD"/>
    <w:rPr>
      <w:rFonts w:eastAsia="Arial Unicode MS" w:cs="Tahoma"/>
      <w:sz w:val="22"/>
      <w:szCs w:val="22"/>
      <w:lang w:val="x-none" w:eastAsia="en-US"/>
    </w:rPr>
  </w:style>
  <w:style w:type="character" w:customStyle="1" w:styleId="3f3f3f3f3f3f3f3f3f13f3f3f3f">
    <w:name w:val="З3fа3fг3fо3fл3fо3fв3fо3fк3f 1 З3fн3fа3fк3f"/>
    <w:uiPriority w:val="99"/>
    <w:rsid w:val="00D30AFD"/>
    <w:rPr>
      <w:rFonts w:eastAsia="Arial Unicode MS" w:cs="Tahoma"/>
      <w:sz w:val="22"/>
      <w:szCs w:val="22"/>
      <w:lang w:val="x-none" w:eastAsia="en-US"/>
    </w:rPr>
  </w:style>
  <w:style w:type="character" w:customStyle="1" w:styleId="3f3f3f3f3f3f3f3f3f3f3f3f3f3f3f3f3f3f3f">
    <w:name w:val="О3fс3fн3fо3fв3fн3fо3fй3f ш3fр3fи3fф3fт3f а3fб3fз3fа3fц3fа3f"/>
    <w:uiPriority w:val="99"/>
    <w:rsid w:val="00D30AFD"/>
    <w:rPr>
      <w:rFonts w:eastAsia="Arial Unicode MS"/>
      <w:sz w:val="22"/>
      <w:lang w:val="x-none" w:eastAsia="en-US"/>
    </w:rPr>
  </w:style>
  <w:style w:type="character" w:customStyle="1" w:styleId="FootnoteSymbol">
    <w:name w:val="Footnote Symbol"/>
    <w:uiPriority w:val="99"/>
    <w:rsid w:val="00D30AFD"/>
    <w:rPr>
      <w:rFonts w:eastAsia="Arial Unicode MS" w:cs="Tahoma"/>
      <w:position w:val="9"/>
      <w:sz w:val="22"/>
      <w:szCs w:val="22"/>
      <w:lang w:val="x-none" w:eastAsia="en-US"/>
    </w:rPr>
  </w:style>
  <w:style w:type="character" w:customStyle="1" w:styleId="Footnoteanchor">
    <w:name w:val="Footnote anchor"/>
    <w:uiPriority w:val="99"/>
    <w:rsid w:val="00D30AFD"/>
    <w:rPr>
      <w:rFonts w:eastAsia="Arial Unicode MS"/>
      <w:position w:val="9"/>
      <w:sz w:val="22"/>
      <w:lang w:val="x-none" w:eastAsia="en-US"/>
    </w:rPr>
  </w:style>
  <w:style w:type="character" w:customStyle="1" w:styleId="WW8Num78z0">
    <w:name w:val="WW8Num78z0"/>
    <w:rsid w:val="00D30AFD"/>
    <w:rPr>
      <w:rFonts w:ascii="Symbol" w:eastAsia="Arial Unicode MS" w:hAnsi="Symbol"/>
      <w:sz w:val="18"/>
      <w:lang w:val="x-none" w:eastAsia="en-US"/>
    </w:rPr>
  </w:style>
  <w:style w:type="character" w:customStyle="1" w:styleId="WW8Num4z0">
    <w:name w:val="WW8Num4z0"/>
    <w:rsid w:val="00D30AFD"/>
    <w:rPr>
      <w:rFonts w:ascii="Symbol" w:eastAsia="Arial Unicode MS" w:hAnsi="Symbol"/>
      <w:sz w:val="18"/>
      <w:lang w:val="x-none" w:eastAsia="en-US"/>
    </w:rPr>
  </w:style>
  <w:style w:type="character" w:customStyle="1" w:styleId="WW8Num4z1">
    <w:name w:val="WW8Num4z1"/>
    <w:rsid w:val="00D30AFD"/>
    <w:rPr>
      <w:rFonts w:ascii="Wingdings 2" w:eastAsia="Arial Unicode MS" w:hAnsi="Wingdings 2"/>
      <w:sz w:val="18"/>
      <w:lang w:val="x-none" w:eastAsia="en-US"/>
    </w:rPr>
  </w:style>
  <w:style w:type="character" w:customStyle="1" w:styleId="WW8Num4z2">
    <w:name w:val="WW8Num4z2"/>
    <w:rsid w:val="00D30AFD"/>
    <w:rPr>
      <w:rFonts w:ascii="StarSymbol" w:eastAsia="Arial Unicode MS" w:hAnsi="StarSymbol"/>
      <w:sz w:val="18"/>
      <w:lang w:val="x-none" w:eastAsia="en-US"/>
    </w:rPr>
  </w:style>
  <w:style w:type="character" w:customStyle="1" w:styleId="WW8Num4z3">
    <w:name w:val="WW8Num4z3"/>
    <w:rsid w:val="00D30AFD"/>
    <w:rPr>
      <w:rFonts w:ascii="Wingdings" w:eastAsia="Arial Unicode MS" w:hAnsi="Wingdings"/>
      <w:sz w:val="22"/>
      <w:lang w:val="x-none" w:eastAsia="en-US"/>
    </w:rPr>
  </w:style>
  <w:style w:type="character" w:customStyle="1" w:styleId="WW8Num5z0">
    <w:name w:val="WW8Num5z0"/>
    <w:rsid w:val="00D30AFD"/>
    <w:rPr>
      <w:rFonts w:eastAsia="Arial Unicode MS"/>
      <w:sz w:val="20"/>
      <w:lang w:val="x-none" w:eastAsia="en-US"/>
    </w:rPr>
  </w:style>
  <w:style w:type="character" w:customStyle="1" w:styleId="WW8Num5z1">
    <w:name w:val="WW8Num5z1"/>
    <w:rsid w:val="00D30AFD"/>
    <w:rPr>
      <w:rFonts w:ascii="Wingdings 2" w:eastAsia="Arial Unicode MS" w:hAnsi="Wingdings 2"/>
      <w:sz w:val="18"/>
      <w:lang w:val="x-none" w:eastAsia="en-US"/>
    </w:rPr>
  </w:style>
  <w:style w:type="character" w:customStyle="1" w:styleId="WW8Num5z2">
    <w:name w:val="WW8Num5z2"/>
    <w:rsid w:val="00D30AFD"/>
    <w:rPr>
      <w:rFonts w:ascii="StarSymbol" w:eastAsia="Arial Unicode MS" w:hAnsi="StarSymbol"/>
      <w:sz w:val="18"/>
      <w:lang w:val="x-none" w:eastAsia="en-US"/>
    </w:rPr>
  </w:style>
  <w:style w:type="character" w:customStyle="1" w:styleId="WW8Num38z0">
    <w:name w:val="WW8Num38z0"/>
    <w:rsid w:val="00D30AFD"/>
    <w:rPr>
      <w:rFonts w:eastAsia="Arial Unicode MS"/>
      <w:b/>
      <w:sz w:val="22"/>
      <w:lang w:val="x-none" w:eastAsia="en-US"/>
    </w:rPr>
  </w:style>
  <w:style w:type="character" w:customStyle="1" w:styleId="WW8Num38z1">
    <w:name w:val="WW8Num38z1"/>
    <w:rsid w:val="00D30AFD"/>
    <w:rPr>
      <w:rFonts w:ascii="MS Mincho" w:eastAsia="Arial Unicode MS" w:hAnsi="MS Mincho"/>
      <w:sz w:val="18"/>
      <w:lang w:val="x-none" w:eastAsia="en-US"/>
    </w:rPr>
  </w:style>
  <w:style w:type="character" w:customStyle="1" w:styleId="WW8Num39z0">
    <w:name w:val="WW8Num39z0"/>
    <w:rsid w:val="00D30AFD"/>
    <w:rPr>
      <w:rFonts w:eastAsia="Arial Unicode MS"/>
      <w:b/>
      <w:sz w:val="22"/>
      <w:lang w:val="x-none" w:eastAsia="en-US"/>
    </w:rPr>
  </w:style>
  <w:style w:type="character" w:customStyle="1" w:styleId="WW8Num39z1">
    <w:name w:val="WW8Num39z1"/>
    <w:rsid w:val="00D30AFD"/>
    <w:rPr>
      <w:rFonts w:ascii="OpenSymbol" w:eastAsia="Arial Unicode MS" w:hAnsi="OpenSymbol"/>
      <w:sz w:val="18"/>
      <w:lang w:val="x-none" w:eastAsia="en-US"/>
    </w:rPr>
  </w:style>
  <w:style w:type="character" w:customStyle="1" w:styleId="WW8Num41z0">
    <w:name w:val="WW8Num41z0"/>
    <w:rsid w:val="00D30AFD"/>
    <w:rPr>
      <w:rFonts w:ascii="Wingdings" w:eastAsia="Arial Unicode MS" w:hAnsi="Wingdings"/>
      <w:sz w:val="18"/>
      <w:lang w:val="x-none" w:eastAsia="en-US"/>
    </w:rPr>
  </w:style>
  <w:style w:type="character" w:customStyle="1" w:styleId="WW8Num41z1">
    <w:name w:val="WW8Num41z1"/>
    <w:rsid w:val="00D30AFD"/>
    <w:rPr>
      <w:rFonts w:ascii="Symbol" w:eastAsia="Arial Unicode MS" w:hAnsi="Symbol"/>
      <w:sz w:val="18"/>
      <w:lang w:val="x-none" w:eastAsia="en-US"/>
    </w:rPr>
  </w:style>
  <w:style w:type="character" w:customStyle="1" w:styleId="WW8Num42z0">
    <w:name w:val="WW8Num42z0"/>
    <w:rsid w:val="00D30AFD"/>
    <w:rPr>
      <w:rFonts w:ascii="Symbol" w:eastAsia="Arial Unicode MS" w:hAnsi="Symbol"/>
      <w:sz w:val="18"/>
      <w:lang w:val="x-none" w:eastAsia="en-US"/>
    </w:rPr>
  </w:style>
  <w:style w:type="character" w:customStyle="1" w:styleId="WW8Num42z1">
    <w:name w:val="WW8Num42z1"/>
    <w:rsid w:val="00D30AFD"/>
    <w:rPr>
      <w:rFonts w:eastAsia="Arial Unicode MS"/>
      <w:b/>
      <w:sz w:val="22"/>
      <w:lang w:val="x-none" w:eastAsia="en-US"/>
    </w:rPr>
  </w:style>
  <w:style w:type="character" w:customStyle="1" w:styleId="WW8Num43z0">
    <w:name w:val="WW8Num43z0"/>
    <w:rsid w:val="00D30AFD"/>
    <w:rPr>
      <w:rFonts w:ascii="Symbol" w:eastAsia="Arial Unicode MS" w:hAnsi="Symbol"/>
      <w:sz w:val="18"/>
      <w:lang w:val="x-none" w:eastAsia="en-US"/>
    </w:rPr>
  </w:style>
  <w:style w:type="character" w:customStyle="1" w:styleId="WW8Num43z1">
    <w:name w:val="WW8Num43z1"/>
    <w:rsid w:val="00D30AFD"/>
    <w:rPr>
      <w:rFonts w:ascii="OpenSymbol" w:eastAsia="Arial Unicode MS" w:hAnsi="OpenSymbol"/>
      <w:sz w:val="18"/>
      <w:lang w:val="x-none" w:eastAsia="en-US"/>
    </w:rPr>
  </w:style>
  <w:style w:type="character" w:customStyle="1" w:styleId="WW8Num44z0">
    <w:name w:val="WW8Num44z0"/>
    <w:rsid w:val="00D30AFD"/>
    <w:rPr>
      <w:rFonts w:ascii="Symbol" w:eastAsia="Arial Unicode MS" w:hAnsi="Symbol"/>
      <w:sz w:val="18"/>
      <w:lang w:val="x-none" w:eastAsia="en-US"/>
    </w:rPr>
  </w:style>
  <w:style w:type="character" w:customStyle="1" w:styleId="WW8Num44z1">
    <w:name w:val="WW8Num44z1"/>
    <w:uiPriority w:val="99"/>
    <w:rsid w:val="00D30AFD"/>
    <w:rPr>
      <w:rFonts w:ascii="OpenSymbol" w:eastAsia="Arial Unicode MS" w:hAnsi="OpenSymbol"/>
      <w:sz w:val="18"/>
      <w:lang w:val="x-none" w:eastAsia="en-US"/>
    </w:rPr>
  </w:style>
  <w:style w:type="character" w:customStyle="1" w:styleId="WW8Num45z0">
    <w:name w:val="WW8Num45z0"/>
    <w:rsid w:val="00D30AFD"/>
    <w:rPr>
      <w:rFonts w:ascii="Wingdings" w:eastAsia="Arial Unicode MS" w:hAnsi="Wingdings"/>
      <w:sz w:val="18"/>
      <w:lang w:val="x-none" w:eastAsia="en-US"/>
    </w:rPr>
  </w:style>
  <w:style w:type="character" w:customStyle="1" w:styleId="WW8Num45z1">
    <w:name w:val="WW8Num45z1"/>
    <w:rsid w:val="00D30AFD"/>
    <w:rPr>
      <w:rFonts w:ascii="OpenSymbol" w:eastAsia="Arial Unicode MS" w:hAnsi="OpenSymbol"/>
      <w:sz w:val="18"/>
      <w:lang w:val="x-none" w:eastAsia="en-US"/>
    </w:rPr>
  </w:style>
  <w:style w:type="character" w:customStyle="1" w:styleId="WW8Num46z0">
    <w:name w:val="WW8Num46z0"/>
    <w:rsid w:val="00D30AFD"/>
    <w:rPr>
      <w:rFonts w:ascii="Symbol" w:eastAsia="Arial Unicode MS" w:hAnsi="Symbol"/>
      <w:sz w:val="18"/>
      <w:lang w:val="x-none" w:eastAsia="en-US"/>
    </w:rPr>
  </w:style>
  <w:style w:type="character" w:customStyle="1" w:styleId="WW8Num46z1">
    <w:name w:val="WW8Num46z1"/>
    <w:uiPriority w:val="99"/>
    <w:rsid w:val="00D30AFD"/>
    <w:rPr>
      <w:rFonts w:ascii="OpenSymbol" w:eastAsia="Arial Unicode MS" w:hAnsi="OpenSymbol"/>
      <w:sz w:val="18"/>
      <w:lang w:val="x-none" w:eastAsia="en-US"/>
    </w:rPr>
  </w:style>
  <w:style w:type="character" w:customStyle="1" w:styleId="WW8Num47z0">
    <w:name w:val="WW8Num47z0"/>
    <w:rsid w:val="00D30AFD"/>
    <w:rPr>
      <w:rFonts w:ascii="Wingdings" w:eastAsia="Arial Unicode MS" w:hAnsi="Wingdings"/>
      <w:sz w:val="18"/>
      <w:lang w:val="x-none" w:eastAsia="en-US"/>
    </w:rPr>
  </w:style>
  <w:style w:type="character" w:customStyle="1" w:styleId="WW8Num47z1">
    <w:name w:val="WW8Num47z1"/>
    <w:uiPriority w:val="99"/>
    <w:rsid w:val="00D30AFD"/>
    <w:rPr>
      <w:rFonts w:ascii="OpenSymbol" w:eastAsia="Arial Unicode MS" w:hAnsi="OpenSymbol"/>
      <w:sz w:val="18"/>
      <w:lang w:val="x-none" w:eastAsia="en-US"/>
    </w:rPr>
  </w:style>
  <w:style w:type="character" w:customStyle="1" w:styleId="WW8Num22z0">
    <w:name w:val="WW8Num22z0"/>
    <w:rsid w:val="00D30AFD"/>
    <w:rPr>
      <w:rFonts w:ascii="Symbol" w:eastAsia="Arial Unicode MS" w:hAnsi="Symbol"/>
      <w:sz w:val="20"/>
      <w:lang w:val="x-none" w:eastAsia="en-US"/>
    </w:rPr>
  </w:style>
  <w:style w:type="character" w:customStyle="1" w:styleId="WW8Num32z0">
    <w:name w:val="WW8Num32z0"/>
    <w:rsid w:val="00D30AFD"/>
    <w:rPr>
      <w:rFonts w:ascii="Symbol" w:eastAsia="Arial Unicode MS" w:hAnsi="Symbol"/>
      <w:sz w:val="18"/>
      <w:lang w:val="x-none" w:eastAsia="en-US"/>
    </w:rPr>
  </w:style>
  <w:style w:type="character" w:customStyle="1" w:styleId="ListLabel2">
    <w:name w:val="ListLabel 2"/>
    <w:uiPriority w:val="99"/>
    <w:rsid w:val="00D30AFD"/>
    <w:rPr>
      <w:rFonts w:eastAsia="Arial Unicode MS"/>
      <w:sz w:val="22"/>
      <w:lang w:val="x-none" w:eastAsia="en-US"/>
    </w:rPr>
  </w:style>
  <w:style w:type="character" w:customStyle="1" w:styleId="WW8Num11z0">
    <w:name w:val="WW8Num11z0"/>
    <w:rsid w:val="00D30AFD"/>
    <w:rPr>
      <w:rFonts w:ascii="Symbol" w:eastAsia="Arial Unicode MS" w:hAnsi="Symbol"/>
      <w:sz w:val="22"/>
      <w:lang w:val="x-none" w:eastAsia="en-US"/>
    </w:rPr>
  </w:style>
  <w:style w:type="character" w:customStyle="1" w:styleId="WW8Num11z1">
    <w:name w:val="WW8Num11z1"/>
    <w:uiPriority w:val="99"/>
    <w:rsid w:val="00D30AFD"/>
    <w:rPr>
      <w:rFonts w:ascii="Courier New" w:eastAsia="Arial Unicode MS" w:hAnsi="Courier New"/>
      <w:sz w:val="22"/>
      <w:lang w:val="x-none" w:eastAsia="en-US"/>
    </w:rPr>
  </w:style>
  <w:style w:type="character" w:customStyle="1" w:styleId="WW8Num11z2">
    <w:name w:val="WW8Num11z2"/>
    <w:uiPriority w:val="99"/>
    <w:rsid w:val="00D30AFD"/>
    <w:rPr>
      <w:rFonts w:ascii="Wingdings" w:eastAsia="Arial Unicode MS" w:hAnsi="Wingdings"/>
      <w:sz w:val="22"/>
      <w:lang w:val="x-none" w:eastAsia="en-US"/>
    </w:rPr>
  </w:style>
  <w:style w:type="character" w:customStyle="1" w:styleId="WW8Num12z0">
    <w:name w:val="WW8Num12z0"/>
    <w:rsid w:val="00D30AFD"/>
    <w:rPr>
      <w:rFonts w:ascii="Symbol" w:eastAsia="Arial Unicode MS" w:hAnsi="Symbol"/>
      <w:sz w:val="22"/>
      <w:lang w:val="x-none" w:eastAsia="en-US"/>
    </w:rPr>
  </w:style>
  <w:style w:type="character" w:customStyle="1" w:styleId="WW8Num12z1">
    <w:name w:val="WW8Num12z1"/>
    <w:uiPriority w:val="99"/>
    <w:rsid w:val="00D30AFD"/>
    <w:rPr>
      <w:rFonts w:ascii="Courier New" w:eastAsia="Arial Unicode MS" w:hAnsi="Courier New"/>
      <w:sz w:val="22"/>
      <w:lang w:val="x-none" w:eastAsia="en-US"/>
    </w:rPr>
  </w:style>
  <w:style w:type="character" w:customStyle="1" w:styleId="WW8Num12z2">
    <w:name w:val="WW8Num12z2"/>
    <w:uiPriority w:val="99"/>
    <w:rsid w:val="00D30AFD"/>
    <w:rPr>
      <w:rFonts w:ascii="Wingdings" w:eastAsia="Arial Unicode MS" w:hAnsi="Wingdings"/>
      <w:sz w:val="22"/>
      <w:lang w:val="x-none" w:eastAsia="en-US"/>
    </w:rPr>
  </w:style>
  <w:style w:type="character" w:customStyle="1" w:styleId="WW8Num51z0">
    <w:name w:val="WW8Num51z0"/>
    <w:rsid w:val="00D30AFD"/>
    <w:rPr>
      <w:rFonts w:ascii="Wingdings" w:eastAsia="Arial Unicode MS" w:hAnsi="Wingdings"/>
      <w:sz w:val="22"/>
      <w:lang w:val="x-none" w:eastAsia="en-US"/>
    </w:rPr>
  </w:style>
  <w:style w:type="character" w:customStyle="1" w:styleId="WW8Num52z0">
    <w:name w:val="WW8Num52z0"/>
    <w:rsid w:val="00D30AFD"/>
    <w:rPr>
      <w:rFonts w:ascii="Symbol" w:eastAsia="Arial Unicode MS" w:hAnsi="Symbol"/>
      <w:sz w:val="22"/>
      <w:lang w:val="x-none" w:eastAsia="en-US"/>
    </w:rPr>
  </w:style>
  <w:style w:type="character" w:customStyle="1" w:styleId="WW8Num6z0">
    <w:name w:val="WW8Num6z0"/>
    <w:rsid w:val="00D30AFD"/>
    <w:rPr>
      <w:rFonts w:ascii="Symbol" w:eastAsia="Arial Unicode MS" w:hAnsi="Symbol"/>
      <w:sz w:val="22"/>
      <w:lang w:val="x-none" w:eastAsia="en-US"/>
    </w:rPr>
  </w:style>
  <w:style w:type="character" w:customStyle="1" w:styleId="WW8Num1z0">
    <w:name w:val="WW8Num1z0"/>
    <w:uiPriority w:val="99"/>
    <w:rsid w:val="00D30AFD"/>
    <w:rPr>
      <w:rFonts w:ascii="Symbol" w:eastAsia="Arial Unicode MS" w:hAnsi="Symbol"/>
      <w:sz w:val="22"/>
      <w:lang w:val="x-none" w:eastAsia="en-US"/>
    </w:rPr>
  </w:style>
  <w:style w:type="character" w:customStyle="1" w:styleId="WW8Num7z0">
    <w:name w:val="WW8Num7z0"/>
    <w:rsid w:val="00D30AFD"/>
    <w:rPr>
      <w:rFonts w:ascii="Symbol" w:eastAsia="Arial Unicode MS" w:hAnsi="Symbol"/>
      <w:sz w:val="22"/>
      <w:lang w:val="x-none" w:eastAsia="en-US"/>
    </w:rPr>
  </w:style>
  <w:style w:type="character" w:customStyle="1" w:styleId="WW8Num8z0">
    <w:name w:val="WW8Num8z0"/>
    <w:rsid w:val="00D30AFD"/>
    <w:rPr>
      <w:rFonts w:ascii="Symbol" w:eastAsia="Arial Unicode MS" w:hAnsi="Symbol"/>
      <w:sz w:val="22"/>
      <w:lang w:val="x-none" w:eastAsia="en-US"/>
    </w:rPr>
  </w:style>
  <w:style w:type="character" w:customStyle="1" w:styleId="WW8Num9z0">
    <w:name w:val="WW8Num9z0"/>
    <w:rsid w:val="00D30AFD"/>
    <w:rPr>
      <w:rFonts w:ascii="Symbol" w:eastAsia="Arial Unicode MS" w:hAnsi="Symbol"/>
      <w:sz w:val="22"/>
      <w:lang w:val="x-none" w:eastAsia="en-US"/>
    </w:rPr>
  </w:style>
  <w:style w:type="character" w:customStyle="1" w:styleId="3f3f3f3f3f3f3f3f3f3f3f3f3f3f3f3f3f3f3f1">
    <w:name w:val="О3fс3fн3fо3fв3fн3fо3fй3f ш3fр3fи3fф3fт3f а3fб3fз3fа3fц3fа3f1"/>
    <w:uiPriority w:val="99"/>
    <w:rsid w:val="00D30AFD"/>
    <w:rPr>
      <w:rFonts w:eastAsia="Arial Unicode MS"/>
      <w:sz w:val="22"/>
      <w:lang w:val="x-none" w:eastAsia="en-US"/>
    </w:rPr>
  </w:style>
  <w:style w:type="character" w:styleId="aff5">
    <w:name w:val="Emphasis"/>
    <w:uiPriority w:val="20"/>
    <w:qFormat/>
    <w:rsid w:val="00D30AFD"/>
    <w:rPr>
      <w:rFonts w:ascii="Arial Black" w:eastAsia="Arial Unicode MS" w:hAnsi="Arial Black" w:cs="Arial Black"/>
      <w:sz w:val="18"/>
      <w:szCs w:val="18"/>
      <w:lang w:val="x-none" w:eastAsia="en-US"/>
    </w:rPr>
  </w:style>
  <w:style w:type="paragraph" w:customStyle="1" w:styleId="sdfootnote">
    <w:name w:val="sdfootnote"/>
    <w:basedOn w:val="a"/>
    <w:rsid w:val="00D30AFD"/>
    <w:pPr>
      <w:spacing w:before="100" w:beforeAutospacing="1" w:after="100" w:afterAutospacing="1" w:line="240" w:lineRule="auto"/>
      <w:ind w:left="284" w:hanging="284"/>
    </w:pPr>
    <w:rPr>
      <w:rFonts w:ascii="Times New Roman" w:eastAsia="Times New Roman" w:hAnsi="Times New Roman" w:cs="Times New Roman"/>
      <w:sz w:val="20"/>
      <w:szCs w:val="20"/>
      <w:lang w:eastAsia="ru-RU"/>
    </w:rPr>
  </w:style>
  <w:style w:type="paragraph" w:customStyle="1" w:styleId="220">
    <w:name w:val="Основной текст 22"/>
    <w:basedOn w:val="a"/>
    <w:rsid w:val="00D30AFD"/>
    <w:pPr>
      <w:widowControl w:val="0"/>
      <w:suppressAutoHyphens/>
      <w:spacing w:after="0" w:line="240" w:lineRule="auto"/>
      <w:ind w:right="-288"/>
    </w:pPr>
    <w:rPr>
      <w:rFonts w:ascii="Times New Roman" w:eastAsia="Lucida Sans Unicode" w:hAnsi="Times New Roman" w:cs="Times New Roman"/>
      <w:kern w:val="1"/>
      <w:sz w:val="24"/>
      <w:szCs w:val="24"/>
    </w:rPr>
  </w:style>
  <w:style w:type="paragraph" w:customStyle="1" w:styleId="aff6">
    <w:name w:val="Заголовок"/>
    <w:basedOn w:val="a"/>
    <w:next w:val="a1"/>
    <w:rsid w:val="00D30AFD"/>
    <w:pPr>
      <w:keepNext/>
      <w:widowControl w:val="0"/>
      <w:suppressAutoHyphens/>
      <w:spacing w:before="240" w:after="120" w:line="240" w:lineRule="auto"/>
    </w:pPr>
    <w:rPr>
      <w:rFonts w:ascii="Arial" w:eastAsia="Lucida Sans Unicode" w:hAnsi="Arial" w:cs="Tahoma"/>
      <w:kern w:val="1"/>
      <w:sz w:val="28"/>
      <w:szCs w:val="28"/>
    </w:rPr>
  </w:style>
  <w:style w:type="paragraph" w:customStyle="1" w:styleId="310">
    <w:name w:val="Основной текст с отступом 31"/>
    <w:basedOn w:val="a"/>
    <w:rsid w:val="00D30AFD"/>
    <w:pPr>
      <w:widowControl w:val="0"/>
      <w:suppressAutoHyphens/>
      <w:spacing w:after="120" w:line="240" w:lineRule="auto"/>
      <w:ind w:left="283"/>
    </w:pPr>
    <w:rPr>
      <w:rFonts w:ascii="Times New Roman" w:eastAsia="Lucida Sans Unicode" w:hAnsi="Times New Roman" w:cs="Times New Roman"/>
      <w:kern w:val="1"/>
      <w:sz w:val="16"/>
      <w:szCs w:val="16"/>
    </w:rPr>
  </w:style>
  <w:style w:type="paragraph" w:customStyle="1" w:styleId="aff7">
    <w:name w:val="Текст в заданном формате"/>
    <w:basedOn w:val="a"/>
    <w:rsid w:val="00D30AFD"/>
    <w:pPr>
      <w:widowControl w:val="0"/>
      <w:suppressAutoHyphens/>
      <w:spacing w:after="0" w:line="240" w:lineRule="auto"/>
    </w:pPr>
    <w:rPr>
      <w:rFonts w:ascii="Courier New" w:eastAsia="Courier New" w:hAnsi="Courier New" w:cs="Courier New"/>
      <w:kern w:val="1"/>
      <w:sz w:val="20"/>
      <w:szCs w:val="20"/>
    </w:rPr>
  </w:style>
  <w:style w:type="table" w:customStyle="1" w:styleId="42">
    <w:name w:val="Сетка таблицы4"/>
    <w:basedOn w:val="a3"/>
    <w:next w:val="ab"/>
    <w:rsid w:val="00D30AF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W8Num29z0">
    <w:name w:val="WW8Num29z0"/>
    <w:rsid w:val="00D30AFD"/>
    <w:rPr>
      <w:rFonts w:ascii="Symbol" w:hAnsi="Symbol"/>
    </w:rPr>
  </w:style>
  <w:style w:type="character" w:customStyle="1" w:styleId="WW8Num29z1">
    <w:name w:val="WW8Num29z1"/>
    <w:rsid w:val="00D30AFD"/>
    <w:rPr>
      <w:rFonts w:ascii="OpenSymbol" w:hAnsi="OpenSymbol" w:cs="Courier New"/>
    </w:rPr>
  </w:style>
  <w:style w:type="character" w:customStyle="1" w:styleId="WW8Num30z0">
    <w:name w:val="WW8Num30z0"/>
    <w:rsid w:val="00D30AFD"/>
    <w:rPr>
      <w:rFonts w:ascii="Symbol" w:hAnsi="Symbol" w:cs="OpenSymbol"/>
    </w:rPr>
  </w:style>
  <w:style w:type="character" w:customStyle="1" w:styleId="WW8Num30z1">
    <w:name w:val="WW8Num30z1"/>
    <w:rsid w:val="00D30AFD"/>
    <w:rPr>
      <w:rFonts w:ascii="OpenSymbol" w:hAnsi="OpenSymbol" w:cs="Courier New"/>
    </w:rPr>
  </w:style>
  <w:style w:type="character" w:customStyle="1" w:styleId="WW8Num31z0">
    <w:name w:val="WW8Num31z0"/>
    <w:rsid w:val="00D30AFD"/>
    <w:rPr>
      <w:rFonts w:ascii="Symbol" w:hAnsi="Symbol"/>
      <w:b/>
    </w:rPr>
  </w:style>
  <w:style w:type="character" w:customStyle="1" w:styleId="WW8Num31z1">
    <w:name w:val="WW8Num31z1"/>
    <w:rsid w:val="00D30AFD"/>
    <w:rPr>
      <w:rFonts w:ascii="MS Mincho" w:hAnsi="MS Mincho" w:cs="Courier New"/>
    </w:rPr>
  </w:style>
  <w:style w:type="character" w:customStyle="1" w:styleId="WW8Num32z1">
    <w:name w:val="WW8Num32z1"/>
    <w:rsid w:val="00D30AFD"/>
    <w:rPr>
      <w:rFonts w:ascii="MS Mincho" w:hAnsi="MS Mincho" w:cs="Courier New"/>
    </w:rPr>
  </w:style>
  <w:style w:type="character" w:customStyle="1" w:styleId="WW8Num33z0">
    <w:name w:val="WW8Num33z0"/>
    <w:rsid w:val="00D30AFD"/>
    <w:rPr>
      <w:rFonts w:ascii="Symbol" w:hAnsi="Symbol"/>
      <w:b/>
    </w:rPr>
  </w:style>
  <w:style w:type="character" w:customStyle="1" w:styleId="WW8Num33z1">
    <w:name w:val="WW8Num33z1"/>
    <w:rsid w:val="00D30AFD"/>
    <w:rPr>
      <w:rFonts w:ascii="OpenSymbol" w:hAnsi="OpenSymbol" w:cs="StarSymbol"/>
      <w:sz w:val="18"/>
      <w:szCs w:val="18"/>
    </w:rPr>
  </w:style>
  <w:style w:type="character" w:customStyle="1" w:styleId="WW8Num34z0">
    <w:name w:val="WW8Num34z0"/>
    <w:rsid w:val="00D30AFD"/>
    <w:rPr>
      <w:rFonts w:ascii="Wingdings" w:hAnsi="Wingdings" w:cs="StarSymbol"/>
      <w:sz w:val="18"/>
      <w:szCs w:val="18"/>
    </w:rPr>
  </w:style>
  <w:style w:type="character" w:customStyle="1" w:styleId="WW8Num34z1">
    <w:name w:val="WW8Num34z1"/>
    <w:rsid w:val="00D30AFD"/>
    <w:rPr>
      <w:rFonts w:ascii="Courier New" w:hAnsi="Courier New" w:cs="Courier New"/>
    </w:rPr>
  </w:style>
  <w:style w:type="character" w:customStyle="1" w:styleId="WW8Num35z0">
    <w:name w:val="WW8Num35z0"/>
    <w:rsid w:val="00D30AFD"/>
    <w:rPr>
      <w:rFonts w:ascii="Wingdings" w:hAnsi="Wingdings" w:cs="StarSymbol"/>
      <w:sz w:val="18"/>
      <w:szCs w:val="18"/>
    </w:rPr>
  </w:style>
  <w:style w:type="character" w:customStyle="1" w:styleId="WW8Num35z1">
    <w:name w:val="WW8Num35z1"/>
    <w:rsid w:val="00D30AFD"/>
    <w:rPr>
      <w:rFonts w:ascii="Symbol" w:hAnsi="Symbol" w:cs="StarSymbol"/>
      <w:sz w:val="18"/>
      <w:szCs w:val="18"/>
    </w:rPr>
  </w:style>
  <w:style w:type="character" w:customStyle="1" w:styleId="WW8Num36z0">
    <w:name w:val="WW8Num36z0"/>
    <w:rsid w:val="00D30AFD"/>
    <w:rPr>
      <w:b/>
    </w:rPr>
  </w:style>
  <w:style w:type="character" w:customStyle="1" w:styleId="WW8Num36z1">
    <w:name w:val="WW8Num36z1"/>
    <w:rsid w:val="00D30AFD"/>
    <w:rPr>
      <w:rFonts w:ascii="OpenSymbol" w:hAnsi="OpenSymbol" w:cs="Courier New"/>
    </w:rPr>
  </w:style>
  <w:style w:type="character" w:customStyle="1" w:styleId="WW8Num37z0">
    <w:name w:val="WW8Num37z0"/>
    <w:rsid w:val="00D30AFD"/>
    <w:rPr>
      <w:rFonts w:ascii="Symbol" w:hAnsi="Symbol"/>
    </w:rPr>
  </w:style>
  <w:style w:type="character" w:customStyle="1" w:styleId="WW8Num37z1">
    <w:name w:val="WW8Num37z1"/>
    <w:rsid w:val="00D30AFD"/>
    <w:rPr>
      <w:rFonts w:ascii="OpenSymbol" w:hAnsi="OpenSymbol" w:cs="StarSymbol"/>
      <w:sz w:val="18"/>
      <w:szCs w:val="18"/>
    </w:rPr>
  </w:style>
  <w:style w:type="character" w:customStyle="1" w:styleId="WW8Num17z0">
    <w:name w:val="WW8Num17z0"/>
    <w:rsid w:val="00D30AFD"/>
    <w:rPr>
      <w:rFonts w:ascii="Symbol" w:hAnsi="Symbol"/>
    </w:rPr>
  </w:style>
  <w:style w:type="character" w:customStyle="1" w:styleId="WW8Num26z0">
    <w:name w:val="WW8Num26z0"/>
    <w:rsid w:val="00D30AFD"/>
    <w:rPr>
      <w:b/>
    </w:rPr>
  </w:style>
  <w:style w:type="character" w:customStyle="1" w:styleId="WW8Num75z0">
    <w:name w:val="WW8Num75z0"/>
    <w:rsid w:val="00D30AFD"/>
    <w:rPr>
      <w:rFonts w:ascii="Wingdings" w:hAnsi="Wingdings" w:cs="StarSymbol"/>
      <w:sz w:val="18"/>
      <w:szCs w:val="18"/>
    </w:rPr>
  </w:style>
  <w:style w:type="character" w:customStyle="1" w:styleId="WW8Num64z0">
    <w:name w:val="WW8Num64z0"/>
    <w:rsid w:val="00D30AFD"/>
    <w:rPr>
      <w:rFonts w:ascii="Symbol" w:hAnsi="Symbol" w:cs="StarSymbol"/>
      <w:sz w:val="18"/>
      <w:szCs w:val="18"/>
    </w:rPr>
  </w:style>
  <w:style w:type="character" w:customStyle="1" w:styleId="WW8Num76z0">
    <w:name w:val="WW8Num76z0"/>
    <w:rsid w:val="00D30AFD"/>
    <w:rPr>
      <w:rFonts w:ascii="Symbol" w:hAnsi="Symbol" w:cs="StarSymbol"/>
      <w:sz w:val="18"/>
      <w:szCs w:val="18"/>
    </w:rPr>
  </w:style>
  <w:style w:type="character" w:customStyle="1" w:styleId="WW8Num40z2">
    <w:name w:val="WW8Num40z2"/>
    <w:rsid w:val="00D30AFD"/>
    <w:rPr>
      <w:b/>
      <w:bCs/>
    </w:rPr>
  </w:style>
  <w:style w:type="character" w:customStyle="1" w:styleId="WW8Num77z0">
    <w:name w:val="WW8Num77z0"/>
    <w:rsid w:val="00D30AFD"/>
    <w:rPr>
      <w:rFonts w:ascii="Times New Roman" w:hAnsi="Times New Roman" w:cs="StarSymbol"/>
      <w:b/>
      <w:bCs/>
      <w:sz w:val="24"/>
      <w:szCs w:val="24"/>
    </w:rPr>
  </w:style>
  <w:style w:type="character" w:customStyle="1" w:styleId="WW8Num79z0">
    <w:name w:val="WW8Num79z0"/>
    <w:rsid w:val="00D30AFD"/>
    <w:rPr>
      <w:rFonts w:ascii="Symbol" w:hAnsi="Symbol" w:cs="StarSymbol"/>
      <w:sz w:val="18"/>
      <w:szCs w:val="18"/>
    </w:rPr>
  </w:style>
  <w:style w:type="character" w:customStyle="1" w:styleId="18">
    <w:name w:val="Основной шрифт абзаца1"/>
    <w:rsid w:val="00D30AFD"/>
  </w:style>
  <w:style w:type="character" w:customStyle="1" w:styleId="WW8Num7z1">
    <w:name w:val="WW8Num7z1"/>
    <w:rsid w:val="00D30AFD"/>
    <w:rPr>
      <w:rFonts w:ascii="OpenSymbol" w:hAnsi="OpenSymbol"/>
    </w:rPr>
  </w:style>
  <w:style w:type="character" w:customStyle="1" w:styleId="WW8Num7z2">
    <w:name w:val="WW8Num7z2"/>
    <w:rsid w:val="00D30AFD"/>
    <w:rPr>
      <w:rFonts w:ascii="StarSymbol" w:hAnsi="StarSymbol"/>
    </w:rPr>
  </w:style>
  <w:style w:type="character" w:customStyle="1" w:styleId="WW8Num63z0">
    <w:name w:val="WW8Num63z0"/>
    <w:rsid w:val="00D30AFD"/>
    <w:rPr>
      <w:rFonts w:ascii="Symbol" w:hAnsi="Symbol" w:cs="StarSymbol"/>
      <w:sz w:val="18"/>
      <w:szCs w:val="18"/>
    </w:rPr>
  </w:style>
  <w:style w:type="character" w:customStyle="1" w:styleId="WW8Num63z1">
    <w:name w:val="WW8Num63z1"/>
    <w:rsid w:val="00D30AFD"/>
    <w:rPr>
      <w:rFonts w:ascii="OpenSymbol" w:hAnsi="OpenSymbol" w:cs="StarSymbol"/>
      <w:sz w:val="18"/>
      <w:szCs w:val="18"/>
    </w:rPr>
  </w:style>
  <w:style w:type="character" w:customStyle="1" w:styleId="WW8Num63z2">
    <w:name w:val="WW8Num63z2"/>
    <w:rsid w:val="00D30AFD"/>
    <w:rPr>
      <w:rFonts w:ascii="Wingdings" w:hAnsi="Wingdings"/>
    </w:rPr>
  </w:style>
  <w:style w:type="character" w:customStyle="1" w:styleId="WW8Num48z0">
    <w:name w:val="WW8Num48z0"/>
    <w:rsid w:val="00D30AFD"/>
    <w:rPr>
      <w:rFonts w:ascii="Times New Roman" w:hAnsi="Times New Roman"/>
    </w:rPr>
  </w:style>
  <w:style w:type="character" w:customStyle="1" w:styleId="WW8Num49z0">
    <w:name w:val="WW8Num49z0"/>
    <w:rsid w:val="00D30AFD"/>
    <w:rPr>
      <w:b w:val="0"/>
      <w:bCs w:val="0"/>
    </w:rPr>
  </w:style>
  <w:style w:type="character" w:customStyle="1" w:styleId="WW8Num50z0">
    <w:name w:val="WW8Num50z0"/>
    <w:rsid w:val="00D30AFD"/>
    <w:rPr>
      <w:rFonts w:ascii="Symbol" w:hAnsi="Symbol" w:cs="StarSymbol"/>
      <w:sz w:val="18"/>
      <w:szCs w:val="18"/>
    </w:rPr>
  </w:style>
  <w:style w:type="character" w:customStyle="1" w:styleId="WW8Num9z1">
    <w:name w:val="WW8Num9z1"/>
    <w:rsid w:val="00D30AFD"/>
    <w:rPr>
      <w:rFonts w:ascii="Courier New" w:hAnsi="Courier New" w:cs="Courier New"/>
    </w:rPr>
  </w:style>
  <w:style w:type="character" w:customStyle="1" w:styleId="WW8Num14z0">
    <w:name w:val="WW8Num14z0"/>
    <w:rsid w:val="00D30AFD"/>
    <w:rPr>
      <w:rFonts w:ascii="Symbol" w:hAnsi="Symbol"/>
    </w:rPr>
  </w:style>
  <w:style w:type="character" w:customStyle="1" w:styleId="WW8Num3z0">
    <w:name w:val="WW8Num3z0"/>
    <w:rsid w:val="00D30AFD"/>
    <w:rPr>
      <w:rFonts w:ascii="Wingdings" w:hAnsi="Wingdings"/>
    </w:rPr>
  </w:style>
  <w:style w:type="character" w:customStyle="1" w:styleId="WW8Num3z1">
    <w:name w:val="WW8Num3z1"/>
    <w:rsid w:val="00D30AFD"/>
    <w:rPr>
      <w:rFonts w:ascii="Wingdings 2" w:hAnsi="Wingdings 2" w:cs="StarSymbol"/>
      <w:sz w:val="18"/>
      <w:szCs w:val="18"/>
    </w:rPr>
  </w:style>
  <w:style w:type="character" w:customStyle="1" w:styleId="WW8Num3z2">
    <w:name w:val="WW8Num3z2"/>
    <w:rsid w:val="00D30AFD"/>
    <w:rPr>
      <w:rFonts w:ascii="StarSymbol" w:hAnsi="StarSymbol" w:cs="StarSymbol"/>
      <w:sz w:val="18"/>
      <w:szCs w:val="18"/>
    </w:rPr>
  </w:style>
  <w:style w:type="character" w:customStyle="1" w:styleId="WW8Num2z0">
    <w:name w:val="WW8Num2z0"/>
    <w:rsid w:val="00D30AFD"/>
    <w:rPr>
      <w:rFonts w:ascii="Symbol" w:hAnsi="Symbol"/>
    </w:rPr>
  </w:style>
  <w:style w:type="character" w:customStyle="1" w:styleId="WW8Num2z2">
    <w:name w:val="WW8Num2z2"/>
    <w:rsid w:val="00D30AFD"/>
    <w:rPr>
      <w:rFonts w:ascii="StarSymbol" w:hAnsi="StarSymbol" w:cs="StarSymbol"/>
      <w:sz w:val="18"/>
      <w:szCs w:val="18"/>
    </w:rPr>
  </w:style>
  <w:style w:type="character" w:customStyle="1" w:styleId="WW8Num2z3">
    <w:name w:val="WW8Num2z3"/>
    <w:rsid w:val="00D30AFD"/>
    <w:rPr>
      <w:rFonts w:ascii="Wingdings" w:hAnsi="Wingdings"/>
    </w:rPr>
  </w:style>
  <w:style w:type="character" w:customStyle="1" w:styleId="WW8Num2z4">
    <w:name w:val="WW8Num2z4"/>
    <w:rsid w:val="00D30AFD"/>
    <w:rPr>
      <w:rFonts w:ascii="Wingdings 2" w:hAnsi="Wingdings 2" w:cs="StarSymbol"/>
      <w:sz w:val="18"/>
      <w:szCs w:val="18"/>
    </w:rPr>
  </w:style>
  <w:style w:type="character" w:customStyle="1" w:styleId="WW8Num53z0">
    <w:name w:val="WW8Num53z0"/>
    <w:rsid w:val="00D30AFD"/>
    <w:rPr>
      <w:rFonts w:ascii="Symbol" w:hAnsi="Symbol" w:cs="StarSymbol"/>
      <w:sz w:val="18"/>
      <w:szCs w:val="18"/>
    </w:rPr>
  </w:style>
  <w:style w:type="character" w:customStyle="1" w:styleId="WW8Num54z0">
    <w:name w:val="WW8Num54z0"/>
    <w:rsid w:val="00D30AFD"/>
    <w:rPr>
      <w:b/>
      <w:bCs/>
    </w:rPr>
  </w:style>
  <w:style w:type="character" w:customStyle="1" w:styleId="WW8Num55z0">
    <w:name w:val="WW8Num55z0"/>
    <w:rsid w:val="00D30AFD"/>
    <w:rPr>
      <w:b/>
      <w:bCs/>
    </w:rPr>
  </w:style>
  <w:style w:type="character" w:customStyle="1" w:styleId="WW8Num56z0">
    <w:name w:val="WW8Num56z0"/>
    <w:rsid w:val="00D30AFD"/>
    <w:rPr>
      <w:rFonts w:ascii="StarSymbol" w:hAnsi="StarSymbol"/>
    </w:rPr>
  </w:style>
  <w:style w:type="character" w:customStyle="1" w:styleId="WW8Num57z0">
    <w:name w:val="WW8Num57z0"/>
    <w:rsid w:val="00D30AFD"/>
    <w:rPr>
      <w:rFonts w:ascii="Symbol" w:hAnsi="Symbol" w:cs="StarSymbol"/>
      <w:sz w:val="18"/>
      <w:szCs w:val="18"/>
    </w:rPr>
  </w:style>
  <w:style w:type="character" w:customStyle="1" w:styleId="WW8Num58z0">
    <w:name w:val="WW8Num58z0"/>
    <w:rsid w:val="00D30AFD"/>
    <w:rPr>
      <w:rFonts w:ascii="Symbol" w:hAnsi="Symbol" w:cs="StarSymbol"/>
      <w:sz w:val="18"/>
      <w:szCs w:val="18"/>
    </w:rPr>
  </w:style>
  <w:style w:type="character" w:customStyle="1" w:styleId="WW8Num59z0">
    <w:name w:val="WW8Num59z0"/>
    <w:rsid w:val="00D30AFD"/>
    <w:rPr>
      <w:b/>
      <w:bCs/>
    </w:rPr>
  </w:style>
  <w:style w:type="character" w:customStyle="1" w:styleId="WW8Num60z0">
    <w:name w:val="WW8Num60z0"/>
    <w:rsid w:val="00D30AFD"/>
    <w:rPr>
      <w:rFonts w:ascii="Symbol" w:hAnsi="Symbol" w:cs="StarSymbol"/>
      <w:sz w:val="18"/>
      <w:szCs w:val="18"/>
    </w:rPr>
  </w:style>
  <w:style w:type="character" w:customStyle="1" w:styleId="WW8Num28z0">
    <w:name w:val="WW8Num28z0"/>
    <w:rsid w:val="00D30AFD"/>
    <w:rPr>
      <w:rFonts w:ascii="Wingdings" w:hAnsi="Wingdings"/>
      <w:b/>
    </w:rPr>
  </w:style>
  <w:style w:type="character" w:customStyle="1" w:styleId="WW8Num28z1">
    <w:name w:val="WW8Num28z1"/>
    <w:rsid w:val="00D30AFD"/>
    <w:rPr>
      <w:rFonts w:ascii="MS Mincho" w:hAnsi="MS Mincho" w:cs="Courier New"/>
    </w:rPr>
  </w:style>
  <w:style w:type="character" w:customStyle="1" w:styleId="WW8Num61z0">
    <w:name w:val="WW8Num61z0"/>
    <w:rsid w:val="00D30AFD"/>
    <w:rPr>
      <w:rFonts w:ascii="Symbol" w:hAnsi="Symbol" w:cs="StarSymbol"/>
      <w:sz w:val="18"/>
      <w:szCs w:val="18"/>
    </w:rPr>
  </w:style>
  <w:style w:type="character" w:customStyle="1" w:styleId="WW8Num65z0">
    <w:name w:val="WW8Num65z0"/>
    <w:rsid w:val="00D30AFD"/>
    <w:rPr>
      <w:rFonts w:ascii="Symbol" w:hAnsi="Symbol" w:cs="StarSymbol"/>
      <w:sz w:val="18"/>
      <w:szCs w:val="18"/>
    </w:rPr>
  </w:style>
  <w:style w:type="character" w:customStyle="1" w:styleId="WW8Num18z0">
    <w:name w:val="WW8Num18z0"/>
    <w:rsid w:val="00D30AFD"/>
    <w:rPr>
      <w:rFonts w:ascii="Symbol" w:hAnsi="Symbol"/>
    </w:rPr>
  </w:style>
  <w:style w:type="character" w:customStyle="1" w:styleId="aff8">
    <w:name w:val="Цветовое выделение"/>
    <w:rsid w:val="00D30AFD"/>
    <w:rPr>
      <w:b/>
      <w:bCs/>
      <w:color w:val="000080"/>
    </w:rPr>
  </w:style>
  <w:style w:type="character" w:customStyle="1" w:styleId="WW8Num20z0">
    <w:name w:val="WW8Num20z0"/>
    <w:rsid w:val="00D30AFD"/>
    <w:rPr>
      <w:rFonts w:ascii="Symbol" w:hAnsi="Symbol"/>
      <w:b/>
      <w:bCs/>
    </w:rPr>
  </w:style>
  <w:style w:type="character" w:customStyle="1" w:styleId="WW8Num21z0">
    <w:name w:val="WW8Num21z0"/>
    <w:rsid w:val="00D30AFD"/>
    <w:rPr>
      <w:rFonts w:ascii="Times New Roman" w:hAnsi="Times New Roman" w:cs="StarSymbol"/>
      <w:sz w:val="18"/>
      <w:szCs w:val="18"/>
    </w:rPr>
  </w:style>
  <w:style w:type="character" w:customStyle="1" w:styleId="WW8Num21z1">
    <w:name w:val="WW8Num21z1"/>
    <w:rsid w:val="00D30AFD"/>
    <w:rPr>
      <w:rFonts w:ascii="Courier New" w:hAnsi="Courier New" w:cs="Courier New"/>
    </w:rPr>
  </w:style>
  <w:style w:type="character" w:customStyle="1" w:styleId="WW8Num67z0">
    <w:name w:val="WW8Num67z0"/>
    <w:rsid w:val="00D30AFD"/>
    <w:rPr>
      <w:b/>
      <w:bCs/>
    </w:rPr>
  </w:style>
  <w:style w:type="character" w:customStyle="1" w:styleId="WW8Num67z1">
    <w:name w:val="WW8Num67z1"/>
    <w:rsid w:val="00D30AFD"/>
    <w:rPr>
      <w:rFonts w:ascii="OpenSymbol" w:hAnsi="OpenSymbol" w:cs="Courier New"/>
    </w:rPr>
  </w:style>
  <w:style w:type="character" w:customStyle="1" w:styleId="WW8Num68z0">
    <w:name w:val="WW8Num68z0"/>
    <w:rsid w:val="00D30AFD"/>
    <w:rPr>
      <w:rFonts w:ascii="Symbol" w:hAnsi="Symbol" w:cs="StarSymbol"/>
      <w:sz w:val="18"/>
      <w:szCs w:val="18"/>
    </w:rPr>
  </w:style>
  <w:style w:type="character" w:customStyle="1" w:styleId="WW8Num69z0">
    <w:name w:val="WW8Num69z0"/>
    <w:rsid w:val="00D30AFD"/>
    <w:rPr>
      <w:rFonts w:ascii="Symbol" w:hAnsi="Symbol" w:cs="StarSymbol"/>
      <w:sz w:val="18"/>
      <w:szCs w:val="18"/>
    </w:rPr>
  </w:style>
  <w:style w:type="character" w:customStyle="1" w:styleId="WW8Num69z1">
    <w:name w:val="WW8Num69z1"/>
    <w:rsid w:val="00D30AFD"/>
    <w:rPr>
      <w:rFonts w:ascii="Courier New" w:hAnsi="Courier New" w:cs="Courier New"/>
    </w:rPr>
  </w:style>
  <w:style w:type="character" w:customStyle="1" w:styleId="WW8Num70z0">
    <w:name w:val="WW8Num70z0"/>
    <w:rsid w:val="00D30AFD"/>
    <w:rPr>
      <w:rFonts w:ascii="MS Mincho" w:hAnsi="MS Mincho" w:cs="StarSymbol"/>
      <w:sz w:val="18"/>
      <w:szCs w:val="18"/>
    </w:rPr>
  </w:style>
  <w:style w:type="character" w:customStyle="1" w:styleId="WW8Num70z1">
    <w:name w:val="WW8Num70z1"/>
    <w:rsid w:val="00D30AFD"/>
    <w:rPr>
      <w:rFonts w:ascii="Courier New" w:hAnsi="Courier New" w:cs="Courier New"/>
    </w:rPr>
  </w:style>
  <w:style w:type="character" w:customStyle="1" w:styleId="WW8Num25z0">
    <w:name w:val="WW8Num25z0"/>
    <w:rsid w:val="00D30AFD"/>
    <w:rPr>
      <w:rFonts w:ascii="Symbol" w:hAnsi="Symbol"/>
      <w:b/>
    </w:rPr>
  </w:style>
  <w:style w:type="character" w:customStyle="1" w:styleId="WW8Num62z0">
    <w:name w:val="WW8Num62z0"/>
    <w:rsid w:val="00D30AFD"/>
    <w:rPr>
      <w:rFonts w:ascii="Symbol" w:hAnsi="Symbol" w:cs="StarSymbol"/>
      <w:sz w:val="18"/>
      <w:szCs w:val="18"/>
    </w:rPr>
  </w:style>
  <w:style w:type="character" w:customStyle="1" w:styleId="WW8Num13z0">
    <w:name w:val="WW8Num13z0"/>
    <w:rsid w:val="00D30AFD"/>
    <w:rPr>
      <w:rFonts w:ascii="Symbol" w:hAnsi="Symbol"/>
    </w:rPr>
  </w:style>
  <w:style w:type="character" w:customStyle="1" w:styleId="WW8Num27z0">
    <w:name w:val="WW8Num27z0"/>
    <w:rsid w:val="00D30AFD"/>
    <w:rPr>
      <w:b/>
    </w:rPr>
  </w:style>
  <w:style w:type="character" w:customStyle="1" w:styleId="WW8Num71z0">
    <w:name w:val="WW8Num71z0"/>
    <w:rsid w:val="00D30AFD"/>
    <w:rPr>
      <w:rFonts w:cs="StarSymbol"/>
      <w:sz w:val="18"/>
      <w:szCs w:val="18"/>
    </w:rPr>
  </w:style>
  <w:style w:type="character" w:customStyle="1" w:styleId="WW8Num72z0">
    <w:name w:val="WW8Num72z0"/>
    <w:rsid w:val="00D30AFD"/>
    <w:rPr>
      <w:rFonts w:ascii="Symbol" w:hAnsi="Symbol" w:cs="StarSymbol"/>
      <w:sz w:val="18"/>
      <w:szCs w:val="18"/>
    </w:rPr>
  </w:style>
  <w:style w:type="character" w:customStyle="1" w:styleId="WW8Num72z1">
    <w:name w:val="WW8Num72z1"/>
    <w:rsid w:val="00D30AFD"/>
    <w:rPr>
      <w:rFonts w:ascii="OpenSymbol" w:hAnsi="OpenSymbol" w:cs="Courier New"/>
    </w:rPr>
  </w:style>
  <w:style w:type="character" w:customStyle="1" w:styleId="26">
    <w:name w:val="Основной шрифт абзаца2"/>
    <w:rsid w:val="00D30AFD"/>
  </w:style>
  <w:style w:type="character" w:customStyle="1" w:styleId="aff9">
    <w:name w:val="Символ нумерации"/>
    <w:rsid w:val="00D30AFD"/>
    <w:rPr>
      <w:b/>
      <w:bCs/>
    </w:rPr>
  </w:style>
  <w:style w:type="character" w:customStyle="1" w:styleId="affa">
    <w:name w:val="Маркеры списка"/>
    <w:rsid w:val="00D30AFD"/>
    <w:rPr>
      <w:rFonts w:ascii="OpenSymbol" w:eastAsia="OpenSymbol" w:hAnsi="OpenSymbol" w:cs="OpenSymbol"/>
    </w:rPr>
  </w:style>
  <w:style w:type="paragraph" w:customStyle="1" w:styleId="19">
    <w:name w:val="Название1"/>
    <w:basedOn w:val="a"/>
    <w:rsid w:val="00D30AFD"/>
    <w:pPr>
      <w:widowControl w:val="0"/>
      <w:suppressLineNumbers/>
      <w:suppressAutoHyphens/>
      <w:spacing w:before="120" w:after="120" w:line="240" w:lineRule="auto"/>
    </w:pPr>
    <w:rPr>
      <w:rFonts w:ascii="Times New Roman" w:eastAsia="Lucida Sans Unicode" w:hAnsi="Times New Roman" w:cs="Tahoma"/>
      <w:i/>
      <w:iCs/>
      <w:kern w:val="1"/>
      <w:sz w:val="24"/>
      <w:szCs w:val="24"/>
    </w:rPr>
  </w:style>
  <w:style w:type="paragraph" w:customStyle="1" w:styleId="1a">
    <w:name w:val="Указатель1"/>
    <w:basedOn w:val="a"/>
    <w:rsid w:val="00D30AFD"/>
    <w:pPr>
      <w:widowControl w:val="0"/>
      <w:suppressLineNumbers/>
      <w:suppressAutoHyphens/>
      <w:spacing w:after="0" w:line="240" w:lineRule="auto"/>
    </w:pPr>
    <w:rPr>
      <w:rFonts w:ascii="Times New Roman" w:eastAsia="Lucida Sans Unicode" w:hAnsi="Times New Roman" w:cs="Tahoma"/>
      <w:kern w:val="1"/>
      <w:sz w:val="24"/>
      <w:szCs w:val="24"/>
    </w:rPr>
  </w:style>
  <w:style w:type="paragraph" w:customStyle="1" w:styleId="27">
    <w:name w:val="Текст2"/>
    <w:basedOn w:val="a"/>
    <w:rsid w:val="00D30AFD"/>
    <w:pPr>
      <w:widowControl w:val="0"/>
      <w:suppressAutoHyphens/>
      <w:spacing w:after="0" w:line="240" w:lineRule="auto"/>
    </w:pPr>
    <w:rPr>
      <w:rFonts w:ascii="Courier New" w:eastAsia="Lucida Sans Unicode" w:hAnsi="Courier New" w:cs="Courier New"/>
      <w:kern w:val="1"/>
      <w:sz w:val="20"/>
      <w:szCs w:val="20"/>
    </w:rPr>
  </w:style>
  <w:style w:type="paragraph" w:customStyle="1" w:styleId="1b">
    <w:name w:val="Текст1"/>
    <w:basedOn w:val="a"/>
    <w:rsid w:val="00D30AFD"/>
    <w:pPr>
      <w:widowControl w:val="0"/>
      <w:suppressAutoHyphens/>
      <w:spacing w:after="0" w:line="240" w:lineRule="auto"/>
    </w:pPr>
    <w:rPr>
      <w:rFonts w:ascii="Courier New" w:eastAsia="Lucida Sans Unicode" w:hAnsi="Courier New" w:cs="Courier New"/>
      <w:kern w:val="1"/>
      <w:sz w:val="20"/>
      <w:szCs w:val="20"/>
    </w:rPr>
  </w:style>
  <w:style w:type="paragraph" w:customStyle="1" w:styleId="330">
    <w:name w:val="Основной текст 33"/>
    <w:basedOn w:val="a"/>
    <w:rsid w:val="00D30AFD"/>
    <w:pPr>
      <w:widowControl w:val="0"/>
      <w:suppressAutoHyphens/>
      <w:spacing w:after="120" w:line="240" w:lineRule="auto"/>
    </w:pPr>
    <w:rPr>
      <w:rFonts w:ascii="Times New Roman" w:eastAsia="Lucida Sans Unicode" w:hAnsi="Times New Roman" w:cs="Times New Roman"/>
      <w:kern w:val="1"/>
      <w:sz w:val="16"/>
      <w:szCs w:val="16"/>
    </w:rPr>
  </w:style>
  <w:style w:type="paragraph" w:customStyle="1" w:styleId="311">
    <w:name w:val="Основной текст 31"/>
    <w:basedOn w:val="a"/>
    <w:rsid w:val="00D30AFD"/>
    <w:pPr>
      <w:widowControl w:val="0"/>
      <w:suppressAutoHyphens/>
      <w:spacing w:after="120" w:line="240" w:lineRule="auto"/>
    </w:pPr>
    <w:rPr>
      <w:rFonts w:ascii="Times New Roman" w:eastAsia="Lucida Sans Unicode" w:hAnsi="Times New Roman" w:cs="Times New Roman"/>
      <w:kern w:val="1"/>
      <w:sz w:val="16"/>
      <w:szCs w:val="16"/>
    </w:rPr>
  </w:style>
  <w:style w:type="paragraph" w:customStyle="1" w:styleId="3f3f3f3f3f3f3f3f3f3f3f3f3f2">
    <w:name w:val="О3fс3fн3fо3fв3fн3fо3fй3f т3fе3fк3fс3fт3f 2"/>
    <w:basedOn w:val="a"/>
    <w:rsid w:val="00D30AFD"/>
    <w:pPr>
      <w:widowControl w:val="0"/>
      <w:suppressAutoHyphens/>
      <w:spacing w:after="120" w:line="480" w:lineRule="auto"/>
    </w:pPr>
    <w:rPr>
      <w:rFonts w:ascii="Times New Roman" w:eastAsia="Lucida Sans Unicode" w:hAnsi="Times New Roman" w:cs="Tahoma"/>
      <w:color w:val="000000"/>
      <w:kern w:val="1"/>
      <w:sz w:val="24"/>
      <w:szCs w:val="24"/>
      <w:lang w:val="en-US"/>
    </w:rPr>
  </w:style>
  <w:style w:type="paragraph" w:customStyle="1" w:styleId="3f3f3f3f3f3f3f12">
    <w:name w:val="т3fа3fб3fл3fи3fц3fы3f 12"/>
    <w:basedOn w:val="a"/>
    <w:rsid w:val="00D30AFD"/>
    <w:pPr>
      <w:keepLines/>
      <w:widowControl w:val="0"/>
      <w:suppressAutoHyphens/>
      <w:spacing w:after="0" w:line="240" w:lineRule="auto"/>
      <w:jc w:val="both"/>
    </w:pPr>
    <w:rPr>
      <w:rFonts w:ascii="Times New Roman" w:eastAsia="Lucida Sans Unicode" w:hAnsi="Times New Roman" w:cs="Tahoma"/>
      <w:color w:val="000000"/>
      <w:kern w:val="1"/>
      <w:sz w:val="24"/>
      <w:szCs w:val="20"/>
      <w:lang w:val="en-US"/>
    </w:rPr>
  </w:style>
  <w:style w:type="paragraph" w:customStyle="1" w:styleId="3f3f3f3f3f3f3f3f3f3f3f3f3f3f3f">
    <w:name w:val="Н3fа3fз3fв3fа3fн3fи3fе3f т3fа3fб3fл3fи3fц3fы3f"/>
    <w:basedOn w:val="a"/>
    <w:rsid w:val="00D30AFD"/>
    <w:pPr>
      <w:keepNext/>
      <w:keepLines/>
      <w:widowControl w:val="0"/>
      <w:suppressAutoHyphens/>
      <w:spacing w:before="120" w:after="0" w:line="240" w:lineRule="auto"/>
      <w:ind w:left="357" w:right="357" w:firstLine="720"/>
      <w:jc w:val="right"/>
    </w:pPr>
    <w:rPr>
      <w:rFonts w:ascii="Arial" w:eastAsia="Lucida Sans Unicode" w:hAnsi="Arial" w:cs="Tahoma"/>
      <w:b/>
      <w:color w:val="000000"/>
      <w:kern w:val="1"/>
      <w:sz w:val="24"/>
      <w:szCs w:val="20"/>
      <w:lang w:val="en-US"/>
    </w:rPr>
  </w:style>
  <w:style w:type="paragraph" w:customStyle="1" w:styleId="221">
    <w:name w:val="Основной текст с отступом 22"/>
    <w:basedOn w:val="a"/>
    <w:rsid w:val="00D30AFD"/>
    <w:pPr>
      <w:widowControl w:val="0"/>
      <w:suppressAutoHyphens/>
      <w:spacing w:after="0" w:line="240" w:lineRule="auto"/>
      <w:ind w:firstLine="360"/>
    </w:pPr>
    <w:rPr>
      <w:rFonts w:ascii="Times New Roman" w:eastAsia="Lucida Sans Unicode" w:hAnsi="Times New Roman" w:cs="Times New Roman"/>
      <w:kern w:val="1"/>
      <w:sz w:val="28"/>
      <w:szCs w:val="28"/>
    </w:rPr>
  </w:style>
  <w:style w:type="paragraph" w:customStyle="1" w:styleId="320">
    <w:name w:val="Основной текст 32"/>
    <w:basedOn w:val="a"/>
    <w:rsid w:val="00D30AFD"/>
    <w:pPr>
      <w:widowControl w:val="0"/>
      <w:suppressAutoHyphens/>
      <w:spacing w:after="120" w:line="240" w:lineRule="auto"/>
    </w:pPr>
    <w:rPr>
      <w:rFonts w:ascii="Times New Roman" w:eastAsia="Lucida Sans Unicode" w:hAnsi="Times New Roman" w:cs="Times New Roman"/>
      <w:kern w:val="1"/>
      <w:sz w:val="16"/>
      <w:szCs w:val="16"/>
    </w:rPr>
  </w:style>
  <w:style w:type="paragraph" w:customStyle="1" w:styleId="211">
    <w:name w:val="Маркированный список 21"/>
    <w:basedOn w:val="a"/>
    <w:rsid w:val="00D30AFD"/>
    <w:pPr>
      <w:tabs>
        <w:tab w:val="left" w:pos="9419"/>
      </w:tabs>
      <w:spacing w:after="0" w:line="240" w:lineRule="auto"/>
      <w:ind w:left="1315" w:hanging="360"/>
    </w:pPr>
    <w:rPr>
      <w:rFonts w:ascii="Times New Roman" w:eastAsia="Times New Roman" w:hAnsi="Times New Roman" w:cs="Times New Roman"/>
      <w:kern w:val="1"/>
      <w:sz w:val="24"/>
      <w:szCs w:val="24"/>
    </w:rPr>
  </w:style>
  <w:style w:type="paragraph" w:customStyle="1" w:styleId="321">
    <w:name w:val="Основной текст с отступом 32"/>
    <w:basedOn w:val="a"/>
    <w:rsid w:val="00D30AFD"/>
    <w:pPr>
      <w:spacing w:after="120" w:line="240" w:lineRule="auto"/>
      <w:ind w:left="283"/>
    </w:pPr>
    <w:rPr>
      <w:rFonts w:ascii="Times New Roman" w:eastAsia="Times New Roman" w:hAnsi="Times New Roman" w:cs="Times New Roman"/>
      <w:kern w:val="1"/>
      <w:sz w:val="16"/>
      <w:szCs w:val="16"/>
    </w:rPr>
  </w:style>
  <w:style w:type="paragraph" w:customStyle="1" w:styleId="affb">
    <w:name w:val="Заголовок таблицы"/>
    <w:basedOn w:val="af8"/>
    <w:rsid w:val="00D30AFD"/>
    <w:pPr>
      <w:jc w:val="center"/>
    </w:pPr>
    <w:rPr>
      <w:rFonts w:cs="Times New Roman"/>
      <w:b/>
      <w:bCs/>
      <w:color w:val="auto"/>
      <w:kern w:val="1"/>
      <w:lang w:val="ru-RU" w:bidi="ar-SA"/>
    </w:rPr>
  </w:style>
  <w:style w:type="table" w:customStyle="1" w:styleId="1c">
    <w:name w:val="Светлая заливка1"/>
    <w:basedOn w:val="a3"/>
    <w:uiPriority w:val="60"/>
    <w:rsid w:val="00D30AFD"/>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uiPriority w:val="60"/>
    <w:rsid w:val="00D30AFD"/>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3">
    <w:name w:val="Light Shading Accent 3"/>
    <w:basedOn w:val="a3"/>
    <w:uiPriority w:val="60"/>
    <w:rsid w:val="00D30AFD"/>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2-2">
    <w:name w:val="Medium Shading 2 Accent 2"/>
    <w:basedOn w:val="a3"/>
    <w:uiPriority w:val="64"/>
    <w:rsid w:val="00D30AF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0">
    <w:name w:val="Medium Grid 2 Accent 2"/>
    <w:basedOn w:val="a3"/>
    <w:uiPriority w:val="68"/>
    <w:rsid w:val="00D30AFD"/>
    <w:pPr>
      <w:spacing w:after="0" w:line="240" w:lineRule="auto"/>
    </w:pPr>
    <w:rPr>
      <w:rFonts w:ascii="Cambria" w:eastAsia="Times New Roman"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d">
    <w:name w:val="Светлая сетка1"/>
    <w:basedOn w:val="a3"/>
    <w:uiPriority w:val="62"/>
    <w:rsid w:val="00D30AFD"/>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
    <w:name w:val="Dark List Accent 2"/>
    <w:basedOn w:val="a3"/>
    <w:uiPriority w:val="70"/>
    <w:rsid w:val="00D30AFD"/>
    <w:pPr>
      <w:spacing w:after="0" w:line="240" w:lineRule="auto"/>
    </w:pPr>
    <w:rPr>
      <w:rFonts w:ascii="Calibri" w:eastAsia="Calibri" w:hAnsi="Calibri" w:cs="Times New Roman"/>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212">
    <w:name w:val="Основной текст с отступом 21"/>
    <w:basedOn w:val="a"/>
    <w:rsid w:val="00D30AFD"/>
    <w:pPr>
      <w:spacing w:after="120" w:line="480" w:lineRule="auto"/>
      <w:ind w:left="283"/>
    </w:pPr>
    <w:rPr>
      <w:rFonts w:ascii="Times New Roman" w:eastAsia="Times New Roman" w:hAnsi="Times New Roman" w:cs="Times New Roman"/>
      <w:kern w:val="1"/>
      <w:sz w:val="24"/>
      <w:szCs w:val="24"/>
      <w:lang w:eastAsia="ar-SA"/>
    </w:rPr>
  </w:style>
  <w:style w:type="character" w:customStyle="1" w:styleId="WW-Absatz-Standardschriftart">
    <w:name w:val="WW-Absatz-Standardschriftart"/>
    <w:rsid w:val="00D30AFD"/>
  </w:style>
  <w:style w:type="character" w:customStyle="1" w:styleId="WW-Absatz-Standardschriftart1">
    <w:name w:val="WW-Absatz-Standardschriftart1"/>
    <w:rsid w:val="00D30AFD"/>
  </w:style>
  <w:style w:type="character" w:customStyle="1" w:styleId="WW8Num5z3">
    <w:name w:val="WW8Num5z3"/>
    <w:rsid w:val="00D30AFD"/>
    <w:rPr>
      <w:rFonts w:ascii="Symbol" w:hAnsi="Symbol"/>
    </w:rPr>
  </w:style>
  <w:style w:type="character" w:customStyle="1" w:styleId="WW8Num6z1">
    <w:name w:val="WW8Num6z1"/>
    <w:rsid w:val="00D30AFD"/>
    <w:rPr>
      <w:rFonts w:ascii="Courier New" w:hAnsi="Courier New" w:cs="Courier New"/>
    </w:rPr>
  </w:style>
  <w:style w:type="character" w:customStyle="1" w:styleId="WW8Num6z2">
    <w:name w:val="WW8Num6z2"/>
    <w:rsid w:val="00D30AFD"/>
    <w:rPr>
      <w:rFonts w:ascii="Wingdings" w:hAnsi="Wingdings"/>
    </w:rPr>
  </w:style>
  <w:style w:type="character" w:customStyle="1" w:styleId="WW8Num6z3">
    <w:name w:val="WW8Num6z3"/>
    <w:rsid w:val="00D30AFD"/>
    <w:rPr>
      <w:rFonts w:ascii="Symbol" w:hAnsi="Symbol"/>
    </w:rPr>
  </w:style>
  <w:style w:type="character" w:customStyle="1" w:styleId="WW8Num9z2">
    <w:name w:val="WW8Num9z2"/>
    <w:rsid w:val="00D30AFD"/>
    <w:rPr>
      <w:rFonts w:ascii="Wingdings" w:hAnsi="Wingdings"/>
    </w:rPr>
  </w:style>
  <w:style w:type="character" w:customStyle="1" w:styleId="WW8Num9z3">
    <w:name w:val="WW8Num9z3"/>
    <w:rsid w:val="00D30AFD"/>
    <w:rPr>
      <w:rFonts w:ascii="Symbol" w:hAnsi="Symbol"/>
    </w:rPr>
  </w:style>
  <w:style w:type="character" w:customStyle="1" w:styleId="WW8Num10z1">
    <w:name w:val="WW8Num10z1"/>
    <w:rsid w:val="00D30AFD"/>
    <w:rPr>
      <w:rFonts w:ascii="Courier New" w:hAnsi="Courier New" w:cs="Courier New"/>
    </w:rPr>
  </w:style>
  <w:style w:type="character" w:customStyle="1" w:styleId="WW8Num10z2">
    <w:name w:val="WW8Num10z2"/>
    <w:rsid w:val="00D30AFD"/>
    <w:rPr>
      <w:rFonts w:ascii="Wingdings" w:hAnsi="Wingdings"/>
    </w:rPr>
  </w:style>
  <w:style w:type="character" w:customStyle="1" w:styleId="HTML">
    <w:name w:val="Стандартный HTML Знак"/>
    <w:rsid w:val="00D30AFD"/>
    <w:rPr>
      <w:rFonts w:ascii="Courier New" w:eastAsia="Times New Roman" w:hAnsi="Courier New" w:cs="Courier New"/>
    </w:rPr>
  </w:style>
  <w:style w:type="paragraph" w:styleId="HTML0">
    <w:name w:val="HTML Preformatted"/>
    <w:basedOn w:val="a"/>
    <w:link w:val="HTML1"/>
    <w:rsid w:val="00D30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sz w:val="20"/>
      <w:szCs w:val="20"/>
      <w:lang w:eastAsia="ar-SA"/>
    </w:rPr>
  </w:style>
  <w:style w:type="character" w:customStyle="1" w:styleId="HTML1">
    <w:name w:val="Стандартный HTML Знак1"/>
    <w:basedOn w:val="a2"/>
    <w:link w:val="HTML0"/>
    <w:rsid w:val="00D30AFD"/>
    <w:rPr>
      <w:rFonts w:ascii="Courier New" w:eastAsia="Times New Roman" w:hAnsi="Courier New" w:cs="Courier New"/>
      <w:sz w:val="20"/>
      <w:szCs w:val="20"/>
      <w:lang w:eastAsia="ar-SA"/>
    </w:rPr>
  </w:style>
  <w:style w:type="paragraph" w:styleId="28">
    <w:name w:val="Body Text Indent 2"/>
    <w:basedOn w:val="a"/>
    <w:link w:val="29"/>
    <w:unhideWhenUsed/>
    <w:rsid w:val="00D30AFD"/>
    <w:pPr>
      <w:widowControl w:val="0"/>
      <w:autoSpaceDN w:val="0"/>
      <w:adjustRightInd w:val="0"/>
      <w:spacing w:after="120" w:line="480" w:lineRule="auto"/>
      <w:ind w:left="283"/>
    </w:pPr>
    <w:rPr>
      <w:rFonts w:ascii="Times New Roman" w:eastAsia="Times New Roman" w:hAnsi="Times New Roman" w:cs="Times New Roman"/>
      <w:sz w:val="24"/>
      <w:szCs w:val="24"/>
      <w:lang w:eastAsia="ru-RU"/>
    </w:rPr>
  </w:style>
  <w:style w:type="character" w:customStyle="1" w:styleId="29">
    <w:name w:val="Основной текст с отступом 2 Знак"/>
    <w:basedOn w:val="a2"/>
    <w:link w:val="28"/>
    <w:rsid w:val="00D30AFD"/>
    <w:rPr>
      <w:rFonts w:ascii="Times New Roman" w:eastAsia="Times New Roman" w:hAnsi="Times New Roman" w:cs="Times New Roman"/>
      <w:sz w:val="24"/>
      <w:szCs w:val="24"/>
      <w:lang w:eastAsia="ru-RU"/>
    </w:rPr>
  </w:style>
  <w:style w:type="character" w:customStyle="1" w:styleId="62">
    <w:name w:val="Основной шрифт абзаца6"/>
    <w:rsid w:val="00D30AFD"/>
  </w:style>
  <w:style w:type="paragraph" w:customStyle="1" w:styleId="2a">
    <w:name w:val="Обычный2"/>
    <w:rsid w:val="00D30AFD"/>
    <w:pPr>
      <w:widowControl w:val="0"/>
      <w:suppressAutoHyphens/>
      <w:spacing w:after="0" w:line="100" w:lineRule="atLeast"/>
      <w:textAlignment w:val="baseline"/>
    </w:pPr>
    <w:rPr>
      <w:rFonts w:ascii="Times New Roman" w:eastAsia="Times New Roman" w:hAnsi="Times New Roman" w:cs="Times New Roman"/>
      <w:kern w:val="1"/>
      <w:sz w:val="20"/>
      <w:szCs w:val="20"/>
      <w:lang w:eastAsia="ar-SA"/>
    </w:rPr>
  </w:style>
  <w:style w:type="paragraph" w:customStyle="1" w:styleId="xl65">
    <w:name w:val="xl65"/>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7">
    <w:name w:val="xl67"/>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8">
    <w:name w:val="xl6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69">
    <w:name w:val="xl69"/>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70">
    <w:name w:val="xl70"/>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1">
    <w:name w:val="xl71"/>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72">
    <w:name w:val="xl72"/>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3">
    <w:name w:val="xl73"/>
    <w:basedOn w:val="a"/>
    <w:rsid w:val="00D30AF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4">
    <w:name w:val="xl74"/>
    <w:basedOn w:val="a"/>
    <w:rsid w:val="00D30AF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5">
    <w:name w:val="xl75"/>
    <w:basedOn w:val="a"/>
    <w:rsid w:val="00D30AFD"/>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6">
    <w:name w:val="xl76"/>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7">
    <w:name w:val="xl77"/>
    <w:basedOn w:val="a"/>
    <w:rsid w:val="00D30AF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78">
    <w:name w:val="xl7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9">
    <w:name w:val="xl79"/>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80">
    <w:name w:val="xl80"/>
    <w:basedOn w:val="a"/>
    <w:rsid w:val="00D30AFD"/>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81">
    <w:name w:val="xl81"/>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2">
    <w:name w:val="xl82"/>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3">
    <w:name w:val="xl83"/>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4">
    <w:name w:val="xl84"/>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5">
    <w:name w:val="xl85"/>
    <w:basedOn w:val="a"/>
    <w:rsid w:val="00D30AFD"/>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6">
    <w:name w:val="xl86"/>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8">
    <w:name w:val="xl8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9">
    <w:name w:val="xl89"/>
    <w:basedOn w:val="a"/>
    <w:rsid w:val="00D30AF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90">
    <w:name w:val="xl90"/>
    <w:basedOn w:val="a"/>
    <w:rsid w:val="00D30AF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1">
    <w:name w:val="xl91"/>
    <w:basedOn w:val="a"/>
    <w:rsid w:val="00D30AFD"/>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2">
    <w:name w:val="xl92"/>
    <w:basedOn w:val="a"/>
    <w:rsid w:val="00D30AFD"/>
    <w:pPr>
      <w:pBdr>
        <w:top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3">
    <w:name w:val="xl93"/>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94">
    <w:name w:val="xl94"/>
    <w:basedOn w:val="a"/>
    <w:rsid w:val="00D30AFD"/>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5">
    <w:name w:val="xl95"/>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6">
    <w:name w:val="xl96"/>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7">
    <w:name w:val="xl97"/>
    <w:basedOn w:val="a"/>
    <w:rsid w:val="00D30AFD"/>
    <w:pPr>
      <w:pBdr>
        <w:top w:val="single" w:sz="4" w:space="0" w:color="auto"/>
        <w:left w:val="single" w:sz="4" w:space="0" w:color="auto"/>
        <w:bottom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8">
    <w:name w:val="xl98"/>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9">
    <w:name w:val="xl99"/>
    <w:basedOn w:val="a"/>
    <w:rsid w:val="00D30AF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5">
    <w:name w:val="font5"/>
    <w:basedOn w:val="a"/>
    <w:rsid w:val="00D30AF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font6">
    <w:name w:val="font6"/>
    <w:basedOn w:val="a"/>
    <w:rsid w:val="00D30AF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44121">
    <w:name w:val="Заголовок 4 для 4.1.2.1."/>
    <w:basedOn w:val="a"/>
    <w:qFormat/>
    <w:rsid w:val="00D30AFD"/>
    <w:pPr>
      <w:keepNext/>
      <w:numPr>
        <w:numId w:val="69"/>
      </w:numPr>
      <w:suppressAutoHyphens/>
      <w:spacing w:after="0" w:line="240" w:lineRule="auto"/>
      <w:ind w:left="0" w:firstLine="1134"/>
      <w:jc w:val="both"/>
      <w:outlineLvl w:val="3"/>
    </w:pPr>
    <w:rPr>
      <w:rFonts w:ascii="Times New Roman" w:eastAsia="Times New Roman" w:hAnsi="Times New Roman" w:cs="Times New Roman"/>
      <w:b/>
      <w:i/>
      <w:sz w:val="24"/>
      <w:szCs w:val="24"/>
      <w:lang w:eastAsia="ru-RU"/>
    </w:rPr>
  </w:style>
  <w:style w:type="paragraph" w:customStyle="1" w:styleId="44131">
    <w:name w:val="Заголовок 4 для 4.1.3.1."/>
    <w:basedOn w:val="28"/>
    <w:qFormat/>
    <w:rsid w:val="00D30AFD"/>
    <w:pPr>
      <w:keepNext/>
      <w:widowControl/>
      <w:numPr>
        <w:numId w:val="70"/>
      </w:numPr>
      <w:tabs>
        <w:tab w:val="left" w:pos="-2127"/>
      </w:tabs>
      <w:autoSpaceDE w:val="0"/>
      <w:spacing w:after="0" w:line="240" w:lineRule="auto"/>
      <w:ind w:left="0" w:firstLine="1134"/>
      <w:jc w:val="both"/>
    </w:pPr>
    <w:rPr>
      <w:b/>
      <w:i/>
    </w:rPr>
  </w:style>
  <w:style w:type="paragraph" w:customStyle="1" w:styleId="3421">
    <w:name w:val="Зогол 3 для 4.2.1"/>
    <w:basedOn w:val="3411"/>
    <w:qFormat/>
    <w:rsid w:val="00D30AFD"/>
    <w:pPr>
      <w:numPr>
        <w:numId w:val="71"/>
      </w:numPr>
      <w:ind w:left="0" w:firstLine="851"/>
    </w:pPr>
  </w:style>
  <w:style w:type="paragraph" w:customStyle="1" w:styleId="xl104">
    <w:name w:val="xl104"/>
    <w:basedOn w:val="a"/>
    <w:rsid w:val="00D30AF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7">
    <w:name w:val="xl107"/>
    <w:basedOn w:val="a"/>
    <w:rsid w:val="00D30AF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8">
    <w:name w:val="xl10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9">
    <w:name w:val="xl109"/>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0">
    <w:name w:val="xl110"/>
    <w:basedOn w:val="a"/>
    <w:rsid w:val="00D30AFD"/>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1">
    <w:name w:val="xl111"/>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2">
    <w:name w:val="xl112"/>
    <w:basedOn w:val="a"/>
    <w:rsid w:val="00D30AFD"/>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3">
    <w:name w:val="xl113"/>
    <w:basedOn w:val="a"/>
    <w:rsid w:val="00D30AF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4">
    <w:name w:val="xl114"/>
    <w:basedOn w:val="a"/>
    <w:rsid w:val="00D30AF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
    <w:rsid w:val="00D30AFD"/>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6">
    <w:name w:val="xl116"/>
    <w:basedOn w:val="a"/>
    <w:rsid w:val="00D30AF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7">
    <w:name w:val="xl117"/>
    <w:basedOn w:val="a"/>
    <w:rsid w:val="00D30AF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8">
    <w:name w:val="xl11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9">
    <w:name w:val="xl119"/>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0">
    <w:name w:val="xl120"/>
    <w:basedOn w:val="a"/>
    <w:rsid w:val="00D30AFD"/>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1">
    <w:name w:val="xl121"/>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2">
    <w:name w:val="xl122"/>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3">
    <w:name w:val="xl123"/>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4">
    <w:name w:val="xl124"/>
    <w:basedOn w:val="a"/>
    <w:rsid w:val="00D30AF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5">
    <w:name w:val="xl125"/>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7">
    <w:name w:val="xl127"/>
    <w:basedOn w:val="a"/>
    <w:rsid w:val="00D30AF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8">
    <w:name w:val="xl12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9">
    <w:name w:val="xl129"/>
    <w:basedOn w:val="a"/>
    <w:rsid w:val="00D30AFD"/>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0">
    <w:name w:val="xl130"/>
    <w:basedOn w:val="a"/>
    <w:rsid w:val="00D30AFD"/>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
    <w:rsid w:val="00D30AF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2">
    <w:name w:val="xl132"/>
    <w:basedOn w:val="a"/>
    <w:rsid w:val="00D30AFD"/>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3">
    <w:name w:val="xl133"/>
    <w:basedOn w:val="a"/>
    <w:rsid w:val="00D30AFD"/>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4">
    <w:name w:val="xl134"/>
    <w:basedOn w:val="a"/>
    <w:rsid w:val="00D30AFD"/>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5">
    <w:name w:val="xl135"/>
    <w:basedOn w:val="a"/>
    <w:rsid w:val="00D30AFD"/>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6">
    <w:name w:val="xl136"/>
    <w:basedOn w:val="a"/>
    <w:rsid w:val="00D30AF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7">
    <w:name w:val="xl137"/>
    <w:basedOn w:val="a"/>
    <w:rsid w:val="00D30AFD"/>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8">
    <w:name w:val="xl138"/>
    <w:basedOn w:val="a"/>
    <w:rsid w:val="00D30AFD"/>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9">
    <w:name w:val="xl139"/>
    <w:basedOn w:val="a"/>
    <w:rsid w:val="00D30AFD"/>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
    <w:name w:val="xl140"/>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1">
    <w:name w:val="xl141"/>
    <w:basedOn w:val="a"/>
    <w:rsid w:val="00D30AFD"/>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2">
    <w:name w:val="xl142"/>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3">
    <w:name w:val="xl143"/>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4">
    <w:name w:val="xl144"/>
    <w:basedOn w:val="a"/>
    <w:rsid w:val="00D30AFD"/>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5">
    <w:name w:val="xl145"/>
    <w:basedOn w:val="a"/>
    <w:rsid w:val="00D30AF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6">
    <w:name w:val="xl146"/>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7">
    <w:name w:val="xl147"/>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8">
    <w:name w:val="xl148"/>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9">
    <w:name w:val="xl149"/>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
    <w:rsid w:val="00D30AF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1">
    <w:name w:val="xl151"/>
    <w:basedOn w:val="a"/>
    <w:rsid w:val="00D30AF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2">
    <w:name w:val="xl152"/>
    <w:basedOn w:val="a"/>
    <w:rsid w:val="00D30AFD"/>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53">
    <w:name w:val="xl153"/>
    <w:basedOn w:val="a"/>
    <w:rsid w:val="00D30AFD"/>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4">
    <w:name w:val="xl154"/>
    <w:basedOn w:val="a"/>
    <w:rsid w:val="00D30AF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
    <w:rsid w:val="00D30AF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
    <w:rsid w:val="00D30AF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8">
    <w:name w:val="xl158"/>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9">
    <w:name w:val="xl159"/>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0">
    <w:name w:val="xl160"/>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1">
    <w:name w:val="xl161"/>
    <w:basedOn w:val="a"/>
    <w:rsid w:val="00D30AF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62">
    <w:name w:val="xl162"/>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3">
    <w:name w:val="xl163"/>
    <w:basedOn w:val="a"/>
    <w:rsid w:val="00D30AF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4">
    <w:name w:val="xl164"/>
    <w:basedOn w:val="a"/>
    <w:rsid w:val="00D30AF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5">
    <w:name w:val="xl165"/>
    <w:basedOn w:val="a"/>
    <w:rsid w:val="00D30AF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6">
    <w:name w:val="xl166"/>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7">
    <w:name w:val="xl167"/>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8">
    <w:name w:val="xl168"/>
    <w:basedOn w:val="a"/>
    <w:rsid w:val="00D30A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affc">
    <w:name w:val="Основной"/>
    <w:basedOn w:val="a"/>
    <w:autoRedefine/>
    <w:rsid w:val="00D30AFD"/>
    <w:pPr>
      <w:spacing w:after="0" w:line="240" w:lineRule="auto"/>
      <w:ind w:firstLine="709"/>
      <w:jc w:val="both"/>
    </w:pPr>
    <w:rPr>
      <w:rFonts w:ascii="Times New Roman" w:eastAsia="Times New Roman" w:hAnsi="Times New Roman" w:cs="Times New Roman"/>
      <w:sz w:val="28"/>
      <w:szCs w:val="24"/>
      <w:lang w:eastAsia="ru-RU"/>
    </w:rPr>
  </w:style>
  <w:style w:type="paragraph" w:styleId="35">
    <w:name w:val="Body Text 3"/>
    <w:basedOn w:val="a"/>
    <w:link w:val="36"/>
    <w:rsid w:val="00D30AFD"/>
    <w:pPr>
      <w:suppressAutoHyphens/>
      <w:spacing w:after="120" w:line="240" w:lineRule="auto"/>
    </w:pPr>
    <w:rPr>
      <w:rFonts w:ascii="Times New Roman" w:eastAsia="Times New Roman" w:hAnsi="Times New Roman" w:cs="Times New Roman"/>
      <w:sz w:val="16"/>
      <w:szCs w:val="16"/>
      <w:lang w:eastAsia="ar-SA"/>
    </w:rPr>
  </w:style>
  <w:style w:type="character" w:customStyle="1" w:styleId="36">
    <w:name w:val="Основной текст 3 Знак"/>
    <w:basedOn w:val="a2"/>
    <w:link w:val="35"/>
    <w:rsid w:val="00D30AFD"/>
    <w:rPr>
      <w:rFonts w:ascii="Times New Roman" w:eastAsia="Times New Roman" w:hAnsi="Times New Roman" w:cs="Times New Roman"/>
      <w:sz w:val="16"/>
      <w:szCs w:val="16"/>
      <w:lang w:eastAsia="ar-SA"/>
    </w:rPr>
  </w:style>
  <w:style w:type="character" w:customStyle="1" w:styleId="affd">
    <w:name w:val="Текст концевой сноски Знак"/>
    <w:link w:val="affe"/>
    <w:rsid w:val="00D30AFD"/>
    <w:rPr>
      <w:rFonts w:ascii="Times New Roman" w:hAnsi="Times New Roman"/>
    </w:rPr>
  </w:style>
  <w:style w:type="paragraph" w:styleId="affe">
    <w:name w:val="endnote text"/>
    <w:basedOn w:val="a"/>
    <w:link w:val="affd"/>
    <w:rsid w:val="00D30AFD"/>
    <w:pPr>
      <w:spacing w:after="0" w:line="240" w:lineRule="auto"/>
    </w:pPr>
    <w:rPr>
      <w:rFonts w:ascii="Times New Roman" w:hAnsi="Times New Roman"/>
    </w:rPr>
  </w:style>
  <w:style w:type="character" w:customStyle="1" w:styleId="1e">
    <w:name w:val="Текст концевой сноски Знак1"/>
    <w:basedOn w:val="a2"/>
    <w:uiPriority w:val="99"/>
    <w:semiHidden/>
    <w:rsid w:val="00D30AFD"/>
    <w:rPr>
      <w:sz w:val="20"/>
      <w:szCs w:val="20"/>
    </w:rPr>
  </w:style>
  <w:style w:type="paragraph" w:customStyle="1" w:styleId="1f">
    <w:name w:val="Обычный1"/>
    <w:rsid w:val="00D30AFD"/>
    <w:pPr>
      <w:widowControl w:val="0"/>
      <w:suppressAutoHyphens/>
      <w:spacing w:after="0" w:line="300" w:lineRule="auto"/>
      <w:ind w:firstLine="600"/>
      <w:jc w:val="center"/>
    </w:pPr>
    <w:rPr>
      <w:rFonts w:ascii="Arial" w:eastAsia="Arial" w:hAnsi="Arial" w:cs="Times New Roman"/>
      <w:i/>
      <w:kern w:val="1"/>
      <w:sz w:val="26"/>
      <w:szCs w:val="20"/>
      <w:lang w:eastAsia="ar-SA"/>
    </w:rPr>
  </w:style>
  <w:style w:type="paragraph" w:customStyle="1" w:styleId="20">
    <w:name w:val="Стиль2"/>
    <w:basedOn w:val="af7"/>
    <w:qFormat/>
    <w:rsid w:val="00D30AFD"/>
    <w:pPr>
      <w:widowControl w:val="0"/>
      <w:numPr>
        <w:numId w:val="58"/>
      </w:numPr>
      <w:autoSpaceDN w:val="0"/>
      <w:adjustRightInd w:val="0"/>
      <w:spacing w:before="0" w:beforeAutospacing="0" w:after="0" w:afterAutospacing="0" w:line="100" w:lineRule="atLeast"/>
      <w:jc w:val="both"/>
    </w:pPr>
  </w:style>
  <w:style w:type="paragraph" w:customStyle="1" w:styleId="3">
    <w:name w:val="Стиль3"/>
    <w:basedOn w:val="10"/>
    <w:qFormat/>
    <w:rsid w:val="00D30AFD"/>
    <w:pPr>
      <w:numPr>
        <w:numId w:val="59"/>
      </w:numPr>
      <w:spacing w:before="120" w:beforeAutospacing="0" w:after="120"/>
      <w:outlineLvl w:val="2"/>
    </w:pPr>
    <w:rPr>
      <w:i w:val="0"/>
      <w:iCs w:val="0"/>
      <w:snapToGrid w:val="0"/>
      <w:szCs w:val="22"/>
    </w:rPr>
  </w:style>
  <w:style w:type="paragraph" w:customStyle="1" w:styleId="43">
    <w:name w:val="Стиль4"/>
    <w:basedOn w:val="a"/>
    <w:qFormat/>
    <w:rsid w:val="00D30AFD"/>
    <w:pPr>
      <w:widowControl w:val="0"/>
      <w:autoSpaceDN w:val="0"/>
      <w:adjustRightInd w:val="0"/>
      <w:spacing w:after="0" w:line="100" w:lineRule="atLeast"/>
      <w:jc w:val="center"/>
    </w:pPr>
    <w:rPr>
      <w:rFonts w:ascii="Times New Roman" w:eastAsia="Times New Roman" w:hAnsi="Times New Roman" w:cs="Times New Roman"/>
      <w:b/>
      <w:bCs/>
      <w:i/>
      <w:iCs/>
      <w:snapToGrid w:val="0"/>
      <w:sz w:val="24"/>
      <w:szCs w:val="24"/>
      <w:lang w:eastAsia="ru-RU"/>
    </w:rPr>
  </w:style>
  <w:style w:type="paragraph" w:customStyle="1" w:styleId="51">
    <w:name w:val="Стиль5"/>
    <w:basedOn w:val="a"/>
    <w:qFormat/>
    <w:rsid w:val="00D30AFD"/>
    <w:pPr>
      <w:widowControl w:val="0"/>
      <w:autoSpaceDN w:val="0"/>
      <w:adjustRightInd w:val="0"/>
      <w:spacing w:after="0" w:line="100" w:lineRule="atLeast"/>
      <w:jc w:val="center"/>
    </w:pPr>
    <w:rPr>
      <w:rFonts w:ascii="Times New Roman" w:eastAsia="Times New Roman" w:hAnsi="Times New Roman" w:cs="Times New Roman"/>
      <w:b/>
      <w:bCs/>
      <w:i/>
      <w:iCs/>
      <w:snapToGrid w:val="0"/>
      <w:sz w:val="24"/>
      <w:szCs w:val="24"/>
      <w:lang w:eastAsia="ru-RU"/>
    </w:rPr>
  </w:style>
  <w:style w:type="paragraph" w:customStyle="1" w:styleId="6">
    <w:name w:val="Стиль6"/>
    <w:basedOn w:val="30"/>
    <w:qFormat/>
    <w:rsid w:val="00D30AFD"/>
    <w:pPr>
      <w:keepNext w:val="0"/>
      <w:numPr>
        <w:numId w:val="60"/>
      </w:numPr>
      <w:tabs>
        <w:tab w:val="left" w:pos="1701"/>
      </w:tabs>
      <w:spacing w:before="120" w:after="120"/>
    </w:pPr>
    <w:rPr>
      <w:rFonts w:ascii="Times New Roman" w:hAnsi="Times New Roman" w:cs="Times New Roman"/>
      <w:sz w:val="24"/>
      <w:szCs w:val="22"/>
    </w:rPr>
  </w:style>
  <w:style w:type="paragraph" w:customStyle="1" w:styleId="7">
    <w:name w:val="Стиль7"/>
    <w:basedOn w:val="a5"/>
    <w:link w:val="72"/>
    <w:qFormat/>
    <w:rsid w:val="00D30AFD"/>
    <w:pPr>
      <w:widowControl w:val="0"/>
      <w:numPr>
        <w:numId w:val="62"/>
      </w:numPr>
      <w:tabs>
        <w:tab w:val="left" w:pos="1701"/>
      </w:tabs>
      <w:suppressAutoHyphens/>
      <w:spacing w:after="0" w:line="240" w:lineRule="auto"/>
      <w:jc w:val="both"/>
      <w:outlineLvl w:val="3"/>
    </w:pPr>
    <w:rPr>
      <w:rFonts w:ascii="Times New Roman" w:eastAsia="Lucida Sans Unicode" w:hAnsi="Times New Roman" w:cs="Times New Roman"/>
      <w:b/>
      <w:i/>
      <w:kern w:val="1"/>
      <w:sz w:val="24"/>
      <w:szCs w:val="24"/>
    </w:rPr>
  </w:style>
  <w:style w:type="character" w:customStyle="1" w:styleId="72">
    <w:name w:val="Стиль7 Знак"/>
    <w:basedOn w:val="a6"/>
    <w:link w:val="7"/>
    <w:rsid w:val="00D30AFD"/>
    <w:rPr>
      <w:rFonts w:ascii="Times New Roman" w:eastAsia="Lucida Sans Unicode" w:hAnsi="Times New Roman" w:cs="Times New Roman"/>
      <w:b/>
      <w:i/>
      <w:kern w:val="1"/>
      <w:sz w:val="24"/>
      <w:szCs w:val="24"/>
    </w:rPr>
  </w:style>
  <w:style w:type="character" w:customStyle="1" w:styleId="st">
    <w:name w:val="st"/>
    <w:basedOn w:val="a2"/>
    <w:rsid w:val="00D30AFD"/>
  </w:style>
  <w:style w:type="paragraph" w:customStyle="1" w:styleId="8">
    <w:name w:val="Стиль8"/>
    <w:basedOn w:val="21"/>
    <w:qFormat/>
    <w:rsid w:val="00D30AFD"/>
    <w:pPr>
      <w:keepLines w:val="0"/>
      <w:widowControl w:val="0"/>
      <w:numPr>
        <w:numId w:val="63"/>
      </w:numPr>
      <w:tabs>
        <w:tab w:val="left" w:pos="1134"/>
      </w:tabs>
      <w:autoSpaceDN w:val="0"/>
      <w:adjustRightInd w:val="0"/>
      <w:spacing w:before="0" w:line="100" w:lineRule="atLeast"/>
      <w:ind w:left="0" w:firstLine="567"/>
    </w:pPr>
    <w:rPr>
      <w:rFonts w:ascii="Times New Roman" w:hAnsi="Times New Roman"/>
      <w:bCs w:val="0"/>
      <w:snapToGrid w:val="0"/>
      <w:color w:val="auto"/>
      <w:sz w:val="24"/>
      <w:szCs w:val="24"/>
      <w:lang w:eastAsia="ru-RU"/>
    </w:rPr>
  </w:style>
  <w:style w:type="paragraph" w:customStyle="1" w:styleId="9">
    <w:name w:val="Стиль9"/>
    <w:basedOn w:val="a"/>
    <w:qFormat/>
    <w:rsid w:val="00D30AFD"/>
    <w:pPr>
      <w:widowControl w:val="0"/>
      <w:numPr>
        <w:numId w:val="64"/>
      </w:numPr>
      <w:tabs>
        <w:tab w:val="left" w:pos="1559"/>
      </w:tabs>
      <w:autoSpaceDN w:val="0"/>
      <w:adjustRightInd w:val="0"/>
      <w:spacing w:after="120" w:line="100" w:lineRule="atLeast"/>
      <w:ind w:left="0" w:firstLine="851"/>
      <w:jc w:val="both"/>
    </w:pPr>
    <w:rPr>
      <w:rFonts w:ascii="Times New Roman" w:eastAsia="Times New Roman" w:hAnsi="Times New Roman" w:cs="Times New Roman"/>
      <w:b/>
      <w:i/>
      <w:iCs/>
      <w:sz w:val="24"/>
      <w:szCs w:val="24"/>
      <w:lang w:eastAsia="ru-RU"/>
    </w:rPr>
  </w:style>
  <w:style w:type="paragraph" w:customStyle="1" w:styleId="11">
    <w:name w:val="Стиль11"/>
    <w:basedOn w:val="a"/>
    <w:qFormat/>
    <w:rsid w:val="00D30AFD"/>
    <w:pPr>
      <w:numPr>
        <w:numId w:val="65"/>
      </w:numPr>
      <w:spacing w:before="100" w:beforeAutospacing="1" w:after="0" w:line="240" w:lineRule="auto"/>
      <w:ind w:left="0" w:firstLine="1134"/>
      <w:jc w:val="both"/>
    </w:pPr>
    <w:rPr>
      <w:rFonts w:ascii="Times New Roman" w:eastAsia="Times New Roman" w:hAnsi="Times New Roman" w:cs="Times New Roman"/>
      <w:b/>
      <w:bCs/>
      <w:i/>
      <w:sz w:val="24"/>
      <w:szCs w:val="24"/>
      <w:lang w:eastAsia="ru-RU"/>
    </w:rPr>
  </w:style>
  <w:style w:type="paragraph" w:styleId="afff">
    <w:name w:val="Plain Text"/>
    <w:basedOn w:val="a"/>
    <w:link w:val="afff0"/>
    <w:rsid w:val="00D30AFD"/>
    <w:pPr>
      <w:spacing w:after="0" w:line="240" w:lineRule="auto"/>
    </w:pPr>
    <w:rPr>
      <w:rFonts w:ascii="Courier New" w:eastAsia="Times New Roman" w:hAnsi="Courier New" w:cs="Courier New"/>
      <w:sz w:val="20"/>
      <w:szCs w:val="20"/>
      <w:lang w:eastAsia="ru-RU"/>
    </w:rPr>
  </w:style>
  <w:style w:type="character" w:customStyle="1" w:styleId="afff0">
    <w:name w:val="Текст Знак"/>
    <w:basedOn w:val="a2"/>
    <w:link w:val="afff"/>
    <w:rsid w:val="00D30AFD"/>
    <w:rPr>
      <w:rFonts w:ascii="Courier New" w:eastAsia="Times New Roman" w:hAnsi="Courier New" w:cs="Courier New"/>
      <w:sz w:val="20"/>
      <w:szCs w:val="20"/>
      <w:lang w:eastAsia="ru-RU"/>
    </w:rPr>
  </w:style>
  <w:style w:type="paragraph" w:styleId="HTML2">
    <w:name w:val="HTML Address"/>
    <w:basedOn w:val="a"/>
    <w:link w:val="HTML3"/>
    <w:rsid w:val="00D30AFD"/>
    <w:pPr>
      <w:spacing w:after="0" w:line="240" w:lineRule="auto"/>
    </w:pPr>
    <w:rPr>
      <w:rFonts w:ascii="Times New Roman" w:eastAsia="Times New Roman" w:hAnsi="Times New Roman" w:cs="Times New Roman"/>
      <w:i/>
      <w:iCs/>
      <w:sz w:val="24"/>
      <w:szCs w:val="24"/>
      <w:lang w:eastAsia="ru-RU"/>
    </w:rPr>
  </w:style>
  <w:style w:type="character" w:customStyle="1" w:styleId="HTML3">
    <w:name w:val="Адрес HTML Знак"/>
    <w:basedOn w:val="a2"/>
    <w:link w:val="HTML2"/>
    <w:rsid w:val="00D30AFD"/>
    <w:rPr>
      <w:rFonts w:ascii="Times New Roman" w:eastAsia="Times New Roman" w:hAnsi="Times New Roman" w:cs="Times New Roman"/>
      <w:i/>
      <w:iCs/>
      <w:sz w:val="24"/>
      <w:szCs w:val="24"/>
      <w:lang w:eastAsia="ru-RU"/>
    </w:rPr>
  </w:style>
  <w:style w:type="paragraph" w:styleId="afff1">
    <w:name w:val="Date"/>
    <w:basedOn w:val="a"/>
    <w:next w:val="a"/>
    <w:link w:val="afff2"/>
    <w:rsid w:val="00D30AFD"/>
    <w:pPr>
      <w:spacing w:after="0" w:line="240" w:lineRule="auto"/>
    </w:pPr>
    <w:rPr>
      <w:rFonts w:ascii="Times New Roman" w:eastAsia="Times New Roman" w:hAnsi="Times New Roman" w:cs="Times New Roman"/>
      <w:sz w:val="24"/>
      <w:szCs w:val="24"/>
      <w:lang w:eastAsia="ru-RU"/>
    </w:rPr>
  </w:style>
  <w:style w:type="character" w:customStyle="1" w:styleId="afff2">
    <w:name w:val="Дата Знак"/>
    <w:basedOn w:val="a2"/>
    <w:link w:val="afff1"/>
    <w:rsid w:val="00D30AFD"/>
    <w:rPr>
      <w:rFonts w:ascii="Times New Roman" w:eastAsia="Times New Roman" w:hAnsi="Times New Roman" w:cs="Times New Roman"/>
      <w:sz w:val="24"/>
      <w:szCs w:val="24"/>
      <w:lang w:eastAsia="ru-RU"/>
    </w:rPr>
  </w:style>
  <w:style w:type="paragraph" w:styleId="afff3">
    <w:name w:val="Body Text First Indent"/>
    <w:basedOn w:val="a"/>
    <w:link w:val="afff4"/>
    <w:rsid w:val="00D30AFD"/>
    <w:pPr>
      <w:spacing w:after="120" w:line="240" w:lineRule="auto"/>
      <w:ind w:firstLine="210"/>
    </w:pPr>
    <w:rPr>
      <w:rFonts w:ascii="Times New Roman" w:eastAsia="Times New Roman" w:hAnsi="Times New Roman" w:cs="Times New Roman"/>
      <w:sz w:val="24"/>
      <w:szCs w:val="24"/>
      <w:lang w:eastAsia="ru-RU"/>
    </w:rPr>
  </w:style>
  <w:style w:type="character" w:customStyle="1" w:styleId="afff4">
    <w:name w:val="Красная строка Знак"/>
    <w:basedOn w:val="afd"/>
    <w:link w:val="afff3"/>
    <w:rsid w:val="00D30AFD"/>
    <w:rPr>
      <w:rFonts w:ascii="Times New Roman" w:eastAsia="Times New Roman" w:hAnsi="Times New Roman" w:cs="Times New Roman"/>
      <w:sz w:val="24"/>
      <w:szCs w:val="24"/>
      <w:lang w:eastAsia="ru-RU"/>
    </w:rPr>
  </w:style>
  <w:style w:type="numbering" w:styleId="111111">
    <w:name w:val="Outline List 2"/>
    <w:basedOn w:val="a4"/>
    <w:rsid w:val="00D30AFD"/>
    <w:pPr>
      <w:numPr>
        <w:numId w:val="66"/>
      </w:numPr>
    </w:pPr>
  </w:style>
  <w:style w:type="character" w:styleId="afff5">
    <w:name w:val="page number"/>
    <w:basedOn w:val="a2"/>
    <w:rsid w:val="00D30AFD"/>
  </w:style>
  <w:style w:type="paragraph" w:styleId="52">
    <w:name w:val="toc 5"/>
    <w:basedOn w:val="a"/>
    <w:next w:val="a"/>
    <w:autoRedefine/>
    <w:uiPriority w:val="39"/>
    <w:rsid w:val="00D30AFD"/>
    <w:pPr>
      <w:spacing w:after="0" w:line="240" w:lineRule="auto"/>
      <w:ind w:left="960"/>
    </w:pPr>
    <w:rPr>
      <w:rFonts w:ascii="Times New Roman" w:eastAsia="Times New Roman" w:hAnsi="Times New Roman" w:cs="Times New Roman"/>
      <w:sz w:val="24"/>
      <w:szCs w:val="24"/>
      <w:lang w:eastAsia="ru-RU"/>
    </w:rPr>
  </w:style>
  <w:style w:type="paragraph" w:styleId="63">
    <w:name w:val="toc 6"/>
    <w:basedOn w:val="a"/>
    <w:next w:val="a"/>
    <w:autoRedefine/>
    <w:uiPriority w:val="39"/>
    <w:rsid w:val="00D30AFD"/>
    <w:pPr>
      <w:spacing w:after="0" w:line="240" w:lineRule="auto"/>
      <w:ind w:left="1200"/>
    </w:pPr>
    <w:rPr>
      <w:rFonts w:ascii="Times New Roman" w:eastAsia="Times New Roman" w:hAnsi="Times New Roman" w:cs="Times New Roman"/>
      <w:sz w:val="24"/>
      <w:szCs w:val="24"/>
      <w:lang w:eastAsia="ru-RU"/>
    </w:rPr>
  </w:style>
  <w:style w:type="paragraph" w:styleId="afff6">
    <w:name w:val="table of figures"/>
    <w:basedOn w:val="a"/>
    <w:next w:val="a"/>
    <w:semiHidden/>
    <w:rsid w:val="00D30AFD"/>
    <w:pPr>
      <w:spacing w:after="0" w:line="240" w:lineRule="auto"/>
    </w:pPr>
    <w:rPr>
      <w:rFonts w:ascii="Times New Roman" w:eastAsia="Times New Roman" w:hAnsi="Times New Roman" w:cs="Times New Roman"/>
      <w:sz w:val="24"/>
      <w:szCs w:val="24"/>
      <w:lang w:eastAsia="ru-RU"/>
    </w:rPr>
  </w:style>
  <w:style w:type="paragraph" w:customStyle="1" w:styleId="afff7">
    <w:name w:val="Стиль Название объекта + полужирный"/>
    <w:basedOn w:val="aff0"/>
    <w:link w:val="afff8"/>
    <w:autoRedefine/>
    <w:rsid w:val="00D30AFD"/>
    <w:pPr>
      <w:keepNext/>
      <w:widowControl/>
      <w:autoSpaceDN/>
      <w:adjustRightInd/>
      <w:spacing w:before="0" w:after="80"/>
      <w:ind w:firstLine="518"/>
    </w:pPr>
    <w:rPr>
      <w:rFonts w:eastAsia="Times New Roman"/>
      <w:b/>
      <w:i w:val="0"/>
      <w:iCs w:val="0"/>
    </w:rPr>
  </w:style>
  <w:style w:type="character" w:customStyle="1" w:styleId="213">
    <w:name w:val="Основной текст с отступом 2 Знак1"/>
    <w:basedOn w:val="a2"/>
    <w:rsid w:val="00D30AFD"/>
    <w:rPr>
      <w:rFonts w:ascii="Times New Roman" w:eastAsia="Times New Roman" w:hAnsi="Times New Roman" w:cs="Times New Roman"/>
      <w:sz w:val="24"/>
      <w:szCs w:val="24"/>
      <w:lang w:eastAsia="ru-RU"/>
    </w:rPr>
  </w:style>
  <w:style w:type="character" w:customStyle="1" w:styleId="afff8">
    <w:name w:val="Стиль Название объекта + полужирный Знак"/>
    <w:basedOn w:val="aff1"/>
    <w:link w:val="afff7"/>
    <w:rsid w:val="00D30AFD"/>
    <w:rPr>
      <w:rFonts w:ascii="Times New Roman" w:eastAsia="Times New Roman" w:hAnsi="Times New Roman" w:cs="Tahoma"/>
      <w:b/>
      <w:i w:val="0"/>
      <w:iCs w:val="0"/>
      <w:sz w:val="24"/>
      <w:szCs w:val="24"/>
      <w:lang w:eastAsia="ru-RU"/>
    </w:rPr>
  </w:style>
  <w:style w:type="character" w:customStyle="1" w:styleId="afff9">
    <w:name w:val="Основной шрифт"/>
    <w:rsid w:val="00D30AFD"/>
  </w:style>
  <w:style w:type="paragraph" w:styleId="37">
    <w:name w:val="Body Text Indent 3"/>
    <w:basedOn w:val="a"/>
    <w:link w:val="38"/>
    <w:rsid w:val="00D30AFD"/>
    <w:pPr>
      <w:spacing w:after="120" w:line="240" w:lineRule="auto"/>
      <w:ind w:left="283"/>
    </w:pPr>
    <w:rPr>
      <w:rFonts w:ascii="Times New Roman" w:eastAsia="Times New Roman" w:hAnsi="Times New Roman" w:cs="Times New Roman"/>
      <w:sz w:val="16"/>
      <w:szCs w:val="16"/>
      <w:lang w:eastAsia="ru-RU"/>
    </w:rPr>
  </w:style>
  <w:style w:type="character" w:customStyle="1" w:styleId="38">
    <w:name w:val="Основной текст с отступом 3 Знак"/>
    <w:basedOn w:val="a2"/>
    <w:link w:val="37"/>
    <w:rsid w:val="00D30AFD"/>
    <w:rPr>
      <w:rFonts w:ascii="Times New Roman" w:eastAsia="Times New Roman" w:hAnsi="Times New Roman" w:cs="Times New Roman"/>
      <w:sz w:val="16"/>
      <w:szCs w:val="16"/>
      <w:lang w:eastAsia="ru-RU"/>
    </w:rPr>
  </w:style>
  <w:style w:type="paragraph" w:styleId="2b">
    <w:name w:val="Body Text 2"/>
    <w:basedOn w:val="a"/>
    <w:link w:val="2c"/>
    <w:rsid w:val="00D30AFD"/>
    <w:pPr>
      <w:autoSpaceDE w:val="0"/>
      <w:autoSpaceDN w:val="0"/>
      <w:adjustRightInd w:val="0"/>
      <w:spacing w:after="0" w:line="360" w:lineRule="auto"/>
      <w:jc w:val="both"/>
    </w:pPr>
    <w:rPr>
      <w:rFonts w:ascii="Times New Roman" w:eastAsia="Times New Roman" w:hAnsi="Times New Roman" w:cs="Times New Roman"/>
      <w:sz w:val="24"/>
      <w:szCs w:val="20"/>
      <w:lang w:eastAsia="ru-RU"/>
    </w:rPr>
  </w:style>
  <w:style w:type="character" w:customStyle="1" w:styleId="2c">
    <w:name w:val="Основной текст 2 Знак"/>
    <w:basedOn w:val="a2"/>
    <w:link w:val="2b"/>
    <w:rsid w:val="00D30AFD"/>
    <w:rPr>
      <w:rFonts w:ascii="Times New Roman" w:eastAsia="Times New Roman" w:hAnsi="Times New Roman" w:cs="Times New Roman"/>
      <w:sz w:val="24"/>
      <w:szCs w:val="20"/>
      <w:lang w:eastAsia="ru-RU"/>
    </w:rPr>
  </w:style>
  <w:style w:type="paragraph" w:customStyle="1" w:styleId="afffa">
    <w:name w:val="содержимое таблицы"/>
    <w:basedOn w:val="28"/>
    <w:rsid w:val="00D30AFD"/>
    <w:pPr>
      <w:widowControl/>
      <w:autoSpaceDN/>
      <w:adjustRightInd/>
      <w:spacing w:after="0" w:line="240" w:lineRule="auto"/>
      <w:ind w:left="0"/>
      <w:jc w:val="both"/>
    </w:pPr>
    <w:rPr>
      <w:rFonts w:asciiTheme="minorHAnsi" w:eastAsiaTheme="minorHAnsi" w:hAnsiTheme="minorHAnsi" w:cstheme="minorBidi"/>
      <w:sz w:val="22"/>
      <w:szCs w:val="20"/>
    </w:rPr>
  </w:style>
  <w:style w:type="paragraph" w:customStyle="1" w:styleId="1f0">
    <w:name w:val="Текст сноски1"/>
    <w:basedOn w:val="a"/>
    <w:rsid w:val="00D30AFD"/>
    <w:pPr>
      <w:widowControl w:val="0"/>
      <w:spacing w:after="0" w:line="240" w:lineRule="auto"/>
    </w:pPr>
    <w:rPr>
      <w:rFonts w:ascii="Times New Roman" w:eastAsia="Times New Roman" w:hAnsi="Times New Roman" w:cs="Times New Roman"/>
      <w:snapToGrid w:val="0"/>
      <w:sz w:val="20"/>
      <w:szCs w:val="20"/>
      <w:lang w:eastAsia="ru-RU"/>
    </w:rPr>
  </w:style>
  <w:style w:type="paragraph" w:styleId="2d">
    <w:name w:val="List 2"/>
    <w:basedOn w:val="a"/>
    <w:rsid w:val="00D30AFD"/>
    <w:pPr>
      <w:spacing w:after="0" w:line="240" w:lineRule="auto"/>
      <w:ind w:left="566" w:hanging="283"/>
    </w:pPr>
    <w:rPr>
      <w:rFonts w:ascii="Times New Roman" w:eastAsia="Times New Roman" w:hAnsi="Times New Roman" w:cs="Times New Roman"/>
      <w:sz w:val="20"/>
      <w:szCs w:val="20"/>
      <w:lang w:eastAsia="ru-RU"/>
    </w:rPr>
  </w:style>
  <w:style w:type="paragraph" w:customStyle="1" w:styleId="2e">
    <w:name w:val="Стиль Основной текст с отступом 2 + полужирный курсив По центру ..."/>
    <w:basedOn w:val="28"/>
    <w:rsid w:val="00D30AFD"/>
    <w:pPr>
      <w:keepNext/>
      <w:widowControl/>
      <w:tabs>
        <w:tab w:val="left" w:pos="-2127"/>
      </w:tabs>
      <w:autoSpaceDE w:val="0"/>
      <w:spacing w:before="120" w:after="0" w:line="360" w:lineRule="auto"/>
      <w:ind w:left="0" w:right="-28"/>
      <w:jc w:val="center"/>
    </w:pPr>
    <w:rPr>
      <w:rFonts w:asciiTheme="minorHAnsi" w:eastAsiaTheme="minorHAnsi" w:hAnsiTheme="minorHAnsi" w:cstheme="minorBidi"/>
      <w:b/>
      <w:bCs/>
      <w:i/>
      <w:iCs/>
      <w:spacing w:val="10"/>
      <w:szCs w:val="20"/>
    </w:rPr>
  </w:style>
  <w:style w:type="paragraph" w:customStyle="1" w:styleId="2f">
    <w:name w:val="Стиль Основной текст с отступом 2 + полужирный курсив Черный По ..."/>
    <w:basedOn w:val="28"/>
    <w:rsid w:val="00D30AFD"/>
    <w:pPr>
      <w:keepNext/>
      <w:widowControl/>
      <w:tabs>
        <w:tab w:val="left" w:pos="-2127"/>
      </w:tabs>
      <w:suppressAutoHyphens/>
      <w:autoSpaceDE w:val="0"/>
      <w:spacing w:before="120" w:after="0" w:line="360" w:lineRule="auto"/>
      <w:ind w:left="0" w:right="-28"/>
      <w:jc w:val="center"/>
    </w:pPr>
    <w:rPr>
      <w:rFonts w:asciiTheme="minorHAnsi" w:eastAsiaTheme="minorHAnsi" w:hAnsiTheme="minorHAnsi" w:cstheme="minorBidi"/>
      <w:b/>
      <w:bCs/>
      <w:i/>
      <w:iCs/>
      <w:color w:val="000000"/>
      <w:spacing w:val="10"/>
      <w:szCs w:val="20"/>
    </w:rPr>
  </w:style>
  <w:style w:type="paragraph" w:customStyle="1" w:styleId="xl32">
    <w:name w:val="xl32"/>
    <w:basedOn w:val="a"/>
    <w:rsid w:val="00D30AFD"/>
    <w:pPr>
      <w:spacing w:before="100" w:beforeAutospacing="1" w:after="100" w:afterAutospacing="1" w:line="240" w:lineRule="auto"/>
      <w:jc w:val="center"/>
      <w:textAlignment w:val="top"/>
    </w:pPr>
    <w:rPr>
      <w:rFonts w:ascii="Arial" w:eastAsia="Times New Roman" w:hAnsi="Arial" w:cs="Arial"/>
      <w:color w:val="000000"/>
      <w:sz w:val="24"/>
      <w:szCs w:val="24"/>
      <w:lang w:eastAsia="ru-RU"/>
    </w:rPr>
  </w:style>
  <w:style w:type="paragraph" w:customStyle="1" w:styleId="214">
    <w:name w:val="Заголовок 21"/>
    <w:basedOn w:val="1f"/>
    <w:next w:val="1f"/>
    <w:rsid w:val="00D30AFD"/>
    <w:pPr>
      <w:keepNext/>
      <w:suppressAutoHyphens w:val="0"/>
      <w:spacing w:line="240" w:lineRule="auto"/>
      <w:ind w:firstLine="851"/>
    </w:pPr>
    <w:rPr>
      <w:rFonts w:ascii="Times New Roman" w:eastAsia="Times New Roman" w:hAnsi="Times New Roman"/>
      <w:b/>
      <w:i w:val="0"/>
      <w:snapToGrid w:val="0"/>
      <w:kern w:val="0"/>
      <w:sz w:val="24"/>
      <w:lang w:eastAsia="ru-RU"/>
    </w:rPr>
  </w:style>
  <w:style w:type="character" w:styleId="afffb">
    <w:name w:val="annotation reference"/>
    <w:basedOn w:val="a2"/>
    <w:semiHidden/>
    <w:rsid w:val="00D30AFD"/>
    <w:rPr>
      <w:sz w:val="16"/>
    </w:rPr>
  </w:style>
  <w:style w:type="paragraph" w:customStyle="1" w:styleId="BodyText21">
    <w:name w:val="Body Text 21"/>
    <w:basedOn w:val="a"/>
    <w:rsid w:val="00D30AFD"/>
    <w:pPr>
      <w:spacing w:after="0" w:line="240" w:lineRule="auto"/>
      <w:jc w:val="center"/>
    </w:pPr>
    <w:rPr>
      <w:rFonts w:ascii="Times New Roman" w:eastAsia="Times New Roman" w:hAnsi="Times New Roman" w:cs="Times New Roman"/>
      <w:sz w:val="28"/>
      <w:szCs w:val="20"/>
      <w:lang w:eastAsia="ru-RU"/>
    </w:rPr>
  </w:style>
  <w:style w:type="paragraph" w:customStyle="1" w:styleId="p">
    <w:name w:val="p"/>
    <w:basedOn w:val="a"/>
    <w:rsid w:val="00D30AF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ParagraphFontParaCharCharChar">
    <w:name w:val="Default Paragraph Font Para Char Char Char"/>
    <w:basedOn w:val="a"/>
    <w:rsid w:val="00D30AFD"/>
    <w:pPr>
      <w:spacing w:after="160" w:line="240" w:lineRule="exact"/>
    </w:pPr>
    <w:rPr>
      <w:rFonts w:ascii="Tahoma" w:eastAsia="Times New Roman" w:hAnsi="Tahoma" w:cs="Times New Roman"/>
      <w:sz w:val="20"/>
      <w:szCs w:val="20"/>
      <w:lang w:val="en-US"/>
    </w:rPr>
  </w:style>
  <w:style w:type="paragraph" w:styleId="afffc">
    <w:name w:val="Block Text"/>
    <w:basedOn w:val="a"/>
    <w:rsid w:val="00D30AFD"/>
    <w:pPr>
      <w:widowControl w:val="0"/>
      <w:spacing w:after="0" w:line="240" w:lineRule="auto"/>
      <w:ind w:left="-57" w:right="-57"/>
      <w:jc w:val="center"/>
    </w:pPr>
    <w:rPr>
      <w:rFonts w:ascii="Times New Roman" w:eastAsia="Times New Roman" w:hAnsi="Times New Roman" w:cs="Times New Roman"/>
      <w:sz w:val="28"/>
      <w:szCs w:val="24"/>
      <w:lang w:eastAsia="ru-RU"/>
    </w:rPr>
  </w:style>
  <w:style w:type="character" w:customStyle="1" w:styleId="215">
    <w:name w:val="Заголовок 2 Знак1"/>
    <w:basedOn w:val="a2"/>
    <w:rsid w:val="00D30AFD"/>
    <w:rPr>
      <w:b/>
      <w:bCs/>
      <w:iCs/>
      <w:sz w:val="24"/>
      <w:szCs w:val="24"/>
      <w:lang w:val="ru-RU" w:eastAsia="ru-RU" w:bidi="ar-SA"/>
    </w:rPr>
  </w:style>
  <w:style w:type="character" w:customStyle="1" w:styleId="312">
    <w:name w:val="Заголовок 3 Знак1"/>
    <w:basedOn w:val="a2"/>
    <w:rsid w:val="00D30AFD"/>
    <w:rPr>
      <w:b/>
      <w:sz w:val="24"/>
      <w:szCs w:val="24"/>
    </w:rPr>
  </w:style>
  <w:style w:type="character" w:customStyle="1" w:styleId="410">
    <w:name w:val="Заголовок 4 Знак1"/>
    <w:basedOn w:val="a2"/>
    <w:rsid w:val="00D30AFD"/>
    <w:rPr>
      <w:b/>
      <w:sz w:val="24"/>
      <w:szCs w:val="24"/>
    </w:rPr>
  </w:style>
  <w:style w:type="character" w:customStyle="1" w:styleId="510">
    <w:name w:val="Заголовок 5 Знак1"/>
    <w:basedOn w:val="a2"/>
    <w:rsid w:val="00D30AFD"/>
    <w:rPr>
      <w:b/>
      <w:i/>
      <w:sz w:val="24"/>
      <w:szCs w:val="24"/>
      <w:lang w:val="ru-RU" w:eastAsia="ru-RU" w:bidi="ar-SA"/>
    </w:rPr>
  </w:style>
  <w:style w:type="paragraph" w:customStyle="1" w:styleId="2120">
    <w:name w:val="Основной текст с отступом 212"/>
    <w:basedOn w:val="a"/>
    <w:rsid w:val="00D30AFD"/>
    <w:pPr>
      <w:widowControl w:val="0"/>
      <w:suppressAutoHyphens/>
      <w:spacing w:after="0" w:line="240" w:lineRule="auto"/>
      <w:ind w:firstLine="360"/>
    </w:pPr>
    <w:rPr>
      <w:rFonts w:ascii="Times New Roman" w:eastAsia="Arial Unicode MS" w:hAnsi="Times New Roman" w:cs="Times New Roman"/>
      <w:kern w:val="1"/>
      <w:sz w:val="28"/>
      <w:szCs w:val="28"/>
      <w:lang w:eastAsia="ru-RU"/>
    </w:rPr>
  </w:style>
  <w:style w:type="paragraph" w:customStyle="1" w:styleId="39">
    <w:name w:val="Обычный3"/>
    <w:rsid w:val="00D30AFD"/>
    <w:pPr>
      <w:widowControl w:val="0"/>
      <w:spacing w:after="0" w:line="240" w:lineRule="auto"/>
      <w:ind w:firstLine="280"/>
      <w:jc w:val="both"/>
    </w:pPr>
    <w:rPr>
      <w:rFonts w:ascii="Courier New" w:eastAsia="Times New Roman" w:hAnsi="Courier New" w:cs="Times New Roman"/>
      <w:snapToGrid w:val="0"/>
      <w:sz w:val="16"/>
      <w:szCs w:val="20"/>
      <w:lang w:eastAsia="ru-RU"/>
    </w:rPr>
  </w:style>
  <w:style w:type="paragraph" w:customStyle="1" w:styleId="afffd">
    <w:name w:val="Стр. &lt;№&gt; из &lt;всего&gt;"/>
    <w:rsid w:val="00D30AFD"/>
    <w:pPr>
      <w:spacing w:after="0" w:line="240" w:lineRule="auto"/>
    </w:pPr>
    <w:rPr>
      <w:rFonts w:ascii="Times New Roman" w:eastAsia="Times New Roman" w:hAnsi="Times New Roman" w:cs="Times New Roman"/>
      <w:sz w:val="20"/>
      <w:szCs w:val="20"/>
      <w:lang w:eastAsia="ru-RU"/>
    </w:rPr>
  </w:style>
  <w:style w:type="paragraph" w:styleId="afffe">
    <w:name w:val="Document Map"/>
    <w:basedOn w:val="a"/>
    <w:link w:val="affff"/>
    <w:rsid w:val="00D30AFD"/>
    <w:pPr>
      <w:shd w:val="clear" w:color="auto" w:fill="000080"/>
      <w:spacing w:after="0" w:line="240" w:lineRule="auto"/>
    </w:pPr>
    <w:rPr>
      <w:rFonts w:ascii="Tahoma" w:eastAsia="Times New Roman" w:hAnsi="Tahoma" w:cs="Tahoma"/>
      <w:sz w:val="20"/>
      <w:szCs w:val="20"/>
      <w:lang w:eastAsia="ru-RU"/>
    </w:rPr>
  </w:style>
  <w:style w:type="character" w:customStyle="1" w:styleId="affff">
    <w:name w:val="Схема документа Знак"/>
    <w:basedOn w:val="a2"/>
    <w:link w:val="afffe"/>
    <w:rsid w:val="00D30AFD"/>
    <w:rPr>
      <w:rFonts w:ascii="Tahoma" w:eastAsia="Times New Roman" w:hAnsi="Tahoma" w:cs="Tahoma"/>
      <w:sz w:val="20"/>
      <w:szCs w:val="20"/>
      <w:shd w:val="clear" w:color="auto" w:fill="000080"/>
      <w:lang w:eastAsia="ru-RU"/>
    </w:rPr>
  </w:style>
  <w:style w:type="paragraph" w:customStyle="1" w:styleId="2110">
    <w:name w:val="Основной текст с отступом 211"/>
    <w:basedOn w:val="a"/>
    <w:rsid w:val="00D30AFD"/>
    <w:pPr>
      <w:widowControl w:val="0"/>
      <w:suppressAutoHyphens/>
      <w:spacing w:after="0" w:line="240" w:lineRule="auto"/>
      <w:ind w:firstLine="360"/>
    </w:pPr>
    <w:rPr>
      <w:rFonts w:ascii="Times New Roman" w:eastAsia="Arial Unicode MS" w:hAnsi="Times New Roman" w:cs="Times New Roman"/>
      <w:kern w:val="1"/>
      <w:sz w:val="28"/>
      <w:szCs w:val="28"/>
      <w:lang w:eastAsia="ru-RU"/>
    </w:rPr>
  </w:style>
  <w:style w:type="paragraph" w:customStyle="1" w:styleId="1f1">
    <w:name w:val="Дата1"/>
    <w:basedOn w:val="a"/>
    <w:next w:val="a"/>
    <w:semiHidden/>
    <w:unhideWhenUsed/>
    <w:rsid w:val="00D30AFD"/>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190">
    <w:name w:val="Знак Знак19"/>
    <w:basedOn w:val="a2"/>
    <w:semiHidden/>
    <w:rsid w:val="00D30AFD"/>
    <w:rPr>
      <w:bCs/>
      <w:spacing w:val="60"/>
      <w:kern w:val="32"/>
      <w:sz w:val="24"/>
      <w:szCs w:val="24"/>
      <w:lang w:val="ru-RU" w:eastAsia="ru-RU" w:bidi="ar-SA"/>
    </w:rPr>
  </w:style>
  <w:style w:type="paragraph" w:customStyle="1" w:styleId="affff0">
    <w:name w:val="Таблица"/>
    <w:basedOn w:val="a"/>
    <w:semiHidden/>
    <w:unhideWhenUsed/>
    <w:rsid w:val="00D30AFD"/>
    <w:pPr>
      <w:keepLines/>
      <w:spacing w:after="120" w:line="360" w:lineRule="auto"/>
      <w:ind w:firstLine="709"/>
      <w:jc w:val="both"/>
    </w:pPr>
    <w:rPr>
      <w:rFonts w:ascii="Times New Roman" w:eastAsia="Times New Roman" w:hAnsi="Times New Roman" w:cs="Times New Roman"/>
      <w:sz w:val="24"/>
      <w:szCs w:val="24"/>
      <w:lang w:eastAsia="ru-RU"/>
    </w:rPr>
  </w:style>
  <w:style w:type="paragraph" w:customStyle="1" w:styleId="1f2">
    <w:name w:val="Название объекта1"/>
    <w:basedOn w:val="a"/>
    <w:next w:val="a"/>
    <w:rsid w:val="00D30AFD"/>
    <w:pPr>
      <w:widowControl w:val="0"/>
      <w:suppressAutoHyphens/>
      <w:spacing w:after="0" w:line="240" w:lineRule="auto"/>
      <w:jc w:val="center"/>
    </w:pPr>
    <w:rPr>
      <w:rFonts w:ascii="Times New Roman" w:eastAsia="Lucida Sans Unicode" w:hAnsi="Times New Roman" w:cs="Times New Roman"/>
      <w:b/>
      <w:kern w:val="1"/>
      <w:sz w:val="24"/>
      <w:szCs w:val="24"/>
      <w:u w:val="single"/>
      <w:lang w:eastAsia="ar-SA"/>
    </w:rPr>
  </w:style>
  <w:style w:type="paragraph" w:customStyle="1" w:styleId="53">
    <w:name w:val="Заголовок 5 мой"/>
    <w:basedOn w:val="44"/>
    <w:qFormat/>
    <w:rsid w:val="00D30AFD"/>
    <w:pPr>
      <w:tabs>
        <w:tab w:val="clear" w:pos="1986"/>
      </w:tabs>
    </w:pPr>
  </w:style>
  <w:style w:type="paragraph" w:customStyle="1" w:styleId="1f3">
    <w:name w:val="Заголовок 1 мой"/>
    <w:basedOn w:val="a"/>
    <w:qFormat/>
    <w:rsid w:val="00D30AFD"/>
    <w:pPr>
      <w:keepNext/>
      <w:suppressAutoHyphens/>
      <w:spacing w:after="0" w:line="360" w:lineRule="auto"/>
      <w:ind w:left="567" w:right="567"/>
      <w:jc w:val="center"/>
    </w:pPr>
    <w:rPr>
      <w:rFonts w:ascii="Times New Roman" w:eastAsia="Times New Roman" w:hAnsi="Times New Roman" w:cs="Times New Roman"/>
      <w:b/>
      <w:sz w:val="24"/>
      <w:szCs w:val="24"/>
      <w:lang w:eastAsia="ru-RU"/>
    </w:rPr>
  </w:style>
  <w:style w:type="paragraph" w:customStyle="1" w:styleId="2f0">
    <w:name w:val="Заголовок 2 мой"/>
    <w:basedOn w:val="a"/>
    <w:qFormat/>
    <w:rsid w:val="00D30AFD"/>
    <w:pPr>
      <w:keepNext/>
      <w:pageBreakBefore/>
      <w:tabs>
        <w:tab w:val="left" w:pos="1134"/>
      </w:tabs>
      <w:suppressAutoHyphens/>
      <w:spacing w:after="0" w:line="360" w:lineRule="auto"/>
      <w:ind w:firstLine="709"/>
      <w:jc w:val="both"/>
    </w:pPr>
    <w:rPr>
      <w:rFonts w:ascii="Times New Roman" w:eastAsia="Times New Roman" w:hAnsi="Times New Roman" w:cs="Times New Roman"/>
      <w:b/>
      <w:sz w:val="24"/>
      <w:szCs w:val="24"/>
      <w:lang w:eastAsia="ru-RU"/>
    </w:rPr>
  </w:style>
  <w:style w:type="paragraph" w:customStyle="1" w:styleId="3a">
    <w:name w:val="Заголовок 3 мой"/>
    <w:basedOn w:val="a"/>
    <w:qFormat/>
    <w:rsid w:val="00D30AFD"/>
    <w:pPr>
      <w:keepNext/>
      <w:tabs>
        <w:tab w:val="num" w:pos="2127"/>
      </w:tabs>
      <w:suppressAutoHyphens/>
      <w:spacing w:after="0" w:line="360" w:lineRule="auto"/>
      <w:ind w:firstLine="709"/>
      <w:jc w:val="both"/>
    </w:pPr>
    <w:rPr>
      <w:rFonts w:ascii="Times New Roman" w:eastAsia="Times New Roman" w:hAnsi="Times New Roman" w:cs="Times New Roman"/>
      <w:b/>
      <w:sz w:val="24"/>
      <w:szCs w:val="24"/>
      <w:lang w:eastAsia="ru-RU"/>
    </w:rPr>
  </w:style>
  <w:style w:type="paragraph" w:customStyle="1" w:styleId="44">
    <w:name w:val="Заголовок 4 мой"/>
    <w:basedOn w:val="30"/>
    <w:qFormat/>
    <w:rsid w:val="00D30AFD"/>
    <w:pPr>
      <w:tabs>
        <w:tab w:val="left" w:pos="1701"/>
        <w:tab w:val="num" w:pos="1986"/>
      </w:tabs>
      <w:suppressAutoHyphens/>
      <w:spacing w:before="0" w:after="0" w:line="360" w:lineRule="auto"/>
      <w:ind w:left="0" w:firstLine="709"/>
    </w:pPr>
    <w:rPr>
      <w:rFonts w:ascii="Times New Roman" w:hAnsi="Times New Roman" w:cs="Times New Roman"/>
      <w:bCs w:val="0"/>
      <w:sz w:val="24"/>
      <w:szCs w:val="24"/>
    </w:rPr>
  </w:style>
  <w:style w:type="character" w:customStyle="1" w:styleId="1f4">
    <w:name w:val="Заголовок 1 Знак Знак"/>
    <w:basedOn w:val="a2"/>
    <w:rsid w:val="00D30AFD"/>
    <w:rPr>
      <w:bCs/>
      <w:spacing w:val="60"/>
      <w:kern w:val="32"/>
      <w:sz w:val="24"/>
      <w:szCs w:val="24"/>
      <w:lang w:val="ru-RU" w:eastAsia="ru-RU" w:bidi="ar-SA"/>
    </w:rPr>
  </w:style>
  <w:style w:type="paragraph" w:customStyle="1" w:styleId="2f1">
    <w:name w:val="Текст сноски2"/>
    <w:basedOn w:val="a"/>
    <w:rsid w:val="00D30AFD"/>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22">
    <w:name w:val="Заголовок 22"/>
    <w:basedOn w:val="39"/>
    <w:next w:val="39"/>
    <w:rsid w:val="00D30AFD"/>
    <w:pPr>
      <w:keepNext/>
      <w:ind w:firstLine="851"/>
      <w:jc w:val="center"/>
    </w:pPr>
    <w:rPr>
      <w:rFonts w:ascii="Times New Roman" w:hAnsi="Times New Roman"/>
      <w:b/>
      <w:sz w:val="24"/>
    </w:rPr>
  </w:style>
  <w:style w:type="paragraph" w:customStyle="1" w:styleId="WW-">
    <w:name w:val="WW-????????"/>
    <w:basedOn w:val="aff2"/>
    <w:rsid w:val="00D30AFD"/>
    <w:pPr>
      <w:widowControl/>
      <w:autoSpaceDN/>
      <w:adjustRightInd/>
      <w:spacing w:after="0"/>
      <w:ind w:left="0" w:firstLine="680"/>
      <w:jc w:val="both"/>
    </w:pPr>
    <w:rPr>
      <w:rFonts w:cs="Times New Roman"/>
      <w:kern w:val="1"/>
      <w:sz w:val="28"/>
    </w:rPr>
  </w:style>
  <w:style w:type="paragraph" w:customStyle="1" w:styleId="Label">
    <w:name w:val="Label"/>
    <w:basedOn w:val="a"/>
    <w:rsid w:val="00D30AFD"/>
    <w:pPr>
      <w:spacing w:before="120" w:after="0" w:line="240" w:lineRule="auto"/>
    </w:pPr>
    <w:rPr>
      <w:rFonts w:ascii="Antiqua" w:eastAsia="Times New Roman" w:hAnsi="Antiqua" w:cs="Times New Roman"/>
      <w:sz w:val="17"/>
      <w:szCs w:val="20"/>
      <w:lang w:val="en-US" w:eastAsia="ru-RU"/>
    </w:rPr>
  </w:style>
  <w:style w:type="paragraph" w:customStyle="1" w:styleId="Ieinoie">
    <w:name w:val="Ieino?ie"/>
    <w:basedOn w:val="a"/>
    <w:rsid w:val="00D30AFD"/>
    <w:pPr>
      <w:spacing w:after="0" w:line="240" w:lineRule="auto"/>
      <w:jc w:val="center"/>
    </w:pPr>
    <w:rPr>
      <w:rFonts w:ascii="AGGal" w:eastAsia="Times New Roman" w:hAnsi="AGGal" w:cs="Times New Roman"/>
      <w:szCs w:val="20"/>
      <w:lang w:eastAsia="ru-RU"/>
    </w:rPr>
  </w:style>
  <w:style w:type="paragraph" w:customStyle="1" w:styleId="Normal10-02">
    <w:name w:val="Normal + 10 пт полужирный По центру Слева:  -02 см Справ..."/>
    <w:basedOn w:val="a"/>
    <w:rsid w:val="00D30AFD"/>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45">
    <w:name w:val="Обычный4"/>
    <w:link w:val="Normal"/>
    <w:rsid w:val="00D30AFD"/>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basedOn w:val="a2"/>
    <w:link w:val="45"/>
    <w:rsid w:val="00D30AFD"/>
    <w:rPr>
      <w:rFonts w:ascii="Times New Roman" w:eastAsia="Times New Roman" w:hAnsi="Times New Roman" w:cs="Times New Roman"/>
      <w:szCs w:val="20"/>
      <w:lang w:eastAsia="ru-RU"/>
    </w:rPr>
  </w:style>
  <w:style w:type="paragraph" w:customStyle="1" w:styleId="ConsNonformat">
    <w:name w:val="ConsNonformat"/>
    <w:rsid w:val="00D30AFD"/>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character" w:customStyle="1" w:styleId="00">
    <w:name w:val="Основной текст 0 Знак"/>
    <w:aliases w:val="95 ПК Знак,А. Основной текст 0 Знак"/>
    <w:basedOn w:val="a2"/>
    <w:rsid w:val="00D30AFD"/>
    <w:rPr>
      <w:rFonts w:ascii="Times New Roman" w:eastAsia="Calibri" w:hAnsi="Times New Roman"/>
      <w:color w:val="000000"/>
      <w:kern w:val="24"/>
      <w:sz w:val="24"/>
      <w:szCs w:val="22"/>
      <w:lang w:eastAsia="en-US"/>
    </w:rPr>
  </w:style>
  <w:style w:type="paragraph" w:customStyle="1" w:styleId="FR5">
    <w:name w:val="FR5"/>
    <w:rsid w:val="00D30AFD"/>
    <w:pPr>
      <w:widowControl w:val="0"/>
      <w:overflowPunct w:val="0"/>
      <w:autoSpaceDE w:val="0"/>
      <w:autoSpaceDN w:val="0"/>
      <w:adjustRightInd w:val="0"/>
      <w:spacing w:before="120" w:after="0" w:line="240" w:lineRule="auto"/>
      <w:jc w:val="right"/>
      <w:textAlignment w:val="baseline"/>
    </w:pPr>
    <w:rPr>
      <w:rFonts w:ascii="Arial" w:eastAsia="Times New Roman" w:hAnsi="Arial" w:cs="Times New Roman"/>
      <w:sz w:val="16"/>
      <w:szCs w:val="20"/>
      <w:lang w:eastAsia="ru-RU"/>
    </w:rPr>
  </w:style>
  <w:style w:type="character" w:customStyle="1" w:styleId="affff1">
    <w:name w:val="Знак Знак Знак"/>
    <w:basedOn w:val="a2"/>
    <w:locked/>
    <w:rsid w:val="00D30AFD"/>
    <w:rPr>
      <w:b/>
      <w:bCs/>
      <w:lang w:val="ru-RU" w:eastAsia="ru-RU"/>
    </w:rPr>
  </w:style>
  <w:style w:type="paragraph" w:customStyle="1" w:styleId="affff2">
    <w:name w:val="ТАБЛИЦЫ ЗАГОЛОВОК"/>
    <w:basedOn w:val="a"/>
    <w:rsid w:val="00D30AFD"/>
    <w:pPr>
      <w:widowControl w:val="0"/>
      <w:autoSpaceDE w:val="0"/>
      <w:autoSpaceDN w:val="0"/>
      <w:spacing w:before="120" w:after="120" w:line="240" w:lineRule="auto"/>
      <w:jc w:val="center"/>
    </w:pPr>
    <w:rPr>
      <w:rFonts w:ascii="Arial Narrow" w:eastAsia="Times New Roman" w:hAnsi="Arial Narrow" w:cs="Arial Narrow"/>
      <w:b/>
      <w:bCs/>
      <w:color w:val="000000"/>
      <w:sz w:val="24"/>
      <w:szCs w:val="24"/>
      <w:lang w:eastAsia="ru-RU"/>
    </w:rPr>
  </w:style>
  <w:style w:type="paragraph" w:customStyle="1" w:styleId="affff3">
    <w:name w:val="ТАБЛИЦФ ТЕКСТ"/>
    <w:basedOn w:val="a"/>
    <w:rsid w:val="00D30AFD"/>
    <w:pPr>
      <w:widowControl w:val="0"/>
      <w:autoSpaceDE w:val="0"/>
      <w:autoSpaceDN w:val="0"/>
      <w:spacing w:before="80" w:after="40" w:line="240" w:lineRule="auto"/>
    </w:pPr>
    <w:rPr>
      <w:rFonts w:ascii="Arial Narrow" w:eastAsia="Times New Roman" w:hAnsi="Arial Narrow" w:cs="Arial Narrow"/>
      <w:color w:val="000000"/>
      <w:lang w:eastAsia="ru-RU"/>
    </w:rPr>
  </w:style>
  <w:style w:type="character" w:customStyle="1" w:styleId="10950">
    <w:name w:val="1 Основной текст 0;95 ПК;А. Основной текст 0 Знак Знак"/>
    <w:basedOn w:val="a2"/>
    <w:rsid w:val="00D30AFD"/>
    <w:rPr>
      <w:rFonts w:eastAsia="Lucida Sans Unicode"/>
      <w:kern w:val="1"/>
      <w:sz w:val="24"/>
      <w:szCs w:val="24"/>
      <w:lang w:val="ru-RU" w:eastAsia="ru-RU" w:bidi="ar-SA"/>
    </w:rPr>
  </w:style>
  <w:style w:type="character" w:customStyle="1" w:styleId="WW8Num21z2">
    <w:name w:val="WW8Num21z2"/>
    <w:rsid w:val="00D30AFD"/>
    <w:rPr>
      <w:rFonts w:ascii="Wingdings" w:hAnsi="Wingdings"/>
    </w:rPr>
  </w:style>
  <w:style w:type="paragraph" w:customStyle="1" w:styleId="241">
    <w:name w:val="Заголовок 2 для 4.1"/>
    <w:basedOn w:val="3a"/>
    <w:qFormat/>
    <w:rsid w:val="00D30AFD"/>
    <w:pPr>
      <w:numPr>
        <w:numId w:val="67"/>
      </w:numPr>
      <w:tabs>
        <w:tab w:val="left" w:pos="1134"/>
      </w:tabs>
      <w:spacing w:line="240" w:lineRule="auto"/>
      <w:ind w:left="0" w:firstLine="567"/>
    </w:pPr>
  </w:style>
  <w:style w:type="paragraph" w:customStyle="1" w:styleId="3411">
    <w:name w:val="Заголовок 3 для 4.1.1."/>
    <w:basedOn w:val="100"/>
    <w:qFormat/>
    <w:rsid w:val="00D30AFD"/>
    <w:pPr>
      <w:numPr>
        <w:numId w:val="68"/>
      </w:numPr>
      <w:tabs>
        <w:tab w:val="clear" w:pos="1134"/>
      </w:tabs>
      <w:ind w:left="0" w:firstLine="851"/>
    </w:pPr>
  </w:style>
  <w:style w:type="paragraph" w:styleId="73">
    <w:name w:val="toc 7"/>
    <w:basedOn w:val="a"/>
    <w:next w:val="a"/>
    <w:autoRedefine/>
    <w:uiPriority w:val="39"/>
    <w:unhideWhenUsed/>
    <w:rsid w:val="00D30AFD"/>
    <w:pPr>
      <w:spacing w:after="100"/>
      <w:ind w:left="1320"/>
    </w:pPr>
    <w:rPr>
      <w:rFonts w:eastAsiaTheme="minorEastAsia"/>
      <w:lang w:eastAsia="ru-RU"/>
    </w:rPr>
  </w:style>
  <w:style w:type="paragraph" w:styleId="82">
    <w:name w:val="toc 8"/>
    <w:basedOn w:val="a"/>
    <w:next w:val="a"/>
    <w:autoRedefine/>
    <w:uiPriority w:val="39"/>
    <w:unhideWhenUsed/>
    <w:rsid w:val="00D30AFD"/>
    <w:pPr>
      <w:spacing w:after="100"/>
      <w:ind w:left="1540"/>
    </w:pPr>
    <w:rPr>
      <w:rFonts w:eastAsiaTheme="minorEastAsia"/>
      <w:lang w:eastAsia="ru-RU"/>
    </w:rPr>
  </w:style>
  <w:style w:type="paragraph" w:styleId="92">
    <w:name w:val="toc 9"/>
    <w:basedOn w:val="a"/>
    <w:next w:val="a"/>
    <w:autoRedefine/>
    <w:uiPriority w:val="39"/>
    <w:unhideWhenUsed/>
    <w:rsid w:val="00D30AFD"/>
    <w:pPr>
      <w:spacing w:after="100"/>
      <w:ind w:left="1760"/>
    </w:pPr>
    <w:rPr>
      <w:rFonts w:eastAsiaTheme="minorEastAsia"/>
      <w:lang w:eastAsia="ru-RU"/>
    </w:rPr>
  </w:style>
  <w:style w:type="paragraph" w:customStyle="1" w:styleId="93">
    <w:name w:val="заголовок 9"/>
    <w:basedOn w:val="a"/>
    <w:next w:val="a"/>
    <w:rsid w:val="00D30AFD"/>
    <w:pPr>
      <w:keepNext/>
      <w:autoSpaceDE w:val="0"/>
      <w:autoSpaceDN w:val="0"/>
      <w:spacing w:after="0" w:line="240" w:lineRule="auto"/>
      <w:jc w:val="both"/>
      <w:outlineLvl w:val="8"/>
    </w:pPr>
    <w:rPr>
      <w:rFonts w:ascii="Times New Roman" w:eastAsia="Times New Roman" w:hAnsi="Times New Roman" w:cs="Times New Roman"/>
      <w:sz w:val="24"/>
      <w:szCs w:val="24"/>
      <w:lang w:eastAsia="ru-RU"/>
    </w:rPr>
  </w:style>
  <w:style w:type="paragraph" w:customStyle="1" w:styleId="affff4">
    <w:name w:val="рабочий стиль"/>
    <w:basedOn w:val="a"/>
    <w:qFormat/>
    <w:rsid w:val="00D30AFD"/>
    <w:pPr>
      <w:widowControl w:val="0"/>
      <w:suppressAutoHyphens/>
      <w:spacing w:after="0" w:line="240" w:lineRule="auto"/>
      <w:ind w:right="-105" w:firstLine="709"/>
      <w:jc w:val="both"/>
    </w:pPr>
    <w:rPr>
      <w:rFonts w:ascii="Times New Roman" w:eastAsia="Lucida Sans Unicode" w:hAnsi="Times New Roman" w:cs="Tahoma"/>
      <w:sz w:val="28"/>
      <w:szCs w:val="28"/>
      <w:lang w:bidi="en-US"/>
    </w:rPr>
  </w:style>
  <w:style w:type="paragraph" w:customStyle="1" w:styleId="-">
    <w:name w:val="Таблица - шапка"/>
    <w:basedOn w:val="a"/>
    <w:qFormat/>
    <w:rsid w:val="00D30AFD"/>
    <w:pPr>
      <w:suppressAutoHyphens/>
      <w:spacing w:before="40" w:after="40" w:line="240" w:lineRule="auto"/>
      <w:jc w:val="center"/>
    </w:pPr>
    <w:rPr>
      <w:rFonts w:ascii="Arial" w:eastAsia="Times New Roman" w:hAnsi="Arial" w:cs="Arial"/>
      <w:b/>
      <w:sz w:val="20"/>
      <w:szCs w:val="20"/>
      <w:lang w:eastAsia="ru-RU"/>
    </w:rPr>
  </w:style>
  <w:style w:type="paragraph" w:customStyle="1" w:styleId="xl35">
    <w:name w:val="xl35"/>
    <w:basedOn w:val="a"/>
    <w:rsid w:val="00D30AFD"/>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54">
    <w:name w:val="заголовок 5"/>
    <w:basedOn w:val="a"/>
    <w:next w:val="a"/>
    <w:rsid w:val="00D30AFD"/>
    <w:pPr>
      <w:keepNext/>
      <w:autoSpaceDE w:val="0"/>
      <w:autoSpaceDN w:val="0"/>
      <w:spacing w:after="0" w:line="240" w:lineRule="auto"/>
      <w:outlineLvl w:val="4"/>
    </w:pPr>
    <w:rPr>
      <w:rFonts w:ascii="Times New Roman" w:eastAsia="Times New Roman" w:hAnsi="Times New Roman" w:cs="Times New Roman"/>
      <w:i/>
      <w:iCs/>
      <w:sz w:val="28"/>
      <w:szCs w:val="28"/>
      <w:lang w:eastAsia="ru-RU"/>
    </w:rPr>
  </w:style>
  <w:style w:type="paragraph" w:customStyle="1" w:styleId="affff5">
    <w:name w:val="Шапка таблицы"/>
    <w:basedOn w:val="21"/>
    <w:rsid w:val="00D30AFD"/>
    <w:pPr>
      <w:keepLines w:val="0"/>
      <w:spacing w:before="0"/>
      <w:ind w:left="0" w:firstLine="0"/>
      <w:jc w:val="center"/>
    </w:pPr>
    <w:rPr>
      <w:rFonts w:ascii="Arial" w:hAnsi="Arial"/>
      <w:b w:val="0"/>
      <w:bCs w:val="0"/>
      <w:i/>
      <w:color w:val="auto"/>
      <w:sz w:val="20"/>
      <w:szCs w:val="20"/>
      <w:lang w:eastAsia="ru-RU"/>
    </w:rPr>
  </w:style>
  <w:style w:type="paragraph" w:customStyle="1" w:styleId="ConsNormal">
    <w:name w:val="ConsNormal"/>
    <w:rsid w:val="00D30AFD"/>
    <w:pPr>
      <w:widowControl w:val="0"/>
      <w:suppressAutoHyphens/>
      <w:autoSpaceDE w:val="0"/>
      <w:spacing w:after="0" w:line="240" w:lineRule="auto"/>
      <w:ind w:right="19772" w:firstLine="720"/>
    </w:pPr>
    <w:rPr>
      <w:rFonts w:ascii="Arial" w:eastAsia="Arial" w:hAnsi="Arial" w:cs="Arial"/>
      <w:kern w:val="2"/>
      <w:sz w:val="20"/>
      <w:szCs w:val="20"/>
      <w:lang w:eastAsia="ar-SA"/>
    </w:rPr>
  </w:style>
  <w:style w:type="character" w:customStyle="1" w:styleId="WW8Num54z7">
    <w:name w:val="WW8Num54z7"/>
    <w:rsid w:val="00D30AFD"/>
    <w:rPr>
      <w:b/>
      <w:bCs/>
    </w:rPr>
  </w:style>
  <w:style w:type="character" w:customStyle="1" w:styleId="109500">
    <w:name w:val="1 Основной текст 0;95 ПК;А. Основной текст 0 Знак Знак Знак Знак Знак Знак"/>
    <w:basedOn w:val="a2"/>
    <w:rsid w:val="00D30AFD"/>
    <w:rPr>
      <w:rFonts w:eastAsia="Calibri"/>
      <w:color w:val="000000"/>
      <w:kern w:val="24"/>
      <w:sz w:val="24"/>
      <w:szCs w:val="24"/>
      <w:lang w:val="ru-RU" w:eastAsia="en-US" w:bidi="ar-SA"/>
    </w:rPr>
  </w:style>
  <w:style w:type="paragraph" w:customStyle="1" w:styleId="02">
    <w:name w:val="Основной 0"/>
    <w:aliases w:val="95ПК,95"/>
    <w:basedOn w:val="a"/>
    <w:link w:val="03"/>
    <w:qFormat/>
    <w:rsid w:val="00D30AFD"/>
    <w:pPr>
      <w:spacing w:after="0" w:line="240" w:lineRule="auto"/>
      <w:ind w:firstLine="539"/>
      <w:jc w:val="both"/>
    </w:pPr>
    <w:rPr>
      <w:rFonts w:ascii="Times New Roman" w:eastAsia="Times New Roman" w:hAnsi="Times New Roman" w:cs="Times New Roman"/>
      <w:sz w:val="24"/>
      <w:lang w:val="en-US" w:eastAsia="ru-RU"/>
    </w:rPr>
  </w:style>
  <w:style w:type="character" w:customStyle="1" w:styleId="03">
    <w:name w:val="Основной 0 Знак"/>
    <w:aliases w:val="95ПК Знак,95 Знак"/>
    <w:basedOn w:val="a2"/>
    <w:link w:val="02"/>
    <w:rsid w:val="00D30AFD"/>
    <w:rPr>
      <w:rFonts w:ascii="Times New Roman" w:eastAsia="Times New Roman" w:hAnsi="Times New Roman" w:cs="Times New Roman"/>
      <w:sz w:val="24"/>
      <w:lang w:val="en-US" w:eastAsia="ru-RU"/>
    </w:rPr>
  </w:style>
  <w:style w:type="paragraph" w:customStyle="1" w:styleId="formattext0">
    <w:name w:val="formattext"/>
    <w:basedOn w:val="a"/>
    <w:rsid w:val="00D30AF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5">
    <w:name w:val="Обычный5"/>
    <w:rsid w:val="00D30AFD"/>
    <w:pPr>
      <w:spacing w:before="100" w:after="100" w:line="240" w:lineRule="auto"/>
    </w:pPr>
    <w:rPr>
      <w:rFonts w:ascii="Times New Roman" w:eastAsia="Times New Roman" w:hAnsi="Times New Roman" w:cs="Times New Roman"/>
      <w:snapToGrid w:val="0"/>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3613">
      <w:bodyDiv w:val="1"/>
      <w:marLeft w:val="0"/>
      <w:marRight w:val="0"/>
      <w:marTop w:val="0"/>
      <w:marBottom w:val="0"/>
      <w:divBdr>
        <w:top w:val="none" w:sz="0" w:space="0" w:color="auto"/>
        <w:left w:val="none" w:sz="0" w:space="0" w:color="auto"/>
        <w:bottom w:val="none" w:sz="0" w:space="0" w:color="auto"/>
        <w:right w:val="none" w:sz="0" w:space="0" w:color="auto"/>
      </w:divBdr>
    </w:div>
    <w:div w:id="15471688">
      <w:bodyDiv w:val="1"/>
      <w:marLeft w:val="0"/>
      <w:marRight w:val="0"/>
      <w:marTop w:val="0"/>
      <w:marBottom w:val="0"/>
      <w:divBdr>
        <w:top w:val="none" w:sz="0" w:space="0" w:color="auto"/>
        <w:left w:val="none" w:sz="0" w:space="0" w:color="auto"/>
        <w:bottom w:val="none" w:sz="0" w:space="0" w:color="auto"/>
        <w:right w:val="none" w:sz="0" w:space="0" w:color="auto"/>
      </w:divBdr>
    </w:div>
    <w:div w:id="100153774">
      <w:bodyDiv w:val="1"/>
      <w:marLeft w:val="0"/>
      <w:marRight w:val="0"/>
      <w:marTop w:val="0"/>
      <w:marBottom w:val="0"/>
      <w:divBdr>
        <w:top w:val="none" w:sz="0" w:space="0" w:color="auto"/>
        <w:left w:val="none" w:sz="0" w:space="0" w:color="auto"/>
        <w:bottom w:val="none" w:sz="0" w:space="0" w:color="auto"/>
        <w:right w:val="none" w:sz="0" w:space="0" w:color="auto"/>
      </w:divBdr>
    </w:div>
    <w:div w:id="138302012">
      <w:bodyDiv w:val="1"/>
      <w:marLeft w:val="0"/>
      <w:marRight w:val="0"/>
      <w:marTop w:val="0"/>
      <w:marBottom w:val="0"/>
      <w:divBdr>
        <w:top w:val="none" w:sz="0" w:space="0" w:color="auto"/>
        <w:left w:val="none" w:sz="0" w:space="0" w:color="auto"/>
        <w:bottom w:val="none" w:sz="0" w:space="0" w:color="auto"/>
        <w:right w:val="none" w:sz="0" w:space="0" w:color="auto"/>
      </w:divBdr>
    </w:div>
    <w:div w:id="138423250">
      <w:bodyDiv w:val="1"/>
      <w:marLeft w:val="0"/>
      <w:marRight w:val="0"/>
      <w:marTop w:val="0"/>
      <w:marBottom w:val="0"/>
      <w:divBdr>
        <w:top w:val="none" w:sz="0" w:space="0" w:color="auto"/>
        <w:left w:val="none" w:sz="0" w:space="0" w:color="auto"/>
        <w:bottom w:val="none" w:sz="0" w:space="0" w:color="auto"/>
        <w:right w:val="none" w:sz="0" w:space="0" w:color="auto"/>
      </w:divBdr>
    </w:div>
    <w:div w:id="194123017">
      <w:bodyDiv w:val="1"/>
      <w:marLeft w:val="0"/>
      <w:marRight w:val="0"/>
      <w:marTop w:val="0"/>
      <w:marBottom w:val="0"/>
      <w:divBdr>
        <w:top w:val="none" w:sz="0" w:space="0" w:color="auto"/>
        <w:left w:val="none" w:sz="0" w:space="0" w:color="auto"/>
        <w:bottom w:val="none" w:sz="0" w:space="0" w:color="auto"/>
        <w:right w:val="none" w:sz="0" w:space="0" w:color="auto"/>
      </w:divBdr>
    </w:div>
    <w:div w:id="202983632">
      <w:bodyDiv w:val="1"/>
      <w:marLeft w:val="0"/>
      <w:marRight w:val="0"/>
      <w:marTop w:val="0"/>
      <w:marBottom w:val="0"/>
      <w:divBdr>
        <w:top w:val="none" w:sz="0" w:space="0" w:color="auto"/>
        <w:left w:val="none" w:sz="0" w:space="0" w:color="auto"/>
        <w:bottom w:val="none" w:sz="0" w:space="0" w:color="auto"/>
        <w:right w:val="none" w:sz="0" w:space="0" w:color="auto"/>
      </w:divBdr>
    </w:div>
    <w:div w:id="205916783">
      <w:bodyDiv w:val="1"/>
      <w:marLeft w:val="0"/>
      <w:marRight w:val="0"/>
      <w:marTop w:val="0"/>
      <w:marBottom w:val="0"/>
      <w:divBdr>
        <w:top w:val="none" w:sz="0" w:space="0" w:color="auto"/>
        <w:left w:val="none" w:sz="0" w:space="0" w:color="auto"/>
        <w:bottom w:val="none" w:sz="0" w:space="0" w:color="auto"/>
        <w:right w:val="none" w:sz="0" w:space="0" w:color="auto"/>
      </w:divBdr>
    </w:div>
    <w:div w:id="269550171">
      <w:bodyDiv w:val="1"/>
      <w:marLeft w:val="0"/>
      <w:marRight w:val="0"/>
      <w:marTop w:val="0"/>
      <w:marBottom w:val="0"/>
      <w:divBdr>
        <w:top w:val="none" w:sz="0" w:space="0" w:color="auto"/>
        <w:left w:val="none" w:sz="0" w:space="0" w:color="auto"/>
        <w:bottom w:val="none" w:sz="0" w:space="0" w:color="auto"/>
        <w:right w:val="none" w:sz="0" w:space="0" w:color="auto"/>
      </w:divBdr>
    </w:div>
    <w:div w:id="319386464">
      <w:bodyDiv w:val="1"/>
      <w:marLeft w:val="0"/>
      <w:marRight w:val="0"/>
      <w:marTop w:val="0"/>
      <w:marBottom w:val="0"/>
      <w:divBdr>
        <w:top w:val="none" w:sz="0" w:space="0" w:color="auto"/>
        <w:left w:val="none" w:sz="0" w:space="0" w:color="auto"/>
        <w:bottom w:val="none" w:sz="0" w:space="0" w:color="auto"/>
        <w:right w:val="none" w:sz="0" w:space="0" w:color="auto"/>
      </w:divBdr>
    </w:div>
    <w:div w:id="346174951">
      <w:bodyDiv w:val="1"/>
      <w:marLeft w:val="0"/>
      <w:marRight w:val="0"/>
      <w:marTop w:val="0"/>
      <w:marBottom w:val="0"/>
      <w:divBdr>
        <w:top w:val="none" w:sz="0" w:space="0" w:color="auto"/>
        <w:left w:val="none" w:sz="0" w:space="0" w:color="auto"/>
        <w:bottom w:val="none" w:sz="0" w:space="0" w:color="auto"/>
        <w:right w:val="none" w:sz="0" w:space="0" w:color="auto"/>
      </w:divBdr>
    </w:div>
    <w:div w:id="353070598">
      <w:bodyDiv w:val="1"/>
      <w:marLeft w:val="0"/>
      <w:marRight w:val="0"/>
      <w:marTop w:val="0"/>
      <w:marBottom w:val="0"/>
      <w:divBdr>
        <w:top w:val="none" w:sz="0" w:space="0" w:color="auto"/>
        <w:left w:val="none" w:sz="0" w:space="0" w:color="auto"/>
        <w:bottom w:val="none" w:sz="0" w:space="0" w:color="auto"/>
        <w:right w:val="none" w:sz="0" w:space="0" w:color="auto"/>
      </w:divBdr>
    </w:div>
    <w:div w:id="373889877">
      <w:bodyDiv w:val="1"/>
      <w:marLeft w:val="0"/>
      <w:marRight w:val="0"/>
      <w:marTop w:val="0"/>
      <w:marBottom w:val="0"/>
      <w:divBdr>
        <w:top w:val="none" w:sz="0" w:space="0" w:color="auto"/>
        <w:left w:val="none" w:sz="0" w:space="0" w:color="auto"/>
        <w:bottom w:val="none" w:sz="0" w:space="0" w:color="auto"/>
        <w:right w:val="none" w:sz="0" w:space="0" w:color="auto"/>
      </w:divBdr>
    </w:div>
    <w:div w:id="389303498">
      <w:bodyDiv w:val="1"/>
      <w:marLeft w:val="0"/>
      <w:marRight w:val="0"/>
      <w:marTop w:val="0"/>
      <w:marBottom w:val="0"/>
      <w:divBdr>
        <w:top w:val="none" w:sz="0" w:space="0" w:color="auto"/>
        <w:left w:val="none" w:sz="0" w:space="0" w:color="auto"/>
        <w:bottom w:val="none" w:sz="0" w:space="0" w:color="auto"/>
        <w:right w:val="none" w:sz="0" w:space="0" w:color="auto"/>
      </w:divBdr>
    </w:div>
    <w:div w:id="422650917">
      <w:bodyDiv w:val="1"/>
      <w:marLeft w:val="0"/>
      <w:marRight w:val="0"/>
      <w:marTop w:val="0"/>
      <w:marBottom w:val="0"/>
      <w:divBdr>
        <w:top w:val="none" w:sz="0" w:space="0" w:color="auto"/>
        <w:left w:val="none" w:sz="0" w:space="0" w:color="auto"/>
        <w:bottom w:val="none" w:sz="0" w:space="0" w:color="auto"/>
        <w:right w:val="none" w:sz="0" w:space="0" w:color="auto"/>
      </w:divBdr>
    </w:div>
    <w:div w:id="637298191">
      <w:bodyDiv w:val="1"/>
      <w:marLeft w:val="0"/>
      <w:marRight w:val="0"/>
      <w:marTop w:val="0"/>
      <w:marBottom w:val="0"/>
      <w:divBdr>
        <w:top w:val="none" w:sz="0" w:space="0" w:color="auto"/>
        <w:left w:val="none" w:sz="0" w:space="0" w:color="auto"/>
        <w:bottom w:val="none" w:sz="0" w:space="0" w:color="auto"/>
        <w:right w:val="none" w:sz="0" w:space="0" w:color="auto"/>
      </w:divBdr>
    </w:div>
    <w:div w:id="659233707">
      <w:bodyDiv w:val="1"/>
      <w:marLeft w:val="0"/>
      <w:marRight w:val="0"/>
      <w:marTop w:val="0"/>
      <w:marBottom w:val="0"/>
      <w:divBdr>
        <w:top w:val="none" w:sz="0" w:space="0" w:color="auto"/>
        <w:left w:val="none" w:sz="0" w:space="0" w:color="auto"/>
        <w:bottom w:val="none" w:sz="0" w:space="0" w:color="auto"/>
        <w:right w:val="none" w:sz="0" w:space="0" w:color="auto"/>
      </w:divBdr>
    </w:div>
    <w:div w:id="661617056">
      <w:bodyDiv w:val="1"/>
      <w:marLeft w:val="0"/>
      <w:marRight w:val="0"/>
      <w:marTop w:val="0"/>
      <w:marBottom w:val="0"/>
      <w:divBdr>
        <w:top w:val="none" w:sz="0" w:space="0" w:color="auto"/>
        <w:left w:val="none" w:sz="0" w:space="0" w:color="auto"/>
        <w:bottom w:val="none" w:sz="0" w:space="0" w:color="auto"/>
        <w:right w:val="none" w:sz="0" w:space="0" w:color="auto"/>
      </w:divBdr>
    </w:div>
    <w:div w:id="734624605">
      <w:bodyDiv w:val="1"/>
      <w:marLeft w:val="0"/>
      <w:marRight w:val="0"/>
      <w:marTop w:val="0"/>
      <w:marBottom w:val="0"/>
      <w:divBdr>
        <w:top w:val="none" w:sz="0" w:space="0" w:color="auto"/>
        <w:left w:val="none" w:sz="0" w:space="0" w:color="auto"/>
        <w:bottom w:val="none" w:sz="0" w:space="0" w:color="auto"/>
        <w:right w:val="none" w:sz="0" w:space="0" w:color="auto"/>
      </w:divBdr>
    </w:div>
    <w:div w:id="741492288">
      <w:bodyDiv w:val="1"/>
      <w:marLeft w:val="0"/>
      <w:marRight w:val="0"/>
      <w:marTop w:val="0"/>
      <w:marBottom w:val="0"/>
      <w:divBdr>
        <w:top w:val="none" w:sz="0" w:space="0" w:color="auto"/>
        <w:left w:val="none" w:sz="0" w:space="0" w:color="auto"/>
        <w:bottom w:val="none" w:sz="0" w:space="0" w:color="auto"/>
        <w:right w:val="none" w:sz="0" w:space="0" w:color="auto"/>
      </w:divBdr>
    </w:div>
    <w:div w:id="743331920">
      <w:bodyDiv w:val="1"/>
      <w:marLeft w:val="0"/>
      <w:marRight w:val="0"/>
      <w:marTop w:val="0"/>
      <w:marBottom w:val="0"/>
      <w:divBdr>
        <w:top w:val="none" w:sz="0" w:space="0" w:color="auto"/>
        <w:left w:val="none" w:sz="0" w:space="0" w:color="auto"/>
        <w:bottom w:val="none" w:sz="0" w:space="0" w:color="auto"/>
        <w:right w:val="none" w:sz="0" w:space="0" w:color="auto"/>
      </w:divBdr>
    </w:div>
    <w:div w:id="750004655">
      <w:bodyDiv w:val="1"/>
      <w:marLeft w:val="0"/>
      <w:marRight w:val="0"/>
      <w:marTop w:val="0"/>
      <w:marBottom w:val="0"/>
      <w:divBdr>
        <w:top w:val="none" w:sz="0" w:space="0" w:color="auto"/>
        <w:left w:val="none" w:sz="0" w:space="0" w:color="auto"/>
        <w:bottom w:val="none" w:sz="0" w:space="0" w:color="auto"/>
        <w:right w:val="none" w:sz="0" w:space="0" w:color="auto"/>
      </w:divBdr>
    </w:div>
    <w:div w:id="789470160">
      <w:bodyDiv w:val="1"/>
      <w:marLeft w:val="0"/>
      <w:marRight w:val="0"/>
      <w:marTop w:val="0"/>
      <w:marBottom w:val="0"/>
      <w:divBdr>
        <w:top w:val="none" w:sz="0" w:space="0" w:color="auto"/>
        <w:left w:val="none" w:sz="0" w:space="0" w:color="auto"/>
        <w:bottom w:val="none" w:sz="0" w:space="0" w:color="auto"/>
        <w:right w:val="none" w:sz="0" w:space="0" w:color="auto"/>
      </w:divBdr>
    </w:div>
    <w:div w:id="820197602">
      <w:bodyDiv w:val="1"/>
      <w:marLeft w:val="0"/>
      <w:marRight w:val="0"/>
      <w:marTop w:val="0"/>
      <w:marBottom w:val="0"/>
      <w:divBdr>
        <w:top w:val="none" w:sz="0" w:space="0" w:color="auto"/>
        <w:left w:val="none" w:sz="0" w:space="0" w:color="auto"/>
        <w:bottom w:val="none" w:sz="0" w:space="0" w:color="auto"/>
        <w:right w:val="none" w:sz="0" w:space="0" w:color="auto"/>
      </w:divBdr>
    </w:div>
    <w:div w:id="839344342">
      <w:bodyDiv w:val="1"/>
      <w:marLeft w:val="0"/>
      <w:marRight w:val="0"/>
      <w:marTop w:val="0"/>
      <w:marBottom w:val="0"/>
      <w:divBdr>
        <w:top w:val="none" w:sz="0" w:space="0" w:color="auto"/>
        <w:left w:val="none" w:sz="0" w:space="0" w:color="auto"/>
        <w:bottom w:val="none" w:sz="0" w:space="0" w:color="auto"/>
        <w:right w:val="none" w:sz="0" w:space="0" w:color="auto"/>
      </w:divBdr>
    </w:div>
    <w:div w:id="868298627">
      <w:bodyDiv w:val="1"/>
      <w:marLeft w:val="0"/>
      <w:marRight w:val="0"/>
      <w:marTop w:val="0"/>
      <w:marBottom w:val="0"/>
      <w:divBdr>
        <w:top w:val="none" w:sz="0" w:space="0" w:color="auto"/>
        <w:left w:val="none" w:sz="0" w:space="0" w:color="auto"/>
        <w:bottom w:val="none" w:sz="0" w:space="0" w:color="auto"/>
        <w:right w:val="none" w:sz="0" w:space="0" w:color="auto"/>
      </w:divBdr>
    </w:div>
    <w:div w:id="879124815">
      <w:bodyDiv w:val="1"/>
      <w:marLeft w:val="0"/>
      <w:marRight w:val="0"/>
      <w:marTop w:val="0"/>
      <w:marBottom w:val="0"/>
      <w:divBdr>
        <w:top w:val="none" w:sz="0" w:space="0" w:color="auto"/>
        <w:left w:val="none" w:sz="0" w:space="0" w:color="auto"/>
        <w:bottom w:val="none" w:sz="0" w:space="0" w:color="auto"/>
        <w:right w:val="none" w:sz="0" w:space="0" w:color="auto"/>
      </w:divBdr>
    </w:div>
    <w:div w:id="925578494">
      <w:bodyDiv w:val="1"/>
      <w:marLeft w:val="0"/>
      <w:marRight w:val="0"/>
      <w:marTop w:val="0"/>
      <w:marBottom w:val="0"/>
      <w:divBdr>
        <w:top w:val="none" w:sz="0" w:space="0" w:color="auto"/>
        <w:left w:val="none" w:sz="0" w:space="0" w:color="auto"/>
        <w:bottom w:val="none" w:sz="0" w:space="0" w:color="auto"/>
        <w:right w:val="none" w:sz="0" w:space="0" w:color="auto"/>
      </w:divBdr>
    </w:div>
    <w:div w:id="992099928">
      <w:bodyDiv w:val="1"/>
      <w:marLeft w:val="0"/>
      <w:marRight w:val="0"/>
      <w:marTop w:val="0"/>
      <w:marBottom w:val="0"/>
      <w:divBdr>
        <w:top w:val="none" w:sz="0" w:space="0" w:color="auto"/>
        <w:left w:val="none" w:sz="0" w:space="0" w:color="auto"/>
        <w:bottom w:val="none" w:sz="0" w:space="0" w:color="auto"/>
        <w:right w:val="none" w:sz="0" w:space="0" w:color="auto"/>
      </w:divBdr>
    </w:div>
    <w:div w:id="1037971379">
      <w:bodyDiv w:val="1"/>
      <w:marLeft w:val="0"/>
      <w:marRight w:val="0"/>
      <w:marTop w:val="0"/>
      <w:marBottom w:val="0"/>
      <w:divBdr>
        <w:top w:val="none" w:sz="0" w:space="0" w:color="auto"/>
        <w:left w:val="none" w:sz="0" w:space="0" w:color="auto"/>
        <w:bottom w:val="none" w:sz="0" w:space="0" w:color="auto"/>
        <w:right w:val="none" w:sz="0" w:space="0" w:color="auto"/>
      </w:divBdr>
    </w:div>
    <w:div w:id="1052775358">
      <w:bodyDiv w:val="1"/>
      <w:marLeft w:val="0"/>
      <w:marRight w:val="0"/>
      <w:marTop w:val="0"/>
      <w:marBottom w:val="0"/>
      <w:divBdr>
        <w:top w:val="none" w:sz="0" w:space="0" w:color="auto"/>
        <w:left w:val="none" w:sz="0" w:space="0" w:color="auto"/>
        <w:bottom w:val="none" w:sz="0" w:space="0" w:color="auto"/>
        <w:right w:val="none" w:sz="0" w:space="0" w:color="auto"/>
      </w:divBdr>
    </w:div>
    <w:div w:id="1073090037">
      <w:bodyDiv w:val="1"/>
      <w:marLeft w:val="0"/>
      <w:marRight w:val="0"/>
      <w:marTop w:val="0"/>
      <w:marBottom w:val="0"/>
      <w:divBdr>
        <w:top w:val="none" w:sz="0" w:space="0" w:color="auto"/>
        <w:left w:val="none" w:sz="0" w:space="0" w:color="auto"/>
        <w:bottom w:val="none" w:sz="0" w:space="0" w:color="auto"/>
        <w:right w:val="none" w:sz="0" w:space="0" w:color="auto"/>
      </w:divBdr>
    </w:div>
    <w:div w:id="1078015032">
      <w:bodyDiv w:val="1"/>
      <w:marLeft w:val="0"/>
      <w:marRight w:val="0"/>
      <w:marTop w:val="0"/>
      <w:marBottom w:val="0"/>
      <w:divBdr>
        <w:top w:val="none" w:sz="0" w:space="0" w:color="auto"/>
        <w:left w:val="none" w:sz="0" w:space="0" w:color="auto"/>
        <w:bottom w:val="none" w:sz="0" w:space="0" w:color="auto"/>
        <w:right w:val="none" w:sz="0" w:space="0" w:color="auto"/>
      </w:divBdr>
    </w:div>
    <w:div w:id="1078985940">
      <w:bodyDiv w:val="1"/>
      <w:marLeft w:val="0"/>
      <w:marRight w:val="0"/>
      <w:marTop w:val="0"/>
      <w:marBottom w:val="0"/>
      <w:divBdr>
        <w:top w:val="none" w:sz="0" w:space="0" w:color="auto"/>
        <w:left w:val="none" w:sz="0" w:space="0" w:color="auto"/>
        <w:bottom w:val="none" w:sz="0" w:space="0" w:color="auto"/>
        <w:right w:val="none" w:sz="0" w:space="0" w:color="auto"/>
      </w:divBdr>
    </w:div>
    <w:div w:id="1079984185">
      <w:bodyDiv w:val="1"/>
      <w:marLeft w:val="0"/>
      <w:marRight w:val="0"/>
      <w:marTop w:val="0"/>
      <w:marBottom w:val="0"/>
      <w:divBdr>
        <w:top w:val="none" w:sz="0" w:space="0" w:color="auto"/>
        <w:left w:val="none" w:sz="0" w:space="0" w:color="auto"/>
        <w:bottom w:val="none" w:sz="0" w:space="0" w:color="auto"/>
        <w:right w:val="none" w:sz="0" w:space="0" w:color="auto"/>
      </w:divBdr>
    </w:div>
    <w:div w:id="1080100559">
      <w:bodyDiv w:val="1"/>
      <w:marLeft w:val="0"/>
      <w:marRight w:val="0"/>
      <w:marTop w:val="0"/>
      <w:marBottom w:val="0"/>
      <w:divBdr>
        <w:top w:val="none" w:sz="0" w:space="0" w:color="auto"/>
        <w:left w:val="none" w:sz="0" w:space="0" w:color="auto"/>
        <w:bottom w:val="none" w:sz="0" w:space="0" w:color="auto"/>
        <w:right w:val="none" w:sz="0" w:space="0" w:color="auto"/>
      </w:divBdr>
    </w:div>
    <w:div w:id="1113936604">
      <w:bodyDiv w:val="1"/>
      <w:marLeft w:val="0"/>
      <w:marRight w:val="0"/>
      <w:marTop w:val="0"/>
      <w:marBottom w:val="0"/>
      <w:divBdr>
        <w:top w:val="none" w:sz="0" w:space="0" w:color="auto"/>
        <w:left w:val="none" w:sz="0" w:space="0" w:color="auto"/>
        <w:bottom w:val="none" w:sz="0" w:space="0" w:color="auto"/>
        <w:right w:val="none" w:sz="0" w:space="0" w:color="auto"/>
      </w:divBdr>
    </w:div>
    <w:div w:id="1130241893">
      <w:bodyDiv w:val="1"/>
      <w:marLeft w:val="0"/>
      <w:marRight w:val="0"/>
      <w:marTop w:val="0"/>
      <w:marBottom w:val="0"/>
      <w:divBdr>
        <w:top w:val="none" w:sz="0" w:space="0" w:color="auto"/>
        <w:left w:val="none" w:sz="0" w:space="0" w:color="auto"/>
        <w:bottom w:val="none" w:sz="0" w:space="0" w:color="auto"/>
        <w:right w:val="none" w:sz="0" w:space="0" w:color="auto"/>
      </w:divBdr>
    </w:div>
    <w:div w:id="1136724333">
      <w:bodyDiv w:val="1"/>
      <w:marLeft w:val="0"/>
      <w:marRight w:val="0"/>
      <w:marTop w:val="0"/>
      <w:marBottom w:val="0"/>
      <w:divBdr>
        <w:top w:val="none" w:sz="0" w:space="0" w:color="auto"/>
        <w:left w:val="none" w:sz="0" w:space="0" w:color="auto"/>
        <w:bottom w:val="none" w:sz="0" w:space="0" w:color="auto"/>
        <w:right w:val="none" w:sz="0" w:space="0" w:color="auto"/>
      </w:divBdr>
    </w:div>
    <w:div w:id="1155797690">
      <w:bodyDiv w:val="1"/>
      <w:marLeft w:val="0"/>
      <w:marRight w:val="0"/>
      <w:marTop w:val="0"/>
      <w:marBottom w:val="0"/>
      <w:divBdr>
        <w:top w:val="none" w:sz="0" w:space="0" w:color="auto"/>
        <w:left w:val="none" w:sz="0" w:space="0" w:color="auto"/>
        <w:bottom w:val="none" w:sz="0" w:space="0" w:color="auto"/>
        <w:right w:val="none" w:sz="0" w:space="0" w:color="auto"/>
      </w:divBdr>
    </w:div>
    <w:div w:id="1173104204">
      <w:bodyDiv w:val="1"/>
      <w:marLeft w:val="0"/>
      <w:marRight w:val="0"/>
      <w:marTop w:val="0"/>
      <w:marBottom w:val="0"/>
      <w:divBdr>
        <w:top w:val="none" w:sz="0" w:space="0" w:color="auto"/>
        <w:left w:val="none" w:sz="0" w:space="0" w:color="auto"/>
        <w:bottom w:val="none" w:sz="0" w:space="0" w:color="auto"/>
        <w:right w:val="none" w:sz="0" w:space="0" w:color="auto"/>
      </w:divBdr>
    </w:div>
    <w:div w:id="1187447744">
      <w:bodyDiv w:val="1"/>
      <w:marLeft w:val="0"/>
      <w:marRight w:val="0"/>
      <w:marTop w:val="0"/>
      <w:marBottom w:val="0"/>
      <w:divBdr>
        <w:top w:val="none" w:sz="0" w:space="0" w:color="auto"/>
        <w:left w:val="none" w:sz="0" w:space="0" w:color="auto"/>
        <w:bottom w:val="none" w:sz="0" w:space="0" w:color="auto"/>
        <w:right w:val="none" w:sz="0" w:space="0" w:color="auto"/>
      </w:divBdr>
    </w:div>
    <w:div w:id="1227493619">
      <w:bodyDiv w:val="1"/>
      <w:marLeft w:val="0"/>
      <w:marRight w:val="0"/>
      <w:marTop w:val="0"/>
      <w:marBottom w:val="0"/>
      <w:divBdr>
        <w:top w:val="none" w:sz="0" w:space="0" w:color="auto"/>
        <w:left w:val="none" w:sz="0" w:space="0" w:color="auto"/>
        <w:bottom w:val="none" w:sz="0" w:space="0" w:color="auto"/>
        <w:right w:val="none" w:sz="0" w:space="0" w:color="auto"/>
      </w:divBdr>
    </w:div>
    <w:div w:id="1229999570">
      <w:bodyDiv w:val="1"/>
      <w:marLeft w:val="0"/>
      <w:marRight w:val="0"/>
      <w:marTop w:val="0"/>
      <w:marBottom w:val="0"/>
      <w:divBdr>
        <w:top w:val="none" w:sz="0" w:space="0" w:color="auto"/>
        <w:left w:val="none" w:sz="0" w:space="0" w:color="auto"/>
        <w:bottom w:val="none" w:sz="0" w:space="0" w:color="auto"/>
        <w:right w:val="none" w:sz="0" w:space="0" w:color="auto"/>
      </w:divBdr>
    </w:div>
    <w:div w:id="1259681399">
      <w:bodyDiv w:val="1"/>
      <w:marLeft w:val="0"/>
      <w:marRight w:val="0"/>
      <w:marTop w:val="0"/>
      <w:marBottom w:val="0"/>
      <w:divBdr>
        <w:top w:val="none" w:sz="0" w:space="0" w:color="auto"/>
        <w:left w:val="none" w:sz="0" w:space="0" w:color="auto"/>
        <w:bottom w:val="none" w:sz="0" w:space="0" w:color="auto"/>
        <w:right w:val="none" w:sz="0" w:space="0" w:color="auto"/>
      </w:divBdr>
    </w:div>
    <w:div w:id="1297754348">
      <w:bodyDiv w:val="1"/>
      <w:marLeft w:val="0"/>
      <w:marRight w:val="0"/>
      <w:marTop w:val="0"/>
      <w:marBottom w:val="0"/>
      <w:divBdr>
        <w:top w:val="none" w:sz="0" w:space="0" w:color="auto"/>
        <w:left w:val="none" w:sz="0" w:space="0" w:color="auto"/>
        <w:bottom w:val="none" w:sz="0" w:space="0" w:color="auto"/>
        <w:right w:val="none" w:sz="0" w:space="0" w:color="auto"/>
      </w:divBdr>
    </w:div>
    <w:div w:id="1300039509">
      <w:bodyDiv w:val="1"/>
      <w:marLeft w:val="0"/>
      <w:marRight w:val="0"/>
      <w:marTop w:val="0"/>
      <w:marBottom w:val="0"/>
      <w:divBdr>
        <w:top w:val="none" w:sz="0" w:space="0" w:color="auto"/>
        <w:left w:val="none" w:sz="0" w:space="0" w:color="auto"/>
        <w:bottom w:val="none" w:sz="0" w:space="0" w:color="auto"/>
        <w:right w:val="none" w:sz="0" w:space="0" w:color="auto"/>
      </w:divBdr>
    </w:div>
    <w:div w:id="1302036439">
      <w:bodyDiv w:val="1"/>
      <w:marLeft w:val="0"/>
      <w:marRight w:val="0"/>
      <w:marTop w:val="0"/>
      <w:marBottom w:val="0"/>
      <w:divBdr>
        <w:top w:val="none" w:sz="0" w:space="0" w:color="auto"/>
        <w:left w:val="none" w:sz="0" w:space="0" w:color="auto"/>
        <w:bottom w:val="none" w:sz="0" w:space="0" w:color="auto"/>
        <w:right w:val="none" w:sz="0" w:space="0" w:color="auto"/>
      </w:divBdr>
    </w:div>
    <w:div w:id="1314800183">
      <w:bodyDiv w:val="1"/>
      <w:marLeft w:val="0"/>
      <w:marRight w:val="0"/>
      <w:marTop w:val="0"/>
      <w:marBottom w:val="0"/>
      <w:divBdr>
        <w:top w:val="none" w:sz="0" w:space="0" w:color="auto"/>
        <w:left w:val="none" w:sz="0" w:space="0" w:color="auto"/>
        <w:bottom w:val="none" w:sz="0" w:space="0" w:color="auto"/>
        <w:right w:val="none" w:sz="0" w:space="0" w:color="auto"/>
      </w:divBdr>
    </w:div>
    <w:div w:id="1322007019">
      <w:bodyDiv w:val="1"/>
      <w:marLeft w:val="0"/>
      <w:marRight w:val="0"/>
      <w:marTop w:val="0"/>
      <w:marBottom w:val="0"/>
      <w:divBdr>
        <w:top w:val="none" w:sz="0" w:space="0" w:color="auto"/>
        <w:left w:val="none" w:sz="0" w:space="0" w:color="auto"/>
        <w:bottom w:val="none" w:sz="0" w:space="0" w:color="auto"/>
        <w:right w:val="none" w:sz="0" w:space="0" w:color="auto"/>
      </w:divBdr>
    </w:div>
    <w:div w:id="1344086013">
      <w:bodyDiv w:val="1"/>
      <w:marLeft w:val="0"/>
      <w:marRight w:val="0"/>
      <w:marTop w:val="0"/>
      <w:marBottom w:val="0"/>
      <w:divBdr>
        <w:top w:val="none" w:sz="0" w:space="0" w:color="auto"/>
        <w:left w:val="none" w:sz="0" w:space="0" w:color="auto"/>
        <w:bottom w:val="none" w:sz="0" w:space="0" w:color="auto"/>
        <w:right w:val="none" w:sz="0" w:space="0" w:color="auto"/>
      </w:divBdr>
    </w:div>
    <w:div w:id="1366325636">
      <w:bodyDiv w:val="1"/>
      <w:marLeft w:val="0"/>
      <w:marRight w:val="0"/>
      <w:marTop w:val="0"/>
      <w:marBottom w:val="0"/>
      <w:divBdr>
        <w:top w:val="none" w:sz="0" w:space="0" w:color="auto"/>
        <w:left w:val="none" w:sz="0" w:space="0" w:color="auto"/>
        <w:bottom w:val="none" w:sz="0" w:space="0" w:color="auto"/>
        <w:right w:val="none" w:sz="0" w:space="0" w:color="auto"/>
      </w:divBdr>
    </w:div>
    <w:div w:id="1400521152">
      <w:bodyDiv w:val="1"/>
      <w:marLeft w:val="0"/>
      <w:marRight w:val="0"/>
      <w:marTop w:val="0"/>
      <w:marBottom w:val="0"/>
      <w:divBdr>
        <w:top w:val="none" w:sz="0" w:space="0" w:color="auto"/>
        <w:left w:val="none" w:sz="0" w:space="0" w:color="auto"/>
        <w:bottom w:val="none" w:sz="0" w:space="0" w:color="auto"/>
        <w:right w:val="none" w:sz="0" w:space="0" w:color="auto"/>
      </w:divBdr>
    </w:div>
    <w:div w:id="1431664164">
      <w:bodyDiv w:val="1"/>
      <w:marLeft w:val="0"/>
      <w:marRight w:val="0"/>
      <w:marTop w:val="0"/>
      <w:marBottom w:val="0"/>
      <w:divBdr>
        <w:top w:val="none" w:sz="0" w:space="0" w:color="auto"/>
        <w:left w:val="none" w:sz="0" w:space="0" w:color="auto"/>
        <w:bottom w:val="none" w:sz="0" w:space="0" w:color="auto"/>
        <w:right w:val="none" w:sz="0" w:space="0" w:color="auto"/>
      </w:divBdr>
    </w:div>
    <w:div w:id="1457479401">
      <w:bodyDiv w:val="1"/>
      <w:marLeft w:val="0"/>
      <w:marRight w:val="0"/>
      <w:marTop w:val="0"/>
      <w:marBottom w:val="0"/>
      <w:divBdr>
        <w:top w:val="none" w:sz="0" w:space="0" w:color="auto"/>
        <w:left w:val="none" w:sz="0" w:space="0" w:color="auto"/>
        <w:bottom w:val="none" w:sz="0" w:space="0" w:color="auto"/>
        <w:right w:val="none" w:sz="0" w:space="0" w:color="auto"/>
      </w:divBdr>
    </w:div>
    <w:div w:id="1469470893">
      <w:bodyDiv w:val="1"/>
      <w:marLeft w:val="0"/>
      <w:marRight w:val="0"/>
      <w:marTop w:val="0"/>
      <w:marBottom w:val="0"/>
      <w:divBdr>
        <w:top w:val="none" w:sz="0" w:space="0" w:color="auto"/>
        <w:left w:val="none" w:sz="0" w:space="0" w:color="auto"/>
        <w:bottom w:val="none" w:sz="0" w:space="0" w:color="auto"/>
        <w:right w:val="none" w:sz="0" w:space="0" w:color="auto"/>
      </w:divBdr>
    </w:div>
    <w:div w:id="1471942185">
      <w:bodyDiv w:val="1"/>
      <w:marLeft w:val="0"/>
      <w:marRight w:val="0"/>
      <w:marTop w:val="0"/>
      <w:marBottom w:val="0"/>
      <w:divBdr>
        <w:top w:val="none" w:sz="0" w:space="0" w:color="auto"/>
        <w:left w:val="none" w:sz="0" w:space="0" w:color="auto"/>
        <w:bottom w:val="none" w:sz="0" w:space="0" w:color="auto"/>
        <w:right w:val="none" w:sz="0" w:space="0" w:color="auto"/>
      </w:divBdr>
    </w:div>
    <w:div w:id="1488865853">
      <w:bodyDiv w:val="1"/>
      <w:marLeft w:val="0"/>
      <w:marRight w:val="0"/>
      <w:marTop w:val="0"/>
      <w:marBottom w:val="0"/>
      <w:divBdr>
        <w:top w:val="none" w:sz="0" w:space="0" w:color="auto"/>
        <w:left w:val="none" w:sz="0" w:space="0" w:color="auto"/>
        <w:bottom w:val="none" w:sz="0" w:space="0" w:color="auto"/>
        <w:right w:val="none" w:sz="0" w:space="0" w:color="auto"/>
      </w:divBdr>
    </w:div>
    <w:div w:id="1513297405">
      <w:bodyDiv w:val="1"/>
      <w:marLeft w:val="0"/>
      <w:marRight w:val="0"/>
      <w:marTop w:val="0"/>
      <w:marBottom w:val="0"/>
      <w:divBdr>
        <w:top w:val="none" w:sz="0" w:space="0" w:color="auto"/>
        <w:left w:val="none" w:sz="0" w:space="0" w:color="auto"/>
        <w:bottom w:val="none" w:sz="0" w:space="0" w:color="auto"/>
        <w:right w:val="none" w:sz="0" w:space="0" w:color="auto"/>
      </w:divBdr>
    </w:div>
    <w:div w:id="1540318050">
      <w:bodyDiv w:val="1"/>
      <w:marLeft w:val="0"/>
      <w:marRight w:val="0"/>
      <w:marTop w:val="0"/>
      <w:marBottom w:val="0"/>
      <w:divBdr>
        <w:top w:val="none" w:sz="0" w:space="0" w:color="auto"/>
        <w:left w:val="none" w:sz="0" w:space="0" w:color="auto"/>
        <w:bottom w:val="none" w:sz="0" w:space="0" w:color="auto"/>
        <w:right w:val="none" w:sz="0" w:space="0" w:color="auto"/>
      </w:divBdr>
    </w:div>
    <w:div w:id="1596212224">
      <w:bodyDiv w:val="1"/>
      <w:marLeft w:val="0"/>
      <w:marRight w:val="0"/>
      <w:marTop w:val="0"/>
      <w:marBottom w:val="0"/>
      <w:divBdr>
        <w:top w:val="none" w:sz="0" w:space="0" w:color="auto"/>
        <w:left w:val="none" w:sz="0" w:space="0" w:color="auto"/>
        <w:bottom w:val="none" w:sz="0" w:space="0" w:color="auto"/>
        <w:right w:val="none" w:sz="0" w:space="0" w:color="auto"/>
      </w:divBdr>
    </w:div>
    <w:div w:id="1601258424">
      <w:bodyDiv w:val="1"/>
      <w:marLeft w:val="0"/>
      <w:marRight w:val="0"/>
      <w:marTop w:val="0"/>
      <w:marBottom w:val="0"/>
      <w:divBdr>
        <w:top w:val="none" w:sz="0" w:space="0" w:color="auto"/>
        <w:left w:val="none" w:sz="0" w:space="0" w:color="auto"/>
        <w:bottom w:val="none" w:sz="0" w:space="0" w:color="auto"/>
        <w:right w:val="none" w:sz="0" w:space="0" w:color="auto"/>
      </w:divBdr>
    </w:div>
    <w:div w:id="1610310835">
      <w:bodyDiv w:val="1"/>
      <w:marLeft w:val="0"/>
      <w:marRight w:val="0"/>
      <w:marTop w:val="0"/>
      <w:marBottom w:val="0"/>
      <w:divBdr>
        <w:top w:val="none" w:sz="0" w:space="0" w:color="auto"/>
        <w:left w:val="none" w:sz="0" w:space="0" w:color="auto"/>
        <w:bottom w:val="none" w:sz="0" w:space="0" w:color="auto"/>
        <w:right w:val="none" w:sz="0" w:space="0" w:color="auto"/>
      </w:divBdr>
    </w:div>
    <w:div w:id="1619601393">
      <w:bodyDiv w:val="1"/>
      <w:marLeft w:val="0"/>
      <w:marRight w:val="0"/>
      <w:marTop w:val="0"/>
      <w:marBottom w:val="0"/>
      <w:divBdr>
        <w:top w:val="none" w:sz="0" w:space="0" w:color="auto"/>
        <w:left w:val="none" w:sz="0" w:space="0" w:color="auto"/>
        <w:bottom w:val="none" w:sz="0" w:space="0" w:color="auto"/>
        <w:right w:val="none" w:sz="0" w:space="0" w:color="auto"/>
      </w:divBdr>
    </w:div>
    <w:div w:id="1693608045">
      <w:bodyDiv w:val="1"/>
      <w:marLeft w:val="0"/>
      <w:marRight w:val="0"/>
      <w:marTop w:val="0"/>
      <w:marBottom w:val="0"/>
      <w:divBdr>
        <w:top w:val="none" w:sz="0" w:space="0" w:color="auto"/>
        <w:left w:val="none" w:sz="0" w:space="0" w:color="auto"/>
        <w:bottom w:val="none" w:sz="0" w:space="0" w:color="auto"/>
        <w:right w:val="none" w:sz="0" w:space="0" w:color="auto"/>
      </w:divBdr>
    </w:div>
    <w:div w:id="1702588360">
      <w:bodyDiv w:val="1"/>
      <w:marLeft w:val="0"/>
      <w:marRight w:val="0"/>
      <w:marTop w:val="0"/>
      <w:marBottom w:val="0"/>
      <w:divBdr>
        <w:top w:val="none" w:sz="0" w:space="0" w:color="auto"/>
        <w:left w:val="none" w:sz="0" w:space="0" w:color="auto"/>
        <w:bottom w:val="none" w:sz="0" w:space="0" w:color="auto"/>
        <w:right w:val="none" w:sz="0" w:space="0" w:color="auto"/>
      </w:divBdr>
    </w:div>
    <w:div w:id="1717385393">
      <w:bodyDiv w:val="1"/>
      <w:marLeft w:val="0"/>
      <w:marRight w:val="0"/>
      <w:marTop w:val="0"/>
      <w:marBottom w:val="0"/>
      <w:divBdr>
        <w:top w:val="none" w:sz="0" w:space="0" w:color="auto"/>
        <w:left w:val="none" w:sz="0" w:space="0" w:color="auto"/>
        <w:bottom w:val="none" w:sz="0" w:space="0" w:color="auto"/>
        <w:right w:val="none" w:sz="0" w:space="0" w:color="auto"/>
      </w:divBdr>
    </w:div>
    <w:div w:id="1765956099">
      <w:bodyDiv w:val="1"/>
      <w:marLeft w:val="0"/>
      <w:marRight w:val="0"/>
      <w:marTop w:val="0"/>
      <w:marBottom w:val="0"/>
      <w:divBdr>
        <w:top w:val="none" w:sz="0" w:space="0" w:color="auto"/>
        <w:left w:val="none" w:sz="0" w:space="0" w:color="auto"/>
        <w:bottom w:val="none" w:sz="0" w:space="0" w:color="auto"/>
        <w:right w:val="none" w:sz="0" w:space="0" w:color="auto"/>
      </w:divBdr>
    </w:div>
    <w:div w:id="1768502648">
      <w:bodyDiv w:val="1"/>
      <w:marLeft w:val="0"/>
      <w:marRight w:val="0"/>
      <w:marTop w:val="0"/>
      <w:marBottom w:val="0"/>
      <w:divBdr>
        <w:top w:val="none" w:sz="0" w:space="0" w:color="auto"/>
        <w:left w:val="none" w:sz="0" w:space="0" w:color="auto"/>
        <w:bottom w:val="none" w:sz="0" w:space="0" w:color="auto"/>
        <w:right w:val="none" w:sz="0" w:space="0" w:color="auto"/>
      </w:divBdr>
    </w:div>
    <w:div w:id="1816986954">
      <w:bodyDiv w:val="1"/>
      <w:marLeft w:val="0"/>
      <w:marRight w:val="0"/>
      <w:marTop w:val="0"/>
      <w:marBottom w:val="0"/>
      <w:divBdr>
        <w:top w:val="none" w:sz="0" w:space="0" w:color="auto"/>
        <w:left w:val="none" w:sz="0" w:space="0" w:color="auto"/>
        <w:bottom w:val="none" w:sz="0" w:space="0" w:color="auto"/>
        <w:right w:val="none" w:sz="0" w:space="0" w:color="auto"/>
      </w:divBdr>
    </w:div>
    <w:div w:id="1836415949">
      <w:bodyDiv w:val="1"/>
      <w:marLeft w:val="0"/>
      <w:marRight w:val="0"/>
      <w:marTop w:val="0"/>
      <w:marBottom w:val="0"/>
      <w:divBdr>
        <w:top w:val="none" w:sz="0" w:space="0" w:color="auto"/>
        <w:left w:val="none" w:sz="0" w:space="0" w:color="auto"/>
        <w:bottom w:val="none" w:sz="0" w:space="0" w:color="auto"/>
        <w:right w:val="none" w:sz="0" w:space="0" w:color="auto"/>
      </w:divBdr>
    </w:div>
    <w:div w:id="1838113060">
      <w:bodyDiv w:val="1"/>
      <w:marLeft w:val="0"/>
      <w:marRight w:val="0"/>
      <w:marTop w:val="0"/>
      <w:marBottom w:val="0"/>
      <w:divBdr>
        <w:top w:val="none" w:sz="0" w:space="0" w:color="auto"/>
        <w:left w:val="none" w:sz="0" w:space="0" w:color="auto"/>
        <w:bottom w:val="none" w:sz="0" w:space="0" w:color="auto"/>
        <w:right w:val="none" w:sz="0" w:space="0" w:color="auto"/>
      </w:divBdr>
    </w:div>
    <w:div w:id="1847209020">
      <w:bodyDiv w:val="1"/>
      <w:marLeft w:val="0"/>
      <w:marRight w:val="0"/>
      <w:marTop w:val="0"/>
      <w:marBottom w:val="0"/>
      <w:divBdr>
        <w:top w:val="none" w:sz="0" w:space="0" w:color="auto"/>
        <w:left w:val="none" w:sz="0" w:space="0" w:color="auto"/>
        <w:bottom w:val="none" w:sz="0" w:space="0" w:color="auto"/>
        <w:right w:val="none" w:sz="0" w:space="0" w:color="auto"/>
      </w:divBdr>
    </w:div>
    <w:div w:id="1933203547">
      <w:bodyDiv w:val="1"/>
      <w:marLeft w:val="0"/>
      <w:marRight w:val="0"/>
      <w:marTop w:val="0"/>
      <w:marBottom w:val="0"/>
      <w:divBdr>
        <w:top w:val="none" w:sz="0" w:space="0" w:color="auto"/>
        <w:left w:val="none" w:sz="0" w:space="0" w:color="auto"/>
        <w:bottom w:val="none" w:sz="0" w:space="0" w:color="auto"/>
        <w:right w:val="none" w:sz="0" w:space="0" w:color="auto"/>
      </w:divBdr>
    </w:div>
    <w:div w:id="2000963696">
      <w:bodyDiv w:val="1"/>
      <w:marLeft w:val="0"/>
      <w:marRight w:val="0"/>
      <w:marTop w:val="0"/>
      <w:marBottom w:val="0"/>
      <w:divBdr>
        <w:top w:val="none" w:sz="0" w:space="0" w:color="auto"/>
        <w:left w:val="none" w:sz="0" w:space="0" w:color="auto"/>
        <w:bottom w:val="none" w:sz="0" w:space="0" w:color="auto"/>
        <w:right w:val="none" w:sz="0" w:space="0" w:color="auto"/>
      </w:divBdr>
    </w:div>
    <w:div w:id="2014989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footer" Target="footer1.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image" Target="media/image17.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chart" Target="charts/chart6.xml"/><Relationship Id="rId33" Type="http://schemas.openxmlformats.org/officeDocument/2006/relationships/image" Target="media/image1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chart" Target="charts/chart1.xm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hart" Target="charts/chart5.xml"/><Relationship Id="rId32" Type="http://schemas.openxmlformats.org/officeDocument/2006/relationships/image" Target="media/image15.png"/><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chart" Target="charts/chart4.xml"/><Relationship Id="rId28" Type="http://schemas.openxmlformats.org/officeDocument/2006/relationships/footer" Target="footer2.xml"/><Relationship Id="rId36" Type="http://schemas.openxmlformats.org/officeDocument/2006/relationships/image" Target="media/image19.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chart" Target="charts/chart3.xml"/><Relationship Id="rId27" Type="http://schemas.openxmlformats.org/officeDocument/2006/relationships/header" Target="header1.xml"/><Relationship Id="rId30" Type="http://schemas.openxmlformats.org/officeDocument/2006/relationships/image" Target="media/image13.png"/><Relationship Id="rId35" Type="http://schemas.openxmlformats.org/officeDocument/2006/relationships/image" Target="media/image18.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99" b="1" i="0" u="none" strike="noStrike" baseline="0">
                <a:solidFill>
                  <a:srgbClr val="000000"/>
                </a:solidFill>
                <a:latin typeface="Arial Cyr"/>
                <a:ea typeface="Arial Cyr"/>
                <a:cs typeface="Arial Cyr"/>
              </a:defRPr>
            </a:pPr>
            <a:r>
              <a:rPr lang="ru-RU"/>
              <a:t>Воронеж с/х инст.</a:t>
            </a:r>
          </a:p>
        </c:rich>
      </c:tx>
      <c:layout>
        <c:manualLayout>
          <c:xMode val="edge"/>
          <c:yMode val="edge"/>
          <c:x val="0.33080808080808083"/>
          <c:y val="2.0547945205479451E-2"/>
        </c:manualLayout>
      </c:layout>
      <c:overlay val="0"/>
      <c:spPr>
        <a:noFill/>
        <a:ln w="25384">
          <a:noFill/>
        </a:ln>
      </c:spPr>
    </c:title>
    <c:autoTitleDeleted val="0"/>
    <c:plotArea>
      <c:layout>
        <c:manualLayout>
          <c:layoutTarget val="inner"/>
          <c:xMode val="edge"/>
          <c:yMode val="edge"/>
          <c:x val="0.1691919191919192"/>
          <c:y val="0.16438356164383561"/>
          <c:w val="0.51515151515151514"/>
          <c:h val="0.69863013698630139"/>
        </c:manualLayout>
      </c:layout>
      <c:radarChart>
        <c:radarStyle val="marker"/>
        <c:varyColors val="0"/>
        <c:ser>
          <c:idx val="0"/>
          <c:order val="0"/>
          <c:tx>
            <c:strRef>
              <c:f>Лист1!$A$2</c:f>
              <c:strCache>
                <c:ptCount val="1"/>
                <c:pt idx="0">
                  <c:v>ЯНВАРЬ</c:v>
                </c:pt>
              </c:strCache>
            </c:strRef>
          </c:tx>
          <c:spPr>
            <a:ln w="25384">
              <a:solidFill>
                <a:srgbClr val="000080"/>
              </a:solidFill>
              <a:prstDash val="solid"/>
            </a:ln>
          </c:spPr>
          <c:marker>
            <c:symbol val="none"/>
          </c:marker>
          <c:cat>
            <c:strRef>
              <c:f>Лист1!$B$1:$I$1</c:f>
              <c:strCache>
                <c:ptCount val="8"/>
                <c:pt idx="0">
                  <c:v>С</c:v>
                </c:pt>
                <c:pt idx="1">
                  <c:v>СВ</c:v>
                </c:pt>
                <c:pt idx="2">
                  <c:v>В</c:v>
                </c:pt>
                <c:pt idx="3">
                  <c:v>ЮВ</c:v>
                </c:pt>
                <c:pt idx="4">
                  <c:v>Ю</c:v>
                </c:pt>
                <c:pt idx="5">
                  <c:v>ЮЗ</c:v>
                </c:pt>
                <c:pt idx="6">
                  <c:v>З</c:v>
                </c:pt>
                <c:pt idx="7">
                  <c:v>СЗ</c:v>
                </c:pt>
              </c:strCache>
            </c:strRef>
          </c:cat>
          <c:val>
            <c:numRef>
              <c:f>Лист1!$B$2:$I$2</c:f>
              <c:numCache>
                <c:formatCode>General</c:formatCode>
                <c:ptCount val="8"/>
                <c:pt idx="0">
                  <c:v>10</c:v>
                </c:pt>
                <c:pt idx="1">
                  <c:v>11</c:v>
                </c:pt>
                <c:pt idx="2">
                  <c:v>12</c:v>
                </c:pt>
                <c:pt idx="3">
                  <c:v>15</c:v>
                </c:pt>
                <c:pt idx="4">
                  <c:v>12</c:v>
                </c:pt>
                <c:pt idx="5">
                  <c:v>14</c:v>
                </c:pt>
                <c:pt idx="6">
                  <c:v>16</c:v>
                </c:pt>
                <c:pt idx="7">
                  <c:v>10</c:v>
                </c:pt>
              </c:numCache>
            </c:numRef>
          </c:val>
        </c:ser>
        <c:ser>
          <c:idx val="1"/>
          <c:order val="1"/>
          <c:tx>
            <c:strRef>
              <c:f>Лист1!$A$3</c:f>
              <c:strCache>
                <c:ptCount val="1"/>
                <c:pt idx="0">
                  <c:v>ИЮЛЬ</c:v>
                </c:pt>
              </c:strCache>
            </c:strRef>
          </c:tx>
          <c:spPr>
            <a:ln w="25384">
              <a:solidFill>
                <a:srgbClr val="FF0000"/>
              </a:solidFill>
              <a:prstDash val="solid"/>
            </a:ln>
          </c:spPr>
          <c:marker>
            <c:symbol val="none"/>
          </c:marker>
          <c:cat>
            <c:strRef>
              <c:f>Лист1!$B$1:$I$1</c:f>
              <c:strCache>
                <c:ptCount val="8"/>
                <c:pt idx="0">
                  <c:v>С</c:v>
                </c:pt>
                <c:pt idx="1">
                  <c:v>СВ</c:v>
                </c:pt>
                <c:pt idx="2">
                  <c:v>В</c:v>
                </c:pt>
                <c:pt idx="3">
                  <c:v>ЮВ</c:v>
                </c:pt>
                <c:pt idx="4">
                  <c:v>Ю</c:v>
                </c:pt>
                <c:pt idx="5">
                  <c:v>ЮЗ</c:v>
                </c:pt>
                <c:pt idx="6">
                  <c:v>З</c:v>
                </c:pt>
                <c:pt idx="7">
                  <c:v>СЗ</c:v>
                </c:pt>
              </c:strCache>
            </c:strRef>
          </c:cat>
          <c:val>
            <c:numRef>
              <c:f>Лист1!$B$3:$I$3</c:f>
              <c:numCache>
                <c:formatCode>General</c:formatCode>
                <c:ptCount val="8"/>
                <c:pt idx="0">
                  <c:v>19</c:v>
                </c:pt>
                <c:pt idx="1">
                  <c:v>17</c:v>
                </c:pt>
                <c:pt idx="2">
                  <c:v>11</c:v>
                </c:pt>
                <c:pt idx="3">
                  <c:v>7</c:v>
                </c:pt>
                <c:pt idx="4">
                  <c:v>6</c:v>
                </c:pt>
                <c:pt idx="5">
                  <c:v>9</c:v>
                </c:pt>
                <c:pt idx="6">
                  <c:v>17</c:v>
                </c:pt>
                <c:pt idx="7">
                  <c:v>14</c:v>
                </c:pt>
              </c:numCache>
            </c:numRef>
          </c:val>
        </c:ser>
        <c:ser>
          <c:idx val="2"/>
          <c:order val="2"/>
          <c:tx>
            <c:strRef>
              <c:f>Лист1!$A$4</c:f>
              <c:strCache>
                <c:ptCount val="1"/>
                <c:pt idx="0">
                  <c:v>ГОД</c:v>
                </c:pt>
              </c:strCache>
            </c:strRef>
          </c:tx>
          <c:spPr>
            <a:ln w="25384">
              <a:solidFill>
                <a:srgbClr val="000000"/>
              </a:solidFill>
              <a:prstDash val="solid"/>
            </a:ln>
          </c:spPr>
          <c:marker>
            <c:symbol val="none"/>
          </c:marker>
          <c:cat>
            <c:strRef>
              <c:f>Лист1!$B$1:$I$1</c:f>
              <c:strCache>
                <c:ptCount val="8"/>
                <c:pt idx="0">
                  <c:v>С</c:v>
                </c:pt>
                <c:pt idx="1">
                  <c:v>СВ</c:v>
                </c:pt>
                <c:pt idx="2">
                  <c:v>В</c:v>
                </c:pt>
                <c:pt idx="3">
                  <c:v>ЮВ</c:v>
                </c:pt>
                <c:pt idx="4">
                  <c:v>Ю</c:v>
                </c:pt>
                <c:pt idx="5">
                  <c:v>ЮЗ</c:v>
                </c:pt>
                <c:pt idx="6">
                  <c:v>З</c:v>
                </c:pt>
                <c:pt idx="7">
                  <c:v>СЗ</c:v>
                </c:pt>
              </c:strCache>
            </c:strRef>
          </c:cat>
          <c:val>
            <c:numRef>
              <c:f>Лист1!$B$4:$I$4</c:f>
              <c:numCache>
                <c:formatCode>General</c:formatCode>
                <c:ptCount val="8"/>
                <c:pt idx="0">
                  <c:v>12</c:v>
                </c:pt>
                <c:pt idx="1">
                  <c:v>13</c:v>
                </c:pt>
                <c:pt idx="2">
                  <c:v>11</c:v>
                </c:pt>
                <c:pt idx="3">
                  <c:v>14</c:v>
                </c:pt>
                <c:pt idx="4">
                  <c:v>10</c:v>
                </c:pt>
                <c:pt idx="5">
                  <c:v>13</c:v>
                </c:pt>
                <c:pt idx="6">
                  <c:v>15</c:v>
                </c:pt>
                <c:pt idx="7">
                  <c:v>12</c:v>
                </c:pt>
              </c:numCache>
            </c:numRef>
          </c:val>
        </c:ser>
        <c:dLbls>
          <c:showLegendKey val="0"/>
          <c:showVal val="0"/>
          <c:showCatName val="0"/>
          <c:showSerName val="0"/>
          <c:showPercent val="0"/>
          <c:showBubbleSize val="0"/>
        </c:dLbls>
        <c:axId val="177157248"/>
        <c:axId val="177159168"/>
      </c:radarChart>
      <c:catAx>
        <c:axId val="177157248"/>
        <c:scaling>
          <c:orientation val="minMax"/>
        </c:scaling>
        <c:delete val="0"/>
        <c:axPos val="b"/>
        <c:majorGridlines/>
        <c:numFmt formatCode="General" sourceLinked="1"/>
        <c:majorTickMark val="out"/>
        <c:minorTickMark val="none"/>
        <c:tickLblPos val="nextTo"/>
        <c:txPr>
          <a:bodyPr rot="0" vert="horz"/>
          <a:lstStyle/>
          <a:p>
            <a:pPr>
              <a:defRPr sz="800" b="1" i="0" u="none" strike="noStrike" baseline="0">
                <a:solidFill>
                  <a:srgbClr val="000000"/>
                </a:solidFill>
                <a:latin typeface="Arial Cyr"/>
                <a:ea typeface="Arial Cyr"/>
                <a:cs typeface="Arial Cyr"/>
              </a:defRPr>
            </a:pPr>
            <a:endParaRPr lang="ru-RU"/>
          </a:p>
        </c:txPr>
        <c:crossAx val="177159168"/>
        <c:crosses val="autoZero"/>
        <c:auto val="0"/>
        <c:lblAlgn val="ctr"/>
        <c:lblOffset val="100"/>
        <c:noMultiLvlLbl val="0"/>
      </c:catAx>
      <c:valAx>
        <c:axId val="177159168"/>
        <c:scaling>
          <c:orientation val="minMax"/>
        </c:scaling>
        <c:delete val="0"/>
        <c:axPos val="l"/>
        <c:numFmt formatCode="General" sourceLinked="1"/>
        <c:majorTickMark val="cross"/>
        <c:minorTickMark val="none"/>
        <c:tickLblPos val="nextTo"/>
        <c:spPr>
          <a:ln w="3173">
            <a:solidFill>
              <a:srgbClr val="000000"/>
            </a:solidFill>
            <a:prstDash val="solid"/>
          </a:ln>
        </c:spPr>
        <c:txPr>
          <a:bodyPr rot="0" vert="horz"/>
          <a:lstStyle/>
          <a:p>
            <a:pPr>
              <a:defRPr sz="1099" b="0" i="0" u="none" strike="noStrike" baseline="0">
                <a:solidFill>
                  <a:srgbClr val="000000"/>
                </a:solidFill>
                <a:latin typeface="Arial Cyr"/>
                <a:ea typeface="Arial Cyr"/>
                <a:cs typeface="Arial Cyr"/>
              </a:defRPr>
            </a:pPr>
            <a:endParaRPr lang="ru-RU"/>
          </a:p>
        </c:txPr>
        <c:crossAx val="177157248"/>
        <c:crosses val="autoZero"/>
        <c:crossBetween val="between"/>
      </c:valAx>
      <c:spPr>
        <a:noFill/>
        <a:ln w="25384">
          <a:noFill/>
        </a:ln>
      </c:spPr>
    </c:plotArea>
    <c:legend>
      <c:legendPos val="r"/>
      <c:layout>
        <c:manualLayout>
          <c:xMode val="edge"/>
          <c:yMode val="edge"/>
          <c:x val="0.71717171717171713"/>
          <c:y val="0.76712328767123283"/>
          <c:w val="0.27020202020202022"/>
          <c:h val="0.2363013698630137"/>
        </c:manualLayout>
      </c:layout>
      <c:overlay val="0"/>
      <c:spPr>
        <a:solidFill>
          <a:srgbClr val="FFFFFF"/>
        </a:solidFill>
        <a:ln w="25384">
          <a:noFill/>
        </a:ln>
      </c:spPr>
      <c:txPr>
        <a:bodyPr/>
        <a:lstStyle/>
        <a:p>
          <a:pPr>
            <a:defRPr sz="824"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a:noFill/>
    </a:ln>
  </c:spPr>
  <c:txPr>
    <a:bodyPr/>
    <a:lstStyle/>
    <a:p>
      <a:pPr>
        <a:defRPr sz="1099"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600" baseline="0">
                <a:latin typeface="+mj-lt"/>
              </a:defRPr>
            </a:pPr>
            <a:r>
              <a:rPr lang="ru-RU" sz="1400" baseline="0">
                <a:latin typeface="+mj-lt"/>
              </a:rPr>
              <a:t>Динамика численности постоянного населения </a:t>
            </a:r>
          </a:p>
        </c:rich>
      </c:tx>
      <c:layout>
        <c:manualLayout>
          <c:xMode val="edge"/>
          <c:yMode val="edge"/>
          <c:x val="0.10081259344608959"/>
          <c:y val="2.7752081406105456E-2"/>
        </c:manualLayout>
      </c:layout>
      <c:overlay val="0"/>
    </c:title>
    <c:autoTitleDeleted val="0"/>
    <c:plotArea>
      <c:layout>
        <c:manualLayout>
          <c:layoutTarget val="inner"/>
          <c:xMode val="edge"/>
          <c:yMode val="edge"/>
          <c:x val="9.43234534707552E-2"/>
          <c:y val="0.16618037328667248"/>
          <c:w val="0.60983906280007694"/>
          <c:h val="0.6112886410032079"/>
        </c:manualLayout>
      </c:layout>
      <c:lineChart>
        <c:grouping val="standard"/>
        <c:varyColors val="0"/>
        <c:ser>
          <c:idx val="0"/>
          <c:order val="0"/>
          <c:tx>
            <c:strRef>
              <c:f>Лист1!$A$7</c:f>
              <c:strCache>
                <c:ptCount val="1"/>
                <c:pt idx="0">
                  <c:v>Динамика численности постоянного населения на 1 января, всего чел.</c:v>
                </c:pt>
              </c:strCache>
            </c:strRef>
          </c:tx>
          <c:dLbls>
            <c:dLbl>
              <c:idx val="1"/>
              <c:layout>
                <c:manualLayout>
                  <c:x val="-5.6109518685165179E-2"/>
                  <c:y val="7.200476229131153E-2"/>
                </c:manualLayout>
              </c:layout>
              <c:dLblPos val="r"/>
              <c:showLegendKey val="0"/>
              <c:showVal val="1"/>
              <c:showCatName val="0"/>
              <c:showSerName val="0"/>
              <c:showPercent val="0"/>
              <c:showBubbleSize val="0"/>
            </c:dLbl>
            <c:dLbl>
              <c:idx val="3"/>
              <c:layout>
                <c:manualLayout>
                  <c:x val="-4.5884571456359359E-2"/>
                  <c:y val="9.4914269736901438E-2"/>
                </c:manualLayout>
              </c:layout>
              <c:dLblPos val="r"/>
              <c:showLegendKey val="0"/>
              <c:showVal val="1"/>
              <c:showCatName val="0"/>
              <c:showSerName val="0"/>
              <c:showPercent val="0"/>
              <c:showBubbleSize val="0"/>
            </c:dLbl>
            <c:dLbl>
              <c:idx val="4"/>
              <c:layout>
                <c:manualLayout>
                  <c:x val="-4.5884571456359359E-2"/>
                  <c:y val="9.4914269736901438E-2"/>
                </c:manualLayout>
              </c:layout>
              <c:dLblPos val="r"/>
              <c:showLegendKey val="0"/>
              <c:showVal val="1"/>
              <c:showCatName val="0"/>
              <c:showSerName val="0"/>
              <c:showPercent val="0"/>
              <c:showBubbleSize val="0"/>
            </c:dLbl>
            <c:dLbl>
              <c:idx val="5"/>
              <c:layout>
                <c:manualLayout>
                  <c:x val="-3.565962422755347E-2"/>
                  <c:y val="7.6586663780429554E-2"/>
                </c:manualLayout>
              </c:layout>
              <c:dLblPos val="r"/>
              <c:showLegendKey val="0"/>
              <c:showVal val="1"/>
              <c:showCatName val="0"/>
              <c:showSerName val="0"/>
              <c:showPercent val="0"/>
              <c:showBubbleSize val="0"/>
            </c:dLbl>
            <c:txPr>
              <a:bodyPr/>
              <a:lstStyle/>
              <a:p>
                <a:pPr>
                  <a:defRPr b="1" i="0" baseline="0"/>
                </a:pPr>
                <a:endParaRPr lang="ru-RU"/>
              </a:p>
            </c:txPr>
            <c:dLblPos val="b"/>
            <c:showLegendKey val="0"/>
            <c:showVal val="1"/>
            <c:showCatName val="0"/>
            <c:showSerName val="0"/>
            <c:showPercent val="0"/>
            <c:showBubbleSize val="0"/>
            <c:showLeaderLines val="0"/>
          </c:dLbls>
          <c:cat>
            <c:strRef>
              <c:f>Лист1!$B$6:$G$6</c:f>
              <c:strCache>
                <c:ptCount val="6"/>
                <c:pt idx="0">
                  <c:v>2011 год</c:v>
                </c:pt>
                <c:pt idx="1">
                  <c:v>2012 год</c:v>
                </c:pt>
                <c:pt idx="2">
                  <c:v>2013 год</c:v>
                </c:pt>
                <c:pt idx="3">
                  <c:v>2014 год</c:v>
                </c:pt>
                <c:pt idx="4">
                  <c:v>2015 год</c:v>
                </c:pt>
                <c:pt idx="5">
                  <c:v>2016 год</c:v>
                </c:pt>
              </c:strCache>
            </c:strRef>
          </c:cat>
          <c:val>
            <c:numRef>
              <c:f>Лист1!$B$7:$G$7</c:f>
              <c:numCache>
                <c:formatCode>General</c:formatCode>
                <c:ptCount val="6"/>
                <c:pt idx="0">
                  <c:v>5176</c:v>
                </c:pt>
                <c:pt idx="1">
                  <c:v>5264</c:v>
                </c:pt>
                <c:pt idx="2">
                  <c:v>5402</c:v>
                </c:pt>
                <c:pt idx="3">
                  <c:v>5454</c:v>
                </c:pt>
                <c:pt idx="4">
                  <c:v>5656</c:v>
                </c:pt>
                <c:pt idx="5">
                  <c:v>5730</c:v>
                </c:pt>
              </c:numCache>
            </c:numRef>
          </c:val>
          <c:smooth val="0"/>
        </c:ser>
        <c:dLbls>
          <c:showLegendKey val="0"/>
          <c:showVal val="0"/>
          <c:showCatName val="0"/>
          <c:showSerName val="0"/>
          <c:showPercent val="0"/>
          <c:showBubbleSize val="0"/>
        </c:dLbls>
        <c:marker val="1"/>
        <c:smooth val="0"/>
        <c:axId val="66047360"/>
        <c:axId val="66348160"/>
      </c:lineChart>
      <c:catAx>
        <c:axId val="66047360"/>
        <c:scaling>
          <c:orientation val="minMax"/>
        </c:scaling>
        <c:delete val="0"/>
        <c:axPos val="b"/>
        <c:numFmt formatCode="General" sourceLinked="1"/>
        <c:majorTickMark val="out"/>
        <c:minorTickMark val="none"/>
        <c:tickLblPos val="nextTo"/>
        <c:crossAx val="66348160"/>
        <c:crosses val="autoZero"/>
        <c:auto val="1"/>
        <c:lblAlgn val="ctr"/>
        <c:lblOffset val="100"/>
        <c:noMultiLvlLbl val="0"/>
      </c:catAx>
      <c:valAx>
        <c:axId val="66348160"/>
        <c:scaling>
          <c:orientation val="minMax"/>
        </c:scaling>
        <c:delete val="0"/>
        <c:axPos val="l"/>
        <c:majorGridlines/>
        <c:numFmt formatCode="General" sourceLinked="1"/>
        <c:majorTickMark val="out"/>
        <c:minorTickMark val="none"/>
        <c:tickLblPos val="nextTo"/>
        <c:crossAx val="66047360"/>
        <c:crosses val="autoZero"/>
        <c:crossBetween val="between"/>
      </c:valAx>
      <c:spPr>
        <a:gradFill flip="none" rotWithShape="1">
          <a:gsLst>
            <a:gs pos="26000">
              <a:srgbClr val="CCCCFF"/>
            </a:gs>
            <a:gs pos="47000">
              <a:srgbClr val="85C2FF"/>
            </a:gs>
            <a:gs pos="88000">
              <a:srgbClr val="C4D6EB"/>
            </a:gs>
            <a:gs pos="100000">
              <a:srgbClr val="FFEBFA"/>
            </a:gs>
          </a:gsLst>
          <a:lin ang="19200000" scaled="0"/>
          <a:tileRect/>
        </a:gradFill>
      </c:spPr>
    </c:plotArea>
    <c:legend>
      <c:legendPos val="r"/>
      <c:legendEntry>
        <c:idx val="0"/>
        <c:txPr>
          <a:bodyPr/>
          <a:lstStyle/>
          <a:p>
            <a:pPr>
              <a:defRPr b="1" i="0" baseline="0">
                <a:latin typeface="Times New Roman" pitchFamily="18" charset="0"/>
              </a:defRPr>
            </a:pPr>
            <a:endParaRPr lang="ru-RU"/>
          </a:p>
        </c:txPr>
      </c:legendEntry>
      <c:layout>
        <c:manualLayout>
          <c:xMode val="edge"/>
          <c:yMode val="edge"/>
          <c:x val="0.71283460299169932"/>
          <c:y val="0.23149460484106155"/>
          <c:w val="0.27686812184757453"/>
          <c:h val="0.51053842228054824"/>
        </c:manualLayout>
      </c:layout>
      <c:overlay val="0"/>
      <c:txPr>
        <a:bodyPr/>
        <a:lstStyle/>
        <a:p>
          <a:pPr>
            <a:defRPr b="1" i="0" baseline="0"/>
          </a:pPr>
          <a:endParaRPr lang="ru-RU"/>
        </a:p>
      </c:txPr>
    </c:legend>
    <c:plotVisOnly val="1"/>
    <c:dispBlanksAs val="gap"/>
    <c:showDLblsOverMax val="0"/>
  </c:chart>
  <c:txPr>
    <a:bodyPr/>
    <a:lstStyle/>
    <a:p>
      <a:pPr>
        <a:defRPr sz="1100" baseline="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Естественное движение населения</a:t>
            </a:r>
          </a:p>
        </c:rich>
      </c:tx>
      <c:overlay val="0"/>
    </c:title>
    <c:autoTitleDeleted val="0"/>
    <c:plotArea>
      <c:layout/>
      <c:barChart>
        <c:barDir val="col"/>
        <c:grouping val="clustered"/>
        <c:varyColors val="0"/>
        <c:ser>
          <c:idx val="0"/>
          <c:order val="0"/>
          <c:tx>
            <c:strRef>
              <c:f>Лист1!$A$27</c:f>
              <c:strCache>
                <c:ptCount val="1"/>
                <c:pt idx="0">
                  <c:v>Родилось, чел</c:v>
                </c:pt>
              </c:strCache>
            </c:strRef>
          </c:tx>
          <c:invertIfNegative val="0"/>
          <c:val>
            <c:numRef>
              <c:f>Лист1!$B$27</c:f>
              <c:numCache>
                <c:formatCode>General</c:formatCode>
                <c:ptCount val="1"/>
                <c:pt idx="0">
                  <c:v>40</c:v>
                </c:pt>
              </c:numCache>
            </c:numRef>
          </c:val>
        </c:ser>
        <c:ser>
          <c:idx val="1"/>
          <c:order val="1"/>
          <c:tx>
            <c:strRef>
              <c:f>Лист1!$A$28</c:f>
              <c:strCache>
                <c:ptCount val="1"/>
                <c:pt idx="0">
                  <c:v>Умерло, чел.</c:v>
                </c:pt>
              </c:strCache>
            </c:strRef>
          </c:tx>
          <c:invertIfNegative val="0"/>
          <c:val>
            <c:numRef>
              <c:f>Лист1!$B$28</c:f>
              <c:numCache>
                <c:formatCode>General</c:formatCode>
                <c:ptCount val="1"/>
                <c:pt idx="0">
                  <c:v>83</c:v>
                </c:pt>
              </c:numCache>
            </c:numRef>
          </c:val>
        </c:ser>
        <c:ser>
          <c:idx val="2"/>
          <c:order val="2"/>
          <c:tx>
            <c:strRef>
              <c:f>Лист1!$A$29</c:f>
              <c:strCache>
                <c:ptCount val="1"/>
                <c:pt idx="0">
                  <c:v>Естественный прирост населения (+), естественная убыль населения (-) , чел.</c:v>
                </c:pt>
              </c:strCache>
            </c:strRef>
          </c:tx>
          <c:invertIfNegative val="0"/>
          <c:val>
            <c:numRef>
              <c:f>Лист1!$B$29</c:f>
              <c:numCache>
                <c:formatCode>General</c:formatCode>
                <c:ptCount val="1"/>
                <c:pt idx="0">
                  <c:v>-43</c:v>
                </c:pt>
              </c:numCache>
            </c:numRef>
          </c:val>
        </c:ser>
        <c:dLbls>
          <c:showLegendKey val="0"/>
          <c:showVal val="0"/>
          <c:showCatName val="0"/>
          <c:showSerName val="0"/>
          <c:showPercent val="0"/>
          <c:showBubbleSize val="0"/>
        </c:dLbls>
        <c:gapWidth val="150"/>
        <c:axId val="66366464"/>
        <c:axId val="66368256"/>
      </c:barChart>
      <c:catAx>
        <c:axId val="66366464"/>
        <c:scaling>
          <c:orientation val="minMax"/>
        </c:scaling>
        <c:delete val="0"/>
        <c:axPos val="b"/>
        <c:numFmt formatCode="General" sourceLinked="1"/>
        <c:majorTickMark val="none"/>
        <c:minorTickMark val="none"/>
        <c:tickLblPos val="nextTo"/>
        <c:crossAx val="66368256"/>
        <c:crosses val="autoZero"/>
        <c:auto val="1"/>
        <c:lblAlgn val="ctr"/>
        <c:lblOffset val="100"/>
        <c:noMultiLvlLbl val="0"/>
      </c:catAx>
      <c:valAx>
        <c:axId val="66368256"/>
        <c:scaling>
          <c:orientation val="minMax"/>
        </c:scaling>
        <c:delete val="0"/>
        <c:axPos val="l"/>
        <c:majorGridlines/>
        <c:numFmt formatCode="General" sourceLinked="1"/>
        <c:majorTickMark val="none"/>
        <c:minorTickMark val="none"/>
        <c:tickLblPos val="nextTo"/>
        <c:crossAx val="66366464"/>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Механическое движение населения</a:t>
            </a:r>
          </a:p>
        </c:rich>
      </c:tx>
      <c:overlay val="0"/>
    </c:title>
    <c:autoTitleDeleted val="0"/>
    <c:plotArea>
      <c:layout/>
      <c:barChart>
        <c:barDir val="col"/>
        <c:grouping val="clustered"/>
        <c:varyColors val="0"/>
        <c:ser>
          <c:idx val="0"/>
          <c:order val="0"/>
          <c:tx>
            <c:strRef>
              <c:f>Лист1!$A$22</c:f>
              <c:strCache>
                <c:ptCount val="1"/>
                <c:pt idx="0">
                  <c:v>Прибыло, чел.</c:v>
                </c:pt>
              </c:strCache>
            </c:strRef>
          </c:tx>
          <c:invertIfNegative val="0"/>
          <c:cat>
            <c:numRef>
              <c:f>Лист1!$B$21</c:f>
              <c:numCache>
                <c:formatCode>General</c:formatCode>
                <c:ptCount val="1"/>
                <c:pt idx="0">
                  <c:v>2015</c:v>
                </c:pt>
              </c:numCache>
            </c:numRef>
          </c:cat>
          <c:val>
            <c:numRef>
              <c:f>Лист1!$B$22</c:f>
              <c:numCache>
                <c:formatCode>General</c:formatCode>
                <c:ptCount val="1"/>
                <c:pt idx="0">
                  <c:v>315</c:v>
                </c:pt>
              </c:numCache>
            </c:numRef>
          </c:val>
        </c:ser>
        <c:ser>
          <c:idx val="1"/>
          <c:order val="1"/>
          <c:tx>
            <c:strRef>
              <c:f>Лист1!$A$23</c:f>
              <c:strCache>
                <c:ptCount val="1"/>
                <c:pt idx="0">
                  <c:v>Выбыло, чел.</c:v>
                </c:pt>
              </c:strCache>
            </c:strRef>
          </c:tx>
          <c:invertIfNegative val="0"/>
          <c:cat>
            <c:numRef>
              <c:f>Лист1!$B$21</c:f>
              <c:numCache>
                <c:formatCode>General</c:formatCode>
                <c:ptCount val="1"/>
                <c:pt idx="0">
                  <c:v>2015</c:v>
                </c:pt>
              </c:numCache>
            </c:numRef>
          </c:cat>
          <c:val>
            <c:numRef>
              <c:f>Лист1!$B$23</c:f>
              <c:numCache>
                <c:formatCode>General</c:formatCode>
                <c:ptCount val="1"/>
                <c:pt idx="0">
                  <c:v>210</c:v>
                </c:pt>
              </c:numCache>
            </c:numRef>
          </c:val>
        </c:ser>
        <c:ser>
          <c:idx val="2"/>
          <c:order val="2"/>
          <c:tx>
            <c:strRef>
              <c:f>Лист1!$A$24</c:f>
              <c:strCache>
                <c:ptCount val="1"/>
                <c:pt idx="0">
                  <c:v>Миграционный прирост (+),  убыль (-), чел.</c:v>
                </c:pt>
              </c:strCache>
            </c:strRef>
          </c:tx>
          <c:invertIfNegative val="0"/>
          <c:cat>
            <c:numRef>
              <c:f>Лист1!$B$21</c:f>
              <c:numCache>
                <c:formatCode>General</c:formatCode>
                <c:ptCount val="1"/>
                <c:pt idx="0">
                  <c:v>2015</c:v>
                </c:pt>
              </c:numCache>
            </c:numRef>
          </c:cat>
          <c:val>
            <c:numRef>
              <c:f>Лист1!$B$24</c:f>
              <c:numCache>
                <c:formatCode>General</c:formatCode>
                <c:ptCount val="1"/>
                <c:pt idx="0">
                  <c:v>105</c:v>
                </c:pt>
              </c:numCache>
            </c:numRef>
          </c:val>
        </c:ser>
        <c:dLbls>
          <c:showLegendKey val="0"/>
          <c:showVal val="1"/>
          <c:showCatName val="0"/>
          <c:showSerName val="0"/>
          <c:showPercent val="0"/>
          <c:showBubbleSize val="0"/>
        </c:dLbls>
        <c:gapWidth val="150"/>
        <c:overlap val="-25"/>
        <c:axId val="66961408"/>
        <c:axId val="66962944"/>
      </c:barChart>
      <c:catAx>
        <c:axId val="66961408"/>
        <c:scaling>
          <c:orientation val="minMax"/>
        </c:scaling>
        <c:delete val="0"/>
        <c:axPos val="b"/>
        <c:numFmt formatCode="General" sourceLinked="1"/>
        <c:majorTickMark val="none"/>
        <c:minorTickMark val="none"/>
        <c:tickLblPos val="nextTo"/>
        <c:crossAx val="66962944"/>
        <c:crosses val="autoZero"/>
        <c:auto val="1"/>
        <c:lblAlgn val="ctr"/>
        <c:lblOffset val="100"/>
        <c:noMultiLvlLbl val="0"/>
      </c:catAx>
      <c:valAx>
        <c:axId val="66962944"/>
        <c:scaling>
          <c:orientation val="minMax"/>
        </c:scaling>
        <c:delete val="1"/>
        <c:axPos val="l"/>
        <c:numFmt formatCode="General" sourceLinked="1"/>
        <c:majorTickMark val="none"/>
        <c:minorTickMark val="none"/>
        <c:tickLblPos val="nextTo"/>
        <c:crossAx val="66961408"/>
        <c:crosses val="autoZero"/>
        <c:crossBetween val="between"/>
      </c:valAx>
    </c:plotArea>
    <c:legend>
      <c:legendPos val="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a:pPr>
            <a:r>
              <a:rPr lang="ru-RU"/>
              <a:t>Возрастная структура населения</a:t>
            </a:r>
          </a:p>
        </c:rich>
      </c:tx>
      <c:layout>
        <c:manualLayout>
          <c:xMode val="edge"/>
          <c:yMode val="edge"/>
          <c:x val="0.12949557510634124"/>
          <c:y val="2.3887262783252032E-2"/>
        </c:manualLayout>
      </c:layout>
      <c:overlay val="0"/>
    </c:title>
    <c:autoTitleDeleted val="0"/>
    <c:plotArea>
      <c:layout/>
      <c:barChart>
        <c:barDir val="col"/>
        <c:grouping val="clustered"/>
        <c:varyColors val="0"/>
        <c:ser>
          <c:idx val="0"/>
          <c:order val="0"/>
          <c:tx>
            <c:strRef>
              <c:f>Лист1!$A$54</c:f>
              <c:strCache>
                <c:ptCount val="1"/>
                <c:pt idx="0">
                  <c:v>Численность населения моложе трудоспособного возраста</c:v>
                </c:pt>
              </c:strCache>
            </c:strRef>
          </c:tx>
          <c:invertIfNegative val="0"/>
          <c:dLbls>
            <c:txPr>
              <a:bodyPr/>
              <a:lstStyle/>
              <a:p>
                <a:pPr>
                  <a:defRPr sz="1100" b="1" i="0" baseline="0"/>
                </a:pPr>
                <a:endParaRPr lang="ru-RU"/>
              </a:p>
            </c:txPr>
            <c:showLegendKey val="0"/>
            <c:showVal val="1"/>
            <c:showCatName val="0"/>
            <c:showSerName val="0"/>
            <c:showPercent val="0"/>
            <c:showBubbleSize val="0"/>
            <c:showLeaderLines val="0"/>
          </c:dLbls>
          <c:cat>
            <c:strRef>
              <c:f>Лист1!$B$53</c:f>
              <c:strCache>
                <c:ptCount val="1"/>
                <c:pt idx="0">
                  <c:v>2015 год</c:v>
                </c:pt>
              </c:strCache>
            </c:strRef>
          </c:cat>
          <c:val>
            <c:numRef>
              <c:f>Лист1!$B$54</c:f>
              <c:numCache>
                <c:formatCode>General</c:formatCode>
                <c:ptCount val="1"/>
                <c:pt idx="0">
                  <c:v>609</c:v>
                </c:pt>
              </c:numCache>
            </c:numRef>
          </c:val>
        </c:ser>
        <c:ser>
          <c:idx val="1"/>
          <c:order val="1"/>
          <c:tx>
            <c:strRef>
              <c:f>Лист1!$A$55</c:f>
              <c:strCache>
                <c:ptCount val="1"/>
                <c:pt idx="0">
                  <c:v>Численность населения трудоспособного возраста</c:v>
                </c:pt>
              </c:strCache>
            </c:strRef>
          </c:tx>
          <c:spPr>
            <a:solidFill>
              <a:srgbClr val="92D050"/>
            </a:solidFill>
          </c:spPr>
          <c:invertIfNegative val="0"/>
          <c:dLbls>
            <c:txPr>
              <a:bodyPr/>
              <a:lstStyle/>
              <a:p>
                <a:pPr>
                  <a:defRPr sz="1100" b="1" i="0" baseline="0"/>
                </a:pPr>
                <a:endParaRPr lang="ru-RU"/>
              </a:p>
            </c:txPr>
            <c:showLegendKey val="0"/>
            <c:showVal val="1"/>
            <c:showCatName val="0"/>
            <c:showSerName val="0"/>
            <c:showPercent val="0"/>
            <c:showBubbleSize val="0"/>
            <c:showLeaderLines val="0"/>
          </c:dLbls>
          <c:cat>
            <c:strRef>
              <c:f>Лист1!$B$53</c:f>
              <c:strCache>
                <c:ptCount val="1"/>
                <c:pt idx="0">
                  <c:v>2015 год</c:v>
                </c:pt>
              </c:strCache>
            </c:strRef>
          </c:cat>
          <c:val>
            <c:numRef>
              <c:f>Лист1!$B$55</c:f>
              <c:numCache>
                <c:formatCode>General</c:formatCode>
                <c:ptCount val="1"/>
                <c:pt idx="0">
                  <c:v>3104</c:v>
                </c:pt>
              </c:numCache>
            </c:numRef>
          </c:val>
        </c:ser>
        <c:ser>
          <c:idx val="2"/>
          <c:order val="2"/>
          <c:tx>
            <c:strRef>
              <c:f>Лист1!$A$56</c:f>
              <c:strCache>
                <c:ptCount val="1"/>
                <c:pt idx="0">
                  <c:v>Численность населения старше трудоспособного возраста</c:v>
                </c:pt>
              </c:strCache>
            </c:strRef>
          </c:tx>
          <c:spPr>
            <a:solidFill>
              <a:srgbClr val="FFC000"/>
            </a:solidFill>
          </c:spPr>
          <c:invertIfNegative val="0"/>
          <c:dLbls>
            <c:txPr>
              <a:bodyPr/>
              <a:lstStyle/>
              <a:p>
                <a:pPr>
                  <a:defRPr sz="1100" b="1" i="0" baseline="0"/>
                </a:pPr>
                <a:endParaRPr lang="ru-RU"/>
              </a:p>
            </c:txPr>
            <c:showLegendKey val="0"/>
            <c:showVal val="1"/>
            <c:showCatName val="0"/>
            <c:showSerName val="0"/>
            <c:showPercent val="0"/>
            <c:showBubbleSize val="0"/>
            <c:showLeaderLines val="0"/>
          </c:dLbls>
          <c:cat>
            <c:strRef>
              <c:f>Лист1!$B$53</c:f>
              <c:strCache>
                <c:ptCount val="1"/>
                <c:pt idx="0">
                  <c:v>2015 год</c:v>
                </c:pt>
              </c:strCache>
            </c:strRef>
          </c:cat>
          <c:val>
            <c:numRef>
              <c:f>Лист1!$B$56</c:f>
              <c:numCache>
                <c:formatCode>General</c:formatCode>
                <c:ptCount val="1"/>
                <c:pt idx="0">
                  <c:v>2509</c:v>
                </c:pt>
              </c:numCache>
            </c:numRef>
          </c:val>
        </c:ser>
        <c:dLbls>
          <c:showLegendKey val="0"/>
          <c:showVal val="0"/>
          <c:showCatName val="0"/>
          <c:showSerName val="0"/>
          <c:showPercent val="0"/>
          <c:showBubbleSize val="0"/>
        </c:dLbls>
        <c:gapWidth val="150"/>
        <c:axId val="67121536"/>
        <c:axId val="67123072"/>
      </c:barChart>
      <c:catAx>
        <c:axId val="67121536"/>
        <c:scaling>
          <c:orientation val="minMax"/>
        </c:scaling>
        <c:delete val="0"/>
        <c:axPos val="b"/>
        <c:numFmt formatCode="General" sourceLinked="1"/>
        <c:majorTickMark val="none"/>
        <c:minorTickMark val="none"/>
        <c:tickLblPos val="nextTo"/>
        <c:crossAx val="67123072"/>
        <c:crosses val="autoZero"/>
        <c:auto val="1"/>
        <c:lblAlgn val="ctr"/>
        <c:lblOffset val="100"/>
        <c:noMultiLvlLbl val="0"/>
      </c:catAx>
      <c:valAx>
        <c:axId val="67123072"/>
        <c:scaling>
          <c:orientation val="minMax"/>
        </c:scaling>
        <c:delete val="0"/>
        <c:axPos val="l"/>
        <c:majorGridlines/>
        <c:numFmt formatCode="General" sourceLinked="1"/>
        <c:majorTickMark val="none"/>
        <c:minorTickMark val="none"/>
        <c:tickLblPos val="nextTo"/>
        <c:crossAx val="67121536"/>
        <c:crosses val="autoZero"/>
        <c:crossBetween val="between"/>
      </c:valAx>
    </c:plotArea>
    <c:legend>
      <c:legendPos val="r"/>
      <c:layout>
        <c:manualLayout>
          <c:xMode val="edge"/>
          <c:yMode val="edge"/>
          <c:x val="0.69164594371433652"/>
          <c:y val="0.27718844789071417"/>
          <c:w val="0.29684326317993365"/>
          <c:h val="0.46587135998863088"/>
        </c:manualLayout>
      </c:layout>
      <c:overlay val="0"/>
    </c:legend>
    <c:plotVisOnly val="1"/>
    <c:dispBlanksAs val="gap"/>
    <c:showDLblsOverMax val="0"/>
  </c:chart>
  <c:spPr>
    <a:ln>
      <a:solidFill>
        <a:schemeClr val="tx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Земли сельскохозяйственного назначения</a:t>
            </a:r>
          </a:p>
        </c:rich>
      </c:tx>
      <c:overlay val="0"/>
    </c:title>
    <c:autoTitleDeleted val="0"/>
    <c:view3D>
      <c:rotX val="75"/>
      <c:rotY val="0"/>
      <c:rAngAx val="0"/>
      <c:perspective val="30"/>
    </c:view3D>
    <c:floor>
      <c:thickness val="0"/>
    </c:floor>
    <c:sideWall>
      <c:thickness val="0"/>
    </c:sideWall>
    <c:backWall>
      <c:thickness val="0"/>
    </c:backWall>
    <c:plotArea>
      <c:layout/>
      <c:pie3DChart>
        <c:varyColors val="1"/>
        <c:ser>
          <c:idx val="0"/>
          <c:order val="0"/>
          <c:tx>
            <c:strRef>
              <c:f>Лист1!$B$218</c:f>
              <c:strCache>
                <c:ptCount val="1"/>
                <c:pt idx="0">
                  <c:v>кол-во</c:v>
                </c:pt>
              </c:strCache>
            </c:strRef>
          </c:tx>
          <c:dLbls>
            <c:showLegendKey val="0"/>
            <c:showVal val="0"/>
            <c:showCatName val="0"/>
            <c:showSerName val="0"/>
            <c:showPercent val="1"/>
            <c:showBubbleSize val="0"/>
            <c:showLeaderLines val="1"/>
          </c:dLbls>
          <c:cat>
            <c:strRef>
              <c:f>Лист1!$A$219:$A$222</c:f>
              <c:strCache>
                <c:ptCount val="4"/>
                <c:pt idx="0">
                  <c:v>пашня</c:v>
                </c:pt>
                <c:pt idx="1">
                  <c:v>сенокосы</c:v>
                </c:pt>
                <c:pt idx="2">
                  <c:v>пастбища</c:v>
                </c:pt>
                <c:pt idx="3">
                  <c:v>многолетние насаждения</c:v>
                </c:pt>
              </c:strCache>
            </c:strRef>
          </c:cat>
          <c:val>
            <c:numRef>
              <c:f>Лист1!$B$219:$B$222</c:f>
              <c:numCache>
                <c:formatCode>General</c:formatCode>
                <c:ptCount val="4"/>
                <c:pt idx="0">
                  <c:v>4500</c:v>
                </c:pt>
                <c:pt idx="1">
                  <c:v>300</c:v>
                </c:pt>
                <c:pt idx="2">
                  <c:v>900</c:v>
                </c:pt>
                <c:pt idx="3">
                  <c:v>700</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6B48DF10-BAC1-4E9A-AC4D-C3C35A1782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1422</TotalTime>
  <Pages>1</Pages>
  <Words>66666</Words>
  <Characters>379998</Characters>
  <Application>Microsoft Office Word</Application>
  <DocSecurity>0</DocSecurity>
  <Lines>3166</Lines>
  <Paragraphs>891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445773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154</cp:revision>
  <cp:lastPrinted>2018-02-01T08:47:00Z</cp:lastPrinted>
  <dcterms:created xsi:type="dcterms:W3CDTF">2017-04-25T10:57:00Z</dcterms:created>
  <dcterms:modified xsi:type="dcterms:W3CDTF">2018-02-01T09:01:00Z</dcterms:modified>
</cp:coreProperties>
</file>