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D924" w14:textId="77777777" w:rsidR="006D6BD5" w:rsidRPr="006D6BD5" w:rsidRDefault="006D6BD5" w:rsidP="006D6BD5">
      <w:r w:rsidRPr="006D6BD5">
        <w:t xml:space="preserve">СОВЕТ НАРОДНЫХ ДЕПУТАТОВ </w:t>
      </w:r>
    </w:p>
    <w:p w14:paraId="3CCD1D95" w14:textId="77777777" w:rsidR="006D6BD5" w:rsidRPr="006D6BD5" w:rsidRDefault="006D6BD5" w:rsidP="006D6BD5">
      <w:r w:rsidRPr="006D6BD5">
        <w:t xml:space="preserve">ДЕВИЦКОГО СЕЛЬСКОГО ПОСЕЛЕНИЯ </w:t>
      </w:r>
    </w:p>
    <w:p w14:paraId="23F4BF5D" w14:textId="77777777" w:rsidR="006D6BD5" w:rsidRPr="006D6BD5" w:rsidRDefault="006D6BD5" w:rsidP="006D6BD5">
      <w:r w:rsidRPr="006D6BD5">
        <w:t xml:space="preserve">СЕМИЛУКСКОГО МУНИЦИПАЛЬНОГО РАЙОНА </w:t>
      </w:r>
    </w:p>
    <w:p w14:paraId="7F5E0B47" w14:textId="77777777" w:rsidR="006D6BD5" w:rsidRPr="006D6BD5" w:rsidRDefault="006D6BD5" w:rsidP="006D6BD5">
      <w:r w:rsidRPr="006D6BD5">
        <w:t xml:space="preserve">ВОРОНЕЖСКОЙ ОБЛАСТИ </w:t>
      </w:r>
    </w:p>
    <w:p w14:paraId="55E3A159" w14:textId="77777777" w:rsidR="006D6BD5" w:rsidRPr="006D6BD5" w:rsidRDefault="006D6BD5" w:rsidP="006D6BD5">
      <w:r w:rsidRPr="006D6BD5">
        <w:t xml:space="preserve">  </w:t>
      </w:r>
    </w:p>
    <w:p w14:paraId="18B1A53B" w14:textId="77777777" w:rsidR="006D6BD5" w:rsidRPr="006D6BD5" w:rsidRDefault="006D6BD5" w:rsidP="006D6BD5">
      <w:r w:rsidRPr="006D6BD5">
        <w:t xml:space="preserve">Р Е Ш Е Н И Е </w:t>
      </w:r>
    </w:p>
    <w:p w14:paraId="721C905D" w14:textId="77777777" w:rsidR="006D6BD5" w:rsidRPr="006D6BD5" w:rsidRDefault="006D6BD5" w:rsidP="006D6BD5">
      <w:r w:rsidRPr="006D6BD5">
        <w:t xml:space="preserve">  </w:t>
      </w:r>
    </w:p>
    <w:p w14:paraId="4CDB2803" w14:textId="77777777" w:rsidR="006D6BD5" w:rsidRPr="006D6BD5" w:rsidRDefault="006D6BD5" w:rsidP="006D6BD5">
      <w:r w:rsidRPr="006D6BD5">
        <w:t xml:space="preserve">от 26.11.2018 г. № 149 </w:t>
      </w:r>
    </w:p>
    <w:p w14:paraId="0E9AC80B" w14:textId="77777777" w:rsidR="006D6BD5" w:rsidRPr="006D6BD5" w:rsidRDefault="006D6BD5" w:rsidP="006D6BD5">
      <w:r w:rsidRPr="006D6BD5">
        <w:t xml:space="preserve">с. Девица </w:t>
      </w:r>
    </w:p>
    <w:p w14:paraId="62F91660" w14:textId="77777777" w:rsidR="006D6BD5" w:rsidRPr="006D6BD5" w:rsidRDefault="006D6BD5" w:rsidP="006D6BD5">
      <w:r w:rsidRPr="006D6BD5">
        <w:t xml:space="preserve">  </w:t>
      </w:r>
    </w:p>
    <w:tbl>
      <w:tblPr>
        <w:tblW w:w="0" w:type="auto"/>
        <w:tblCellSpacing w:w="0" w:type="dxa"/>
        <w:tblCellMar>
          <w:left w:w="0" w:type="dxa"/>
          <w:right w:w="0" w:type="dxa"/>
        </w:tblCellMar>
        <w:tblLook w:val="04A0" w:firstRow="1" w:lastRow="0" w:firstColumn="1" w:lastColumn="0" w:noHBand="0" w:noVBand="1"/>
      </w:tblPr>
      <w:tblGrid>
        <w:gridCol w:w="5139"/>
      </w:tblGrid>
      <w:tr w:rsidR="006D6BD5" w:rsidRPr="006D6BD5" w14:paraId="06717160" w14:textId="77777777" w:rsidTr="006D6BD5">
        <w:trPr>
          <w:tblCellSpacing w:w="0" w:type="dxa"/>
        </w:trPr>
        <w:tc>
          <w:tcPr>
            <w:tcW w:w="0" w:type="auto"/>
            <w:vAlign w:val="center"/>
            <w:hideMark/>
          </w:tcPr>
          <w:p w14:paraId="08DC4C8D" w14:textId="77777777" w:rsidR="006D6BD5" w:rsidRPr="006D6BD5" w:rsidRDefault="006D6BD5" w:rsidP="006D6BD5">
            <w:r w:rsidRPr="006D6BD5">
              <w:t xml:space="preserve">О налоге на имущество физических лиц на 2019 год </w:t>
            </w:r>
          </w:p>
        </w:tc>
      </w:tr>
    </w:tbl>
    <w:p w14:paraId="49173389" w14:textId="77777777" w:rsidR="006D6BD5" w:rsidRPr="006D6BD5" w:rsidRDefault="006D6BD5" w:rsidP="006D6BD5">
      <w:r w:rsidRPr="006D6BD5">
        <w:t xml:space="preserve">  </w:t>
      </w:r>
    </w:p>
    <w:p w14:paraId="1A20E96F" w14:textId="77777777" w:rsidR="006D6BD5" w:rsidRPr="006D6BD5" w:rsidRDefault="006D6BD5" w:rsidP="006D6BD5">
      <w:r w:rsidRPr="006D6BD5">
        <w:t xml:space="preserve">В соответствии с главой 32 «Налог на имущество физических лиц» Налогового кодекса Российской Федерации, законом Воронежской области от 19.06.2015 г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 г. № 131-ФЗ «Об общих принципах организации местного самоуправления в Российской Федерации» и на основании Устава Девицкого сельского поселения, Совет народных депутатов Девицкого сельского поселения Семилукского муниципального района Воронежской области </w:t>
      </w:r>
    </w:p>
    <w:p w14:paraId="7BA818EB" w14:textId="77777777" w:rsidR="006D6BD5" w:rsidRPr="006D6BD5" w:rsidRDefault="006D6BD5" w:rsidP="006D6BD5">
      <w:r w:rsidRPr="006D6BD5">
        <w:t xml:space="preserve">  </w:t>
      </w:r>
    </w:p>
    <w:p w14:paraId="7AD0E827" w14:textId="77777777" w:rsidR="006D6BD5" w:rsidRPr="006D6BD5" w:rsidRDefault="006D6BD5" w:rsidP="006D6BD5">
      <w:r w:rsidRPr="006D6BD5">
        <w:t xml:space="preserve">Р Е Ш И Л: </w:t>
      </w:r>
    </w:p>
    <w:p w14:paraId="3B6718E1" w14:textId="77777777" w:rsidR="006D6BD5" w:rsidRPr="006D6BD5" w:rsidRDefault="006D6BD5" w:rsidP="006D6BD5">
      <w:r w:rsidRPr="006D6BD5">
        <w:t xml:space="preserve">  </w:t>
      </w:r>
    </w:p>
    <w:p w14:paraId="7D323B30" w14:textId="77777777" w:rsidR="006D6BD5" w:rsidRPr="006D6BD5" w:rsidRDefault="006D6BD5" w:rsidP="006D6BD5">
      <w:r w:rsidRPr="006D6BD5">
        <w:t xml:space="preserve">1.Установить и ввести в действие на территории Девицкого сельского поселения с 1 января 2019 года налог на имущество физических лиц. </w:t>
      </w:r>
    </w:p>
    <w:p w14:paraId="0B159D46" w14:textId="77777777" w:rsidR="006D6BD5" w:rsidRPr="006D6BD5" w:rsidRDefault="006D6BD5" w:rsidP="006D6BD5">
      <w:r w:rsidRPr="006D6BD5">
        <w:t xml:space="preserve">2. Установить, что налоговая база по налогу на имущество физических лиц определяется исходя из кадастровой стоимости объекта налогообложения. </w:t>
      </w:r>
    </w:p>
    <w:p w14:paraId="573F2B38" w14:textId="77777777" w:rsidR="006D6BD5" w:rsidRPr="006D6BD5" w:rsidRDefault="006D6BD5" w:rsidP="006D6BD5">
      <w:r w:rsidRPr="006D6BD5">
        <w:t xml:space="preserve">3. Установить ставки налога на имущество физических лиц в следующих размерах: </w:t>
      </w:r>
    </w:p>
    <w:p w14:paraId="2D69E44D" w14:textId="77777777" w:rsidR="006D6BD5" w:rsidRPr="006D6BD5" w:rsidRDefault="006D6BD5" w:rsidP="006D6BD5">
      <w:r w:rsidRPr="006D6BD5">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
        <w:gridCol w:w="7881"/>
        <w:gridCol w:w="983"/>
      </w:tblGrid>
      <w:tr w:rsidR="006D6BD5" w:rsidRPr="006D6BD5" w14:paraId="66CFB71F" w14:textId="77777777" w:rsidTr="006D6B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83976" w14:textId="77777777" w:rsidR="006D6BD5" w:rsidRPr="006D6BD5" w:rsidRDefault="006D6BD5" w:rsidP="006D6BD5">
            <w:r w:rsidRPr="006D6BD5">
              <w:t xml:space="preserve">№ п/п.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13565" w14:textId="77777777" w:rsidR="006D6BD5" w:rsidRPr="006D6BD5" w:rsidRDefault="006D6BD5" w:rsidP="006D6BD5">
            <w:r w:rsidRPr="006D6BD5">
              <w:t xml:space="preserve">Объекты налогообложения.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A08C8" w14:textId="77777777" w:rsidR="006D6BD5" w:rsidRPr="006D6BD5" w:rsidRDefault="006D6BD5" w:rsidP="006D6BD5">
            <w:r w:rsidRPr="006D6BD5">
              <w:t xml:space="preserve">Ставка налога, % </w:t>
            </w:r>
          </w:p>
        </w:tc>
      </w:tr>
      <w:tr w:rsidR="006D6BD5" w:rsidRPr="006D6BD5" w14:paraId="39233B49" w14:textId="77777777" w:rsidTr="006D6B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111A1" w14:textId="77777777" w:rsidR="006D6BD5" w:rsidRPr="006D6BD5" w:rsidRDefault="006D6BD5" w:rsidP="006D6BD5">
            <w:r w:rsidRPr="006D6BD5">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2083" w14:textId="77777777" w:rsidR="006D6BD5" w:rsidRPr="006D6BD5" w:rsidRDefault="006D6BD5" w:rsidP="006D6BD5">
            <w:r w:rsidRPr="006D6BD5">
              <w:t xml:space="preserve">- жилые дома, части жилых домов, квартиры, части квартир, комнаты; </w:t>
            </w:r>
          </w:p>
          <w:p w14:paraId="3831FEF5" w14:textId="77777777" w:rsidR="006D6BD5" w:rsidRPr="006D6BD5" w:rsidRDefault="006D6BD5" w:rsidP="006D6BD5">
            <w:r w:rsidRPr="006D6BD5">
              <w:t xml:space="preserve">- объекты незавершенного строительства в случае, если проектируемым назначением таких объектов является жилой дом; </w:t>
            </w:r>
          </w:p>
          <w:p w14:paraId="710ECDC6" w14:textId="77777777" w:rsidR="006D6BD5" w:rsidRPr="006D6BD5" w:rsidRDefault="006D6BD5" w:rsidP="006D6BD5">
            <w:r w:rsidRPr="006D6BD5">
              <w:lastRenderedPageBreak/>
              <w:t xml:space="preserve">- единые недвижимые комплексы, в состав которых входит хотя бы один жилой дом; </w:t>
            </w:r>
          </w:p>
          <w:p w14:paraId="5FF91DCA" w14:textId="77777777" w:rsidR="006D6BD5" w:rsidRPr="006D6BD5" w:rsidRDefault="006D6BD5" w:rsidP="006D6BD5">
            <w:r w:rsidRPr="006D6BD5">
              <w:t xml:space="preserve">- гаражи и машино-места; </w:t>
            </w:r>
          </w:p>
          <w:p w14:paraId="72F8A7C5" w14:textId="77777777" w:rsidR="006D6BD5" w:rsidRPr="006D6BD5" w:rsidRDefault="006D6BD5" w:rsidP="006D6BD5">
            <w:r w:rsidRPr="006D6BD5">
              <w:t xml:space="preserve">- хозяйственные строения или сооружения, площадь каждого из которых не превышает 50 кв.м. и которые расположены на земельных участках, предоставленных для ведения личного подсобного, дачного хозяйства, огородничества, садоводства и индивидуального жилищного строительства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92528" w14:textId="77777777" w:rsidR="006D6BD5" w:rsidRPr="006D6BD5" w:rsidRDefault="006D6BD5" w:rsidP="006D6BD5">
            <w:r w:rsidRPr="006D6BD5">
              <w:lastRenderedPageBreak/>
              <w:t xml:space="preserve">0,3 </w:t>
            </w:r>
          </w:p>
        </w:tc>
      </w:tr>
      <w:tr w:rsidR="006D6BD5" w:rsidRPr="006D6BD5" w14:paraId="7F61838A" w14:textId="77777777" w:rsidTr="006D6B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A62B80" w14:textId="77777777" w:rsidR="006D6BD5" w:rsidRPr="006D6BD5" w:rsidRDefault="006D6BD5" w:rsidP="006D6BD5">
            <w:r w:rsidRPr="006D6BD5">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F8804" w14:textId="77777777" w:rsidR="006D6BD5" w:rsidRPr="006D6BD5" w:rsidRDefault="006D6BD5" w:rsidP="006D6BD5">
            <w:r w:rsidRPr="006D6BD5">
              <w:t xml:space="preserve">- объекты налогообложения, включенных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2 пункта 10 статьи 378.2 Налогового кодекса Российской Федерации; </w:t>
            </w:r>
          </w:p>
          <w:p w14:paraId="0671FC57" w14:textId="77777777" w:rsidR="006D6BD5" w:rsidRPr="006D6BD5" w:rsidRDefault="006D6BD5" w:rsidP="006D6BD5">
            <w:r w:rsidRPr="006D6BD5">
              <w:t xml:space="preserve">- объекты налогообложения, кадастровая стоимость каждого из которых превышает 300 млн. рублей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44E2" w14:textId="77777777" w:rsidR="006D6BD5" w:rsidRPr="006D6BD5" w:rsidRDefault="006D6BD5" w:rsidP="006D6BD5">
            <w:r w:rsidRPr="006D6BD5">
              <w:t xml:space="preserve">2 </w:t>
            </w:r>
          </w:p>
        </w:tc>
      </w:tr>
      <w:tr w:rsidR="006D6BD5" w:rsidRPr="006D6BD5" w14:paraId="761AD093" w14:textId="77777777" w:rsidTr="006D6B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00457C" w14:textId="77777777" w:rsidR="006D6BD5" w:rsidRPr="006D6BD5" w:rsidRDefault="006D6BD5" w:rsidP="006D6BD5">
            <w:r w:rsidRPr="006D6BD5">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685BB" w14:textId="77777777" w:rsidR="006D6BD5" w:rsidRPr="006D6BD5" w:rsidRDefault="006D6BD5" w:rsidP="006D6BD5">
            <w:r w:rsidRPr="006D6BD5">
              <w:t xml:space="preserve">Прочие объекты налогообложения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52F0D" w14:textId="77777777" w:rsidR="006D6BD5" w:rsidRPr="006D6BD5" w:rsidRDefault="006D6BD5" w:rsidP="006D6BD5">
            <w:r w:rsidRPr="006D6BD5">
              <w:t xml:space="preserve">0,5 </w:t>
            </w:r>
          </w:p>
        </w:tc>
      </w:tr>
    </w:tbl>
    <w:p w14:paraId="7DC082D9" w14:textId="77777777" w:rsidR="006D6BD5" w:rsidRPr="006D6BD5" w:rsidRDefault="006D6BD5" w:rsidP="006D6BD5">
      <w:r w:rsidRPr="006D6BD5">
        <w:t xml:space="preserve">4. Решение вступает в силу с 01.01.2019 года, но не ранее чем по истечении одного месяца со дня его опубликования и не ранее 1-го числа очередного налогового периода. </w:t>
      </w:r>
    </w:p>
    <w:p w14:paraId="5D68AAF4" w14:textId="77777777" w:rsidR="006D6BD5" w:rsidRPr="006D6BD5" w:rsidRDefault="006D6BD5" w:rsidP="006D6BD5">
      <w:r w:rsidRPr="006D6BD5">
        <w:t xml:space="preserve">5. Настоящее решение подлежит опубликованию в районной газете «Семилукская жизнь». </w:t>
      </w:r>
    </w:p>
    <w:p w14:paraId="137330AE" w14:textId="77777777" w:rsidR="006D6BD5" w:rsidRPr="006D6BD5" w:rsidRDefault="006D6BD5" w:rsidP="006D6BD5">
      <w:r w:rsidRPr="006D6BD5">
        <w:t xml:space="preserve">6. Контроль за исполнением настоящего решения оставляю за собой. </w:t>
      </w:r>
    </w:p>
    <w:p w14:paraId="451F351D" w14:textId="77777777" w:rsidR="006D6BD5" w:rsidRPr="006D6BD5" w:rsidRDefault="006D6BD5" w:rsidP="006D6BD5">
      <w:r w:rsidRPr="006D6BD5">
        <w:t xml:space="preserve">  </w:t>
      </w:r>
    </w:p>
    <w:tbl>
      <w:tblPr>
        <w:tblW w:w="0" w:type="auto"/>
        <w:tblCellSpacing w:w="0" w:type="dxa"/>
        <w:tblCellMar>
          <w:left w:w="0" w:type="dxa"/>
          <w:right w:w="0" w:type="dxa"/>
        </w:tblCellMar>
        <w:tblLook w:val="04A0" w:firstRow="1" w:lastRow="0" w:firstColumn="1" w:lastColumn="0" w:noHBand="0" w:noVBand="1"/>
      </w:tblPr>
      <w:tblGrid>
        <w:gridCol w:w="2108"/>
        <w:gridCol w:w="1441"/>
      </w:tblGrid>
      <w:tr w:rsidR="006D6BD5" w:rsidRPr="006D6BD5" w14:paraId="409F19A3" w14:textId="77777777" w:rsidTr="006D6BD5">
        <w:trPr>
          <w:tblCellSpacing w:w="0" w:type="dxa"/>
        </w:trPr>
        <w:tc>
          <w:tcPr>
            <w:tcW w:w="0" w:type="auto"/>
            <w:vAlign w:val="center"/>
            <w:hideMark/>
          </w:tcPr>
          <w:p w14:paraId="59457253" w14:textId="77777777" w:rsidR="006D6BD5" w:rsidRPr="006D6BD5" w:rsidRDefault="006D6BD5" w:rsidP="006D6BD5">
            <w:r w:rsidRPr="006D6BD5">
              <w:t xml:space="preserve">Глава Девицкого </w:t>
            </w:r>
          </w:p>
          <w:p w14:paraId="583FBD5B" w14:textId="77777777" w:rsidR="006D6BD5" w:rsidRPr="006D6BD5" w:rsidRDefault="006D6BD5" w:rsidP="006D6BD5">
            <w:r w:rsidRPr="006D6BD5">
              <w:t xml:space="preserve">сельского поселения </w:t>
            </w:r>
          </w:p>
        </w:tc>
        <w:tc>
          <w:tcPr>
            <w:tcW w:w="0" w:type="auto"/>
            <w:vAlign w:val="center"/>
            <w:hideMark/>
          </w:tcPr>
          <w:p w14:paraId="205038C8" w14:textId="77777777" w:rsidR="006D6BD5" w:rsidRPr="006D6BD5" w:rsidRDefault="006D6BD5" w:rsidP="006D6BD5">
            <w:r w:rsidRPr="006D6BD5">
              <w:t xml:space="preserve">А.С. Бочманов </w:t>
            </w:r>
          </w:p>
        </w:tc>
      </w:tr>
    </w:tbl>
    <w:p w14:paraId="32A758E8" w14:textId="77777777" w:rsidR="006D6BD5" w:rsidRPr="006D6BD5" w:rsidRDefault="006D6BD5" w:rsidP="006D6BD5"/>
    <w:p w14:paraId="590A9C30" w14:textId="77777777" w:rsidR="006D6BD5" w:rsidRPr="006D6BD5" w:rsidRDefault="006D6BD5" w:rsidP="006D6BD5">
      <w:r w:rsidRPr="006D6BD5">
        <w:t xml:space="preserve">  </w:t>
      </w:r>
    </w:p>
    <w:p w14:paraId="0716CA76" w14:textId="77777777" w:rsidR="006D6BD5" w:rsidRPr="006D6BD5" w:rsidRDefault="006D6BD5" w:rsidP="006D6BD5">
      <w:r w:rsidRPr="006D6BD5">
        <w:t xml:space="preserve">26.11.2018г. </w:t>
      </w:r>
    </w:p>
    <w:p w14:paraId="1061CF5C" w14:textId="77777777" w:rsidR="006D6BD5" w:rsidRPr="006D6BD5" w:rsidRDefault="006D6BD5" w:rsidP="006D6BD5">
      <w:r w:rsidRPr="006D6BD5">
        <w:t xml:space="preserve">с. Девица </w:t>
      </w:r>
    </w:p>
    <w:p w14:paraId="135CC2A2" w14:textId="77777777" w:rsidR="006D6BD5" w:rsidRPr="006D6BD5" w:rsidRDefault="006D6BD5" w:rsidP="006D6BD5">
      <w:r w:rsidRPr="006D6BD5">
        <w:t xml:space="preserve">  </w:t>
      </w:r>
    </w:p>
    <w:p w14:paraId="68A37BE5" w14:textId="77777777" w:rsidR="006D6BD5" w:rsidRPr="006D6BD5" w:rsidRDefault="006D6BD5" w:rsidP="006D6BD5">
      <w:r w:rsidRPr="006D6BD5">
        <w:t xml:space="preserve">А К Т </w:t>
      </w:r>
    </w:p>
    <w:p w14:paraId="62D4DF20" w14:textId="77777777" w:rsidR="006D6BD5" w:rsidRPr="006D6BD5" w:rsidRDefault="006D6BD5" w:rsidP="006D6BD5">
      <w:r w:rsidRPr="006D6BD5">
        <w:t xml:space="preserve">  </w:t>
      </w:r>
    </w:p>
    <w:p w14:paraId="1B80ADC9" w14:textId="77777777" w:rsidR="006D6BD5" w:rsidRPr="006D6BD5" w:rsidRDefault="006D6BD5" w:rsidP="006D6BD5">
      <w:r w:rsidRPr="006D6BD5">
        <w:t xml:space="preserve">Об обнародовании решения № 149 принятого на 42-м заседании 42-й сессии Совета народных депутатов Девицкого сельского поселения Семилукского муниципального района Воронежской области от 26 ноября 2018 года </w:t>
      </w:r>
    </w:p>
    <w:p w14:paraId="3297C5B9" w14:textId="77777777" w:rsidR="006D6BD5" w:rsidRPr="006D6BD5" w:rsidRDefault="006D6BD5" w:rsidP="006D6BD5">
      <w:r w:rsidRPr="006D6BD5">
        <w:t xml:space="preserve">  </w:t>
      </w:r>
    </w:p>
    <w:p w14:paraId="03890B8C" w14:textId="77777777" w:rsidR="006D6BD5" w:rsidRPr="006D6BD5" w:rsidRDefault="006D6BD5" w:rsidP="006D6BD5">
      <w:r w:rsidRPr="006D6BD5">
        <w:t xml:space="preserve">Мы, нижеподписавшиеся: </w:t>
      </w:r>
    </w:p>
    <w:p w14:paraId="3B8CBC52" w14:textId="77777777" w:rsidR="006D6BD5" w:rsidRPr="006D6BD5" w:rsidRDefault="006D6BD5" w:rsidP="006D6BD5">
      <w:r w:rsidRPr="006D6BD5">
        <w:t xml:space="preserve">- САХАРОВА ГАЛИНА АЛЕКСЕЕВНА, депутат Совета народных депутатов Девицкого сельского поселения, 14.02.1957 года рождения, зарегистрирована по месту жительства по адресу: Воронежская область Семилукский район пос. Орлов Лог улица Шахтерская дом 12 квартира 1. </w:t>
      </w:r>
    </w:p>
    <w:p w14:paraId="2121740D" w14:textId="77777777" w:rsidR="006D6BD5" w:rsidRPr="006D6BD5" w:rsidRDefault="006D6BD5" w:rsidP="006D6BD5">
      <w:r w:rsidRPr="006D6BD5">
        <w:lastRenderedPageBreak/>
        <w:t xml:space="preserve">– ЧИРКОВА ТАТЬЯНА ДМИТРИЕВНА, инспектор администрации Девицкого сельского поселения, 26.12.1997 года рождения, зарегистрирована по месту жительства по адресу: Воронежская область Семилукский район село Девица улица Победа д.85. </w:t>
      </w:r>
    </w:p>
    <w:p w14:paraId="1B6DDD88" w14:textId="77777777" w:rsidR="006D6BD5" w:rsidRPr="006D6BD5" w:rsidRDefault="006D6BD5" w:rsidP="006D6BD5">
      <w:r w:rsidRPr="006D6BD5">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Орловлогский переулок дом 9 квартира 15 </w:t>
      </w:r>
    </w:p>
    <w:p w14:paraId="60D876D5" w14:textId="77777777" w:rsidR="006D6BD5" w:rsidRPr="006D6BD5" w:rsidRDefault="006D6BD5" w:rsidP="006D6BD5">
      <w:r w:rsidRPr="006D6BD5">
        <w:t xml:space="preserve">обнародовали копию решения № 149 «О налоге на имущество физических лиц на 2019 год» </w:t>
      </w:r>
    </w:p>
    <w:p w14:paraId="6B53ADB5" w14:textId="77777777" w:rsidR="006D6BD5" w:rsidRPr="006D6BD5" w:rsidRDefault="006D6BD5" w:rsidP="006D6BD5">
      <w:r w:rsidRPr="006D6BD5">
        <w:t xml:space="preserve">принятого на 42-м заседании 42-й сессии Совета народных депутатов Девицкого сельского поселения Семилукского муниципального района Воронежской области от 26 ноября 2018 года. </w:t>
      </w:r>
    </w:p>
    <w:p w14:paraId="043BDAEA" w14:textId="77777777" w:rsidR="006D6BD5" w:rsidRPr="006D6BD5" w:rsidRDefault="006D6BD5" w:rsidP="006D6BD5">
      <w:r w:rsidRPr="006D6BD5">
        <w:t xml:space="preserve">Обнародование произведено путем размещения на информационных стендах. </w:t>
      </w:r>
    </w:p>
    <w:p w14:paraId="0749F4B0" w14:textId="77777777" w:rsidR="006D6BD5" w:rsidRPr="006D6BD5" w:rsidRDefault="006D6BD5" w:rsidP="006D6BD5">
      <w:r w:rsidRPr="006D6BD5">
        <w:t xml:space="preserve">О чем составлен акт. </w:t>
      </w:r>
    </w:p>
    <w:p w14:paraId="3B3CC7D3" w14:textId="77777777" w:rsidR="006D6BD5" w:rsidRPr="006D6BD5" w:rsidRDefault="006D6BD5" w:rsidP="006D6BD5">
      <w:r w:rsidRPr="006D6BD5">
        <w:t xml:space="preserve">  </w:t>
      </w:r>
    </w:p>
    <w:p w14:paraId="25CAB2DC" w14:textId="77777777" w:rsidR="006D6BD5" w:rsidRPr="006D6BD5" w:rsidRDefault="006D6BD5" w:rsidP="006D6BD5">
      <w:r w:rsidRPr="006D6BD5">
        <w:t xml:space="preserve">Подписи: _____________________ Сахарова Г.А. </w:t>
      </w:r>
    </w:p>
    <w:p w14:paraId="6C3C6727" w14:textId="77777777" w:rsidR="006D6BD5" w:rsidRPr="006D6BD5" w:rsidRDefault="006D6BD5" w:rsidP="006D6BD5">
      <w:r w:rsidRPr="006D6BD5">
        <w:t xml:space="preserve">  </w:t>
      </w:r>
    </w:p>
    <w:p w14:paraId="644E3D13" w14:textId="77777777" w:rsidR="006D6BD5" w:rsidRPr="006D6BD5" w:rsidRDefault="006D6BD5" w:rsidP="006D6BD5">
      <w:r w:rsidRPr="006D6BD5">
        <w:t xml:space="preserve">Подписи: _____________________ Чиркова Т.Д. </w:t>
      </w:r>
    </w:p>
    <w:p w14:paraId="2889F020" w14:textId="77777777" w:rsidR="006D6BD5" w:rsidRPr="006D6BD5" w:rsidRDefault="006D6BD5" w:rsidP="006D6BD5">
      <w:r w:rsidRPr="006D6BD5">
        <w:t xml:space="preserve">  </w:t>
      </w:r>
    </w:p>
    <w:p w14:paraId="4ECDB685" w14:textId="77777777" w:rsidR="006D6BD5" w:rsidRPr="006D6BD5" w:rsidRDefault="006D6BD5" w:rsidP="006D6BD5">
      <w:r w:rsidRPr="006D6BD5">
        <w:t xml:space="preserve">Подписи: _____________________ Беленова И.А. </w:t>
      </w:r>
    </w:p>
    <w:p w14:paraId="783D59A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57"/>
    <w:rsid w:val="00312C96"/>
    <w:rsid w:val="00317D94"/>
    <w:rsid w:val="005A7B2A"/>
    <w:rsid w:val="006D6BD5"/>
    <w:rsid w:val="008D6E62"/>
    <w:rsid w:val="00A56557"/>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5516-0540-4170-9AF3-204FD043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6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65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65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65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65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5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5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5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55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655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655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655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655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65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557"/>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5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557"/>
    <w:rPr>
      <w:rFonts w:eastAsiaTheme="majorEastAsia" w:cstheme="majorBidi"/>
      <w:color w:val="272727" w:themeColor="text1" w:themeTint="D8"/>
    </w:rPr>
  </w:style>
  <w:style w:type="paragraph" w:styleId="a3">
    <w:name w:val="Title"/>
    <w:basedOn w:val="a"/>
    <w:next w:val="a"/>
    <w:link w:val="a4"/>
    <w:uiPriority w:val="10"/>
    <w:qFormat/>
    <w:rsid w:val="00A56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5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557"/>
    <w:pPr>
      <w:spacing w:before="160"/>
      <w:jc w:val="center"/>
    </w:pPr>
    <w:rPr>
      <w:i/>
      <w:iCs/>
      <w:color w:val="404040" w:themeColor="text1" w:themeTint="BF"/>
    </w:rPr>
  </w:style>
  <w:style w:type="character" w:customStyle="1" w:styleId="22">
    <w:name w:val="Цитата 2 Знак"/>
    <w:basedOn w:val="a0"/>
    <w:link w:val="21"/>
    <w:uiPriority w:val="29"/>
    <w:rsid w:val="00A56557"/>
    <w:rPr>
      <w:i/>
      <w:iCs/>
      <w:color w:val="404040" w:themeColor="text1" w:themeTint="BF"/>
    </w:rPr>
  </w:style>
  <w:style w:type="paragraph" w:styleId="a7">
    <w:name w:val="List Paragraph"/>
    <w:basedOn w:val="a"/>
    <w:uiPriority w:val="34"/>
    <w:qFormat/>
    <w:rsid w:val="00A56557"/>
    <w:pPr>
      <w:ind w:left="720"/>
      <w:contextualSpacing/>
    </w:pPr>
  </w:style>
  <w:style w:type="character" w:styleId="a8">
    <w:name w:val="Intense Emphasis"/>
    <w:basedOn w:val="a0"/>
    <w:uiPriority w:val="21"/>
    <w:qFormat/>
    <w:rsid w:val="00A56557"/>
    <w:rPr>
      <w:i/>
      <w:iCs/>
      <w:color w:val="0F4761" w:themeColor="accent1" w:themeShade="BF"/>
    </w:rPr>
  </w:style>
  <w:style w:type="paragraph" w:styleId="a9">
    <w:name w:val="Intense Quote"/>
    <w:basedOn w:val="a"/>
    <w:next w:val="a"/>
    <w:link w:val="aa"/>
    <w:uiPriority w:val="30"/>
    <w:qFormat/>
    <w:rsid w:val="00A56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6557"/>
    <w:rPr>
      <w:i/>
      <w:iCs/>
      <w:color w:val="0F4761" w:themeColor="accent1" w:themeShade="BF"/>
    </w:rPr>
  </w:style>
  <w:style w:type="character" w:styleId="ab">
    <w:name w:val="Intense Reference"/>
    <w:basedOn w:val="a0"/>
    <w:uiPriority w:val="32"/>
    <w:qFormat/>
    <w:rsid w:val="00A565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2866">
      <w:bodyDiv w:val="1"/>
      <w:marLeft w:val="0"/>
      <w:marRight w:val="0"/>
      <w:marTop w:val="0"/>
      <w:marBottom w:val="0"/>
      <w:divBdr>
        <w:top w:val="none" w:sz="0" w:space="0" w:color="auto"/>
        <w:left w:val="none" w:sz="0" w:space="0" w:color="auto"/>
        <w:bottom w:val="none" w:sz="0" w:space="0" w:color="auto"/>
        <w:right w:val="none" w:sz="0" w:space="0" w:color="auto"/>
      </w:divBdr>
    </w:div>
    <w:div w:id="3526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2025-02-05T13:18:00Z</dcterms:created>
  <dcterms:modified xsi:type="dcterms:W3CDTF">2025-02-05T13:18:00Z</dcterms:modified>
</cp:coreProperties>
</file>